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k6nmgpry2jl" w:id="0"/>
      <w:bookmarkEnd w:id="0"/>
      <w:r w:rsidDel="00000000" w:rsidR="00000000" w:rsidRPr="00000000">
        <w:rPr>
          <w:rtl w:val="0"/>
        </w:rPr>
        <w:t xml:space="preserve">Algemene fouten</w:t>
      </w:r>
    </w:p>
    <w:p w:rsidR="00000000" w:rsidDel="00000000" w:rsidP="00000000" w:rsidRDefault="00000000" w:rsidRPr="00000000" w14:paraId="00000002">
      <w:pPr>
        <w:pStyle w:val="Heading1"/>
        <w:rPr/>
      </w:pPr>
      <w:bookmarkStart w:colFirst="0" w:colLast="0" w:name="_lkjp3csfigg" w:id="1"/>
      <w:bookmarkEnd w:id="1"/>
      <w:r w:rsidDel="00000000" w:rsidR="00000000" w:rsidRPr="00000000">
        <w:rPr>
          <w:rtl w:val="0"/>
        </w:rPr>
        <w:t xml:space="preserve">website</w:t>
      </w:r>
    </w:p>
    <w:p w:rsidR="00000000" w:rsidDel="00000000" w:rsidP="00000000" w:rsidRDefault="00000000" w:rsidRPr="00000000" w14:paraId="00000003">
      <w:pPr>
        <w:rPr/>
      </w:pPr>
      <w:r w:rsidDel="00000000" w:rsidR="00000000" w:rsidRPr="00000000">
        <w:rPr/>
        <w:drawing>
          <wp:inline distB="114300" distT="114300" distL="114300" distR="114300">
            <wp:extent cx="5427651" cy="3254787"/>
            <wp:effectExtent b="0" l="0" r="0" t="0"/>
            <wp:docPr id="2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427651" cy="32547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40894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8321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21844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sz w:val="24"/>
          <w:szCs w:val="24"/>
          <w:rtl w:val="0"/>
        </w:rPr>
        <w:t xml:space="preserve">internal server error</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8">
      <w:pPr>
        <w:pStyle w:val="Heading2"/>
        <w:pBdr>
          <w:top w:color="auto" w:space="0" w:sz="0" w:val="none"/>
          <w:bottom w:color="auto" w:space="0" w:sz="0" w:val="none"/>
          <w:right w:color="auto" w:space="0" w:sz="0" w:val="none"/>
          <w:between w:color="auto" w:space="0" w:sz="0" w:val="none"/>
        </w:pBdr>
        <w:rPr/>
      </w:pPr>
      <w:bookmarkStart w:colFirst="0" w:colLast="0" w:name="_vwrs1sjooj0v" w:id="2"/>
      <w:bookmarkEnd w:id="2"/>
      <w:r w:rsidDel="00000000" w:rsidR="00000000" w:rsidRPr="00000000">
        <w:rPr>
          <w:rtl w:val="0"/>
        </w:rPr>
        <w:t xml:space="preserve">Soms bij het laden van de online demo op </w:t>
      </w:r>
      <w:hyperlink r:id="rId10">
        <w:r w:rsidDel="00000000" w:rsidR="00000000" w:rsidRPr="00000000">
          <w:rPr>
            <w:color w:val="1155cc"/>
            <w:u w:val="single"/>
            <w:rtl w:val="0"/>
          </w:rPr>
          <w:t xml:space="preserve">https://www.apexofficeedit.com</w:t>
        </w:r>
      </w:hyperlink>
      <w:r w:rsidDel="00000000" w:rsidR="00000000" w:rsidRPr="00000000">
        <w:rPr>
          <w:rtl w:val="0"/>
        </w:rPr>
        <w:t xml:space="preserve"> loopt er  een fout</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t xml:space="preserve">Door op ok te drukken bij de foutmelding gebeurt er niks</w:t>
      </w:r>
      <w:r w:rsidDel="00000000" w:rsidR="00000000" w:rsidRPr="00000000">
        <w:rPr/>
        <w:drawing>
          <wp:inline distB="114300" distT="114300" distL="114300" distR="114300">
            <wp:extent cx="5734050" cy="2298771"/>
            <wp:effectExtent b="0" l="0" r="0" t="0"/>
            <wp:docPr id="7" name="image16.png"/>
            <a:graphic>
              <a:graphicData uri="http://schemas.openxmlformats.org/drawingml/2006/picture">
                <pic:pic>
                  <pic:nvPicPr>
                    <pic:cNvPr id="0" name="image16.png"/>
                    <pic:cNvPicPr preferRelativeResize="0"/>
                  </pic:nvPicPr>
                  <pic:blipFill>
                    <a:blip r:embed="rId11"/>
                    <a:srcRect b="0" l="0" r="0" t="11755"/>
                    <a:stretch>
                      <a:fillRect/>
                    </a:stretch>
                  </pic:blipFill>
                  <pic:spPr>
                    <a:xfrm>
                      <a:off x="0" y="0"/>
                      <a:ext cx="5734050" cy="22987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sz w:val="24"/>
          <w:szCs w:val="24"/>
          <w:rtl w:val="0"/>
        </w:rPr>
        <w:t xml:space="preserve">Dit is hoe het eruit zou moeten zien</w:t>
      </w:r>
      <w:r w:rsidDel="00000000" w:rsidR="00000000" w:rsidRPr="00000000">
        <w:rPr>
          <w:b w:val="1"/>
          <w:sz w:val="26"/>
          <w:szCs w:val="26"/>
        </w:rPr>
        <w:drawing>
          <wp:inline distB="114300" distT="114300" distL="114300" distR="114300">
            <wp:extent cx="5731200" cy="3352800"/>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13cvmgmctjnz" w:id="3"/>
      <w:bookmarkEnd w:id="3"/>
      <w:r w:rsidDel="00000000" w:rsidR="00000000" w:rsidRPr="00000000">
        <w:rPr>
          <w:rtl w:val="0"/>
        </w:rPr>
        <w:t xml:space="preserve">Geen goede scaling op gsm met youtube video’s op de</w:t>
      </w:r>
      <w:hyperlink r:id="rId13">
        <w:r w:rsidDel="00000000" w:rsidR="00000000" w:rsidRPr="00000000">
          <w:rPr>
            <w:color w:val="1155cc"/>
            <w:u w:val="single"/>
            <w:rtl w:val="0"/>
          </w:rPr>
          <w:t xml:space="preserve"> ApexOfficePrint.com</w:t>
        </w:r>
      </w:hyperlink>
      <w:r w:rsidDel="00000000" w:rsidR="00000000" w:rsidRPr="00000000">
        <w:rPr>
          <w:rtl w:val="0"/>
        </w:rPr>
        <w:t xml:space="preserve"> website.</w:t>
      </w:r>
      <w:r w:rsidDel="00000000" w:rsidR="00000000" w:rsidRPr="00000000">
        <w:rPr/>
        <w:drawing>
          <wp:inline distB="114300" distT="114300" distL="114300" distR="114300">
            <wp:extent cx="5286375" cy="6162675"/>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8637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color w:val="1155cc"/>
          <w:u w:val="single"/>
        </w:rPr>
      </w:pPr>
      <w:hyperlink r:id="rId15">
        <w:r w:rsidDel="00000000" w:rsidR="00000000" w:rsidRPr="00000000">
          <w:rPr>
            <w:color w:val="1155cc"/>
            <w:u w:val="single"/>
            <w:rtl w:val="0"/>
          </w:rPr>
          <w:t xml:space="preserve">Video Quick Start Guide | APEX Office Print (AOP)</w:t>
        </w:r>
      </w:hyperlink>
      <w:r w:rsidDel="00000000" w:rsidR="00000000" w:rsidRPr="00000000">
        <w:rPr>
          <w:rtl w:val="0"/>
        </w:rPr>
      </w:r>
    </w:p>
    <w:p w:rsidR="00000000" w:rsidDel="00000000" w:rsidP="00000000" w:rsidRDefault="00000000" w:rsidRPr="00000000" w14:paraId="0000001E">
      <w:pPr>
        <w:pStyle w:val="Heading2"/>
        <w:rPr/>
      </w:pPr>
      <w:bookmarkStart w:colFirst="0" w:colLast="0" w:name="_3nvpa2mmjcyl" w:id="4"/>
      <w:bookmarkEnd w:id="4"/>
      <w:r w:rsidDel="00000000" w:rsidR="00000000" w:rsidRPr="00000000">
        <w:rPr>
          <w:rtl w:val="0"/>
        </w:rPr>
        <w:t xml:space="preserve">De video blijft spelen nadat je wegklikt.</w:t>
      </w:r>
    </w:p>
    <w:p w:rsidR="00000000" w:rsidDel="00000000" w:rsidP="00000000" w:rsidRDefault="00000000" w:rsidRPr="00000000" w14:paraId="0000001F">
      <w:pPr>
        <w:rPr/>
      </w:pPr>
      <w:hyperlink r:id="rId16">
        <w:r w:rsidDel="00000000" w:rsidR="00000000" w:rsidRPr="00000000">
          <w:rPr>
            <w:color w:val="1155cc"/>
            <w:u w:val="single"/>
            <w:rtl w:val="0"/>
          </w:rPr>
          <w:t xml:space="preserve">https://drive.google.com/file/d/1I9_kHqWt6PbCpSlGwa2HJdEu1GlagBFI/view?usp=sharing</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jp5qf0chayts" w:id="5"/>
      <w:bookmarkEnd w:id="5"/>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89jyclol46f8" w:id="6"/>
      <w:bookmarkEnd w:id="6"/>
      <w:r w:rsidDel="00000000" w:rsidR="00000000" w:rsidRPr="00000000">
        <w:rPr>
          <w:rtl w:val="0"/>
        </w:rPr>
      </w:r>
    </w:p>
    <w:p w:rsidR="00000000" w:rsidDel="00000000" w:rsidP="00000000" w:rsidRDefault="00000000" w:rsidRPr="00000000" w14:paraId="00000023">
      <w:pPr>
        <w:pStyle w:val="Heading2"/>
        <w:keepNext w:val="0"/>
        <w:keepLines w:val="0"/>
        <w:spacing w:before="280" w:lineRule="auto"/>
        <w:rPr/>
      </w:pPr>
      <w:bookmarkStart w:colFirst="0" w:colLast="0" w:name="_lve6detclfcr" w:id="7"/>
      <w:bookmarkEnd w:id="7"/>
      <w:r w:rsidDel="00000000" w:rsidR="00000000" w:rsidRPr="00000000">
        <w:rPr>
          <w:rtl w:val="0"/>
        </w:rPr>
        <w:t xml:space="preserve">Niet goede scaling op gsm bij het formulier om gegevens in te vullen.</w:t>
      </w:r>
    </w:p>
    <w:p w:rsidR="00000000" w:rsidDel="00000000" w:rsidP="00000000" w:rsidRDefault="00000000" w:rsidRPr="00000000" w14:paraId="00000024">
      <w:pPr>
        <w:spacing w:after="240" w:before="240" w:lineRule="auto"/>
        <w:rPr/>
      </w:pPr>
      <w:r w:rsidDel="00000000" w:rsidR="00000000" w:rsidRPr="00000000">
        <w:rPr>
          <w:rtl w:val="0"/>
        </w:rPr>
        <w:t xml:space="preserve">De website voelt hierdoor “claustrofobisch” aan.</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2573362" cy="3878424"/>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73362" cy="3878424"/>
                    </a:xfrm>
                    <a:prstGeom prst="rect"/>
                    <a:ln/>
                  </pic:spPr>
                </pic:pic>
              </a:graphicData>
            </a:graphic>
          </wp:inline>
        </w:drawing>
      </w:r>
      <w:r w:rsidDel="00000000" w:rsidR="00000000" w:rsidRPr="00000000">
        <w:rPr/>
        <w:drawing>
          <wp:inline distB="114300" distT="114300" distL="114300" distR="114300">
            <wp:extent cx="2390687" cy="3865401"/>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90687" cy="38654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2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0">
      <w:pPr>
        <w:pStyle w:val="Heading2"/>
        <w:spacing w:after="240" w:before="240" w:lineRule="auto"/>
        <w:rPr/>
      </w:pPr>
      <w:bookmarkStart w:colFirst="0" w:colLast="0" w:name="_ddq2e0oh1j1w" w:id="8"/>
      <w:bookmarkEnd w:id="8"/>
      <w:r w:rsidDel="00000000" w:rsidR="00000000" w:rsidRPr="00000000">
        <w:rPr>
          <w:rtl w:val="0"/>
        </w:rPr>
        <w:t xml:space="preserve">O</w:t>
      </w:r>
      <w:r w:rsidDel="00000000" w:rsidR="00000000" w:rsidRPr="00000000">
        <w:rPr>
          <w:rtl w:val="0"/>
        </w:rPr>
        <w:t xml:space="preserve">p AOE zijn er fouten waarbij op sommige devices een filmpje niet laad, of dat je het filmpje niet kan vergroten</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2193081" cy="4624388"/>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93081" cy="4624388"/>
                    </a:xfrm>
                    <a:prstGeom prst="rect"/>
                    <a:ln/>
                  </pic:spPr>
                </pic:pic>
              </a:graphicData>
            </a:graphic>
          </wp:inline>
        </w:drawing>
      </w:r>
      <w:r w:rsidDel="00000000" w:rsidR="00000000" w:rsidRPr="00000000">
        <w:rPr/>
        <w:drawing>
          <wp:inline distB="114300" distT="114300" distL="114300" distR="114300">
            <wp:extent cx="2183216" cy="4633913"/>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183216"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3B">
      <w:pPr>
        <w:pStyle w:val="Heading2"/>
        <w:spacing w:after="240" w:before="240" w:lineRule="auto"/>
        <w:rPr/>
      </w:pPr>
      <w:bookmarkStart w:colFirst="0" w:colLast="0" w:name="_qjma0y6ji977" w:id="9"/>
      <w:bookmarkEnd w:id="9"/>
      <w:r w:rsidDel="00000000" w:rsidR="00000000" w:rsidRPr="00000000">
        <w:rPr>
          <w:rtl w:val="0"/>
        </w:rPr>
        <w:t xml:space="preserve">Als je ingelogd bent en de portal sidebar opent gaat dit over de sociale media links en de support pagina, dit is enkel het geval voor APE (APEX Project Eye) en COP (Cloud Office Print)</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731200" cy="25908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pStyle w:val="Heading2"/>
        <w:pBdr>
          <w:top w:color="auto" w:space="0" w:sz="0" w:val="none"/>
          <w:bottom w:color="auto" w:space="0" w:sz="0" w:val="none"/>
          <w:right w:color="auto" w:space="0" w:sz="0" w:val="none"/>
          <w:between w:color="auto" w:space="0" w:sz="0" w:val="none"/>
        </w:pBdr>
        <w:rPr/>
      </w:pPr>
      <w:bookmarkStart w:colFirst="0" w:colLast="0" w:name="_1je3pghojut" w:id="10"/>
      <w:bookmarkEnd w:id="10"/>
      <w:r w:rsidDel="00000000" w:rsidR="00000000" w:rsidRPr="00000000">
        <w:rPr>
          <w:rtl w:val="0"/>
        </w:rPr>
        <w:t xml:space="preserve">Op de edit website bij videos op gsm verschijnt soms de row count en soms ook niet, dan moet je naar beneden scrollen om deze weer te zien: </w:t>
      </w:r>
      <w:hyperlink r:id="rId22">
        <w:r w:rsidDel="00000000" w:rsidR="00000000" w:rsidRPr="00000000">
          <w:rPr>
            <w:color w:val="1155cc"/>
            <w:u w:val="single"/>
            <w:rtl w:val="0"/>
          </w:rPr>
          <w:t xml:space="preserve"> https://www.apexofficeedit.com/ords/uc/r/uc_portal/video-library?p166_product=AOE</w:t>
        </w:r>
      </w:hyperlink>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2787465" cy="5900738"/>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787465"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4">
      <w:pPr>
        <w:pStyle w:val="Heading2"/>
        <w:spacing w:after="240" w:before="240" w:lineRule="auto"/>
        <w:rPr/>
      </w:pPr>
      <w:bookmarkStart w:colFirst="0" w:colLast="0" w:name="_ye3f5brku1qi" w:id="11"/>
      <w:bookmarkEnd w:id="11"/>
      <w:r w:rsidDel="00000000" w:rsidR="00000000" w:rsidRPr="00000000">
        <w:rPr>
          <w:rtl w:val="0"/>
        </w:rPr>
        <w:t xml:space="preserve">Slechte scaling op gsm bij de blogs met code</w:t>
      </w:r>
    </w:p>
    <w:p w:rsidR="00000000" w:rsidDel="00000000" w:rsidP="00000000" w:rsidRDefault="00000000" w:rsidRPr="00000000" w14:paraId="00000055">
      <w:pPr>
        <w:spacing w:after="240" w:before="240" w:lineRule="auto"/>
        <w:rPr/>
      </w:pPr>
      <w:r w:rsidDel="00000000" w:rsidR="00000000" w:rsidRPr="00000000">
        <w:rPr/>
        <w:drawing>
          <wp:inline distB="114300" distT="114300" distL="114300" distR="114300">
            <wp:extent cx="3390894" cy="5881688"/>
            <wp:effectExtent b="0" l="0" r="0" t="0"/>
            <wp:docPr id="1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3390894"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pStyle w:val="Heading2"/>
        <w:spacing w:after="240" w:before="240" w:lineRule="auto"/>
        <w:rPr/>
      </w:pPr>
      <w:bookmarkStart w:colFirst="0" w:colLast="0" w:name="_9v4p3zwk51ak" w:id="12"/>
      <w:bookmarkEnd w:id="12"/>
      <w:r w:rsidDel="00000000" w:rsidR="00000000" w:rsidRPr="00000000">
        <w:rPr>
          <w:rtl w:val="0"/>
        </w:rPr>
        <w:t xml:space="preserve">Wanneer je een Excel bestand omzet naar een pdf wordt de gegevens in 2 gesplitst met het 2de deel op een andere pagina</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2615982" cy="5919788"/>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615982"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sz w:val="40"/>
          <w:szCs w:val="40"/>
        </w:rPr>
      </w:pPr>
      <w:r w:rsidDel="00000000" w:rsidR="00000000" w:rsidRPr="00000000">
        <w:rPr>
          <w:rtl w:val="0"/>
        </w:rPr>
      </w:r>
    </w:p>
    <w:p w:rsidR="00000000" w:rsidDel="00000000" w:rsidP="00000000" w:rsidRDefault="00000000" w:rsidRPr="00000000" w14:paraId="00000060">
      <w:pPr>
        <w:pStyle w:val="Heading2"/>
        <w:rPr/>
      </w:pPr>
      <w:bookmarkStart w:colFirst="0" w:colLast="0" w:name="_axn0ebmjqtfe" w:id="13"/>
      <w:bookmarkEnd w:id="13"/>
      <w:r w:rsidDel="00000000" w:rsidR="00000000" w:rsidRPr="00000000">
        <w:rPr>
          <w:rtl w:val="0"/>
        </w:rPr>
        <w:t xml:space="preserve">De github link bij de apex messaging service werkt niet, dit brengt een foutmelding op</w:t>
      </w:r>
      <w:r w:rsidDel="00000000" w:rsidR="00000000" w:rsidRPr="00000000">
        <w:rPr/>
        <w:drawing>
          <wp:inline distB="114300" distT="114300" distL="114300" distR="114300">
            <wp:extent cx="5731200" cy="2311400"/>
            <wp:effectExtent b="0" l="0" r="0" t="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jgubwcigmnd9" w:id="14"/>
      <w:bookmarkEnd w:id="14"/>
      <w:r w:rsidDel="00000000" w:rsidR="00000000" w:rsidRPr="00000000">
        <w:rPr>
          <w:rtl w:val="0"/>
        </w:rPr>
        <w:t xml:space="preserve">suggesties</w:t>
      </w:r>
    </w:p>
    <w:p w:rsidR="00000000" w:rsidDel="00000000" w:rsidP="00000000" w:rsidRDefault="00000000" w:rsidRPr="00000000" w14:paraId="00000081">
      <w:pPr>
        <w:pStyle w:val="Heading2"/>
        <w:rPr>
          <w:rFonts w:ascii="Times New Roman" w:cs="Times New Roman" w:eastAsia="Times New Roman" w:hAnsi="Times New Roman"/>
          <w:sz w:val="48"/>
          <w:szCs w:val="48"/>
        </w:rPr>
      </w:pPr>
      <w:bookmarkStart w:colFirst="0" w:colLast="0" w:name="_wlcdbqcoja6j" w:id="15"/>
      <w:bookmarkEnd w:id="15"/>
      <w:r w:rsidDel="00000000" w:rsidR="00000000" w:rsidRPr="00000000">
        <w:rPr>
          <w:rFonts w:ascii="Times New Roman" w:cs="Times New Roman" w:eastAsia="Times New Roman" w:hAnsi="Times New Roman"/>
          <w:sz w:val="48"/>
          <w:szCs w:val="48"/>
          <w:rtl w:val="0"/>
        </w:rPr>
        <w:t xml:space="preserve">United Codes: Custom HTML Template</w:t>
      </w:r>
    </w:p>
    <w:p w:rsidR="00000000" w:rsidDel="00000000" w:rsidP="00000000" w:rsidRDefault="00000000" w:rsidRPr="00000000" w14:paraId="00000082">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{client_name}</w:t>
      </w:r>
    </w:p>
    <w:p w:rsidR="00000000" w:rsidDel="00000000" w:rsidP="00000000" w:rsidRDefault="00000000" w:rsidRPr="00000000" w14:paraId="00000083">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{region}</w:t>
      </w:r>
    </w:p>
    <w:p w:rsidR="00000000" w:rsidDel="00000000" w:rsidP="00000000" w:rsidRDefault="00000000" w:rsidRPr="00000000" w14:paraId="00000084">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{practice}</w:t>
      </w:r>
    </w:p>
    <w:p w:rsidR="00000000" w:rsidDel="00000000" w:rsidP="00000000" w:rsidRDefault="00000000" w:rsidRPr="00000000" w14:paraId="00000085">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{number_of_clients}</w:t>
      </w:r>
    </w:p>
    <w:p w:rsidR="00000000" w:rsidDel="00000000" w:rsidP="00000000" w:rsidRDefault="00000000" w:rsidRPr="00000000" w14:paraId="0000008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{#resources}</w:t>
      </w:r>
    </w:p>
    <w:p w:rsidR="00000000" w:rsidDel="00000000" w:rsidP="00000000" w:rsidRDefault="00000000" w:rsidRPr="00000000" w14:paraId="00000087">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{flg_client_submitted}</w:t>
      </w:r>
    </w:p>
    <w:p w:rsidR="00000000" w:rsidDel="00000000" w:rsidP="00000000" w:rsidRDefault="00000000" w:rsidRPr="00000000" w14:paraId="00000088">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{purchase_approved_by}</w:t>
      </w:r>
    </w:p>
    <w:p w:rsidR="00000000" w:rsidDel="00000000" w:rsidP="00000000" w:rsidRDefault="00000000" w:rsidRPr="00000000" w14:paraId="00000089">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{/resources}</w:t>
      </w:r>
    </w:p>
    <w:p w:rsidR="00000000" w:rsidDel="00000000" w:rsidP="00000000" w:rsidRDefault="00000000" w:rsidRPr="00000000" w14:paraId="0000008A">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{SUPPLIERS}</w:t>
      </w:r>
    </w:p>
    <w:p w:rsidR="00000000" w:rsidDel="00000000" w:rsidP="00000000" w:rsidRDefault="00000000" w:rsidRPr="00000000" w14:paraId="0000008B">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8C">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{client_name} will be replaced with Cus_32994</w:t>
      </w:r>
    </w:p>
    <w:p w:rsidR="00000000" w:rsidDel="00000000" w:rsidP="00000000" w:rsidRDefault="00000000" w:rsidRPr="00000000" w14:paraId="0000008D">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8E">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{region} will be replaced with Asia-Pacific and ...</w:t>
      </w:r>
    </w:p>
    <w:p w:rsidR="00000000" w:rsidDel="00000000" w:rsidP="00000000" w:rsidRDefault="00000000" w:rsidRPr="00000000" w14:paraId="0000008F">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{practice} will be replaced with Facilities</w:t>
      </w:r>
    </w:p>
    <w:p w:rsidR="00000000" w:rsidDel="00000000" w:rsidP="00000000" w:rsidRDefault="00000000" w:rsidRPr="00000000" w14:paraId="00000090">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{number_of_clients} will be replaced with 3000</w:t>
      </w:r>
    </w:p>
    <w:p w:rsidR="00000000" w:rsidDel="00000000" w:rsidP="00000000" w:rsidRDefault="00000000" w:rsidRPr="00000000" w14:paraId="00000091">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92">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{#resources}: this tag starts a loop over the array of resources, we will use the first element of the array to show the available tags.</w:t>
      </w:r>
    </w:p>
    <w:p w:rsidR="00000000" w:rsidDel="00000000" w:rsidP="00000000" w:rsidRDefault="00000000" w:rsidRPr="00000000" w14:paraId="00000093">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94">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{flg_client_submitted} will be replaced with N/A</w:t>
      </w:r>
    </w:p>
    <w:p w:rsidR="00000000" w:rsidDel="00000000" w:rsidP="00000000" w:rsidRDefault="00000000" w:rsidRPr="00000000" w14:paraId="00000095">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{purchase_approved_by} will be replaced with University B</w:t>
      </w:r>
    </w:p>
    <w:p w:rsidR="00000000" w:rsidDel="00000000" w:rsidP="00000000" w:rsidRDefault="00000000" w:rsidRPr="00000000" w14:paraId="0000009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tag: {SUPPLIERS} will be replaced with…</w:t>
      </w:r>
    </w:p>
    <w:p w:rsidR="00000000" w:rsidDel="00000000" w:rsidP="00000000" w:rsidRDefault="00000000" w:rsidRPr="00000000" w14:paraId="00000097">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380"/>
        <w:tblGridChange w:id="0">
          <w:tblGrid>
            <w:gridCol w:w="4500"/>
            <w:gridCol w:w="438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condition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explanation</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240" w:before="240" w:lineRule="auto"/>
              <w:rPr>
                <w:sz w:val="27"/>
                <w:szCs w:val="27"/>
              </w:rPr>
            </w:pPr>
            <w:r w:rsidDel="00000000" w:rsidR="00000000" w:rsidRPr="00000000">
              <w:rPr>
                <w:sz w:val="18"/>
                <w:szCs w:val="18"/>
                <w:rtl w:val="0"/>
              </w:rPr>
              <w:t xml:space="preserve">{%imagekey}</w:t>
            </w:r>
            <w:r w:rsidDel="00000000" w:rsidR="00000000" w:rsidRPr="00000000">
              <w:rPr>
                <w:sz w:val="27"/>
                <w:szCs w:val="27"/>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a key has base64 encoded image on it then {%imagekey} tag can be used to display the image.</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9C">
            <w:pPr>
              <w:spacing w:after="240" w:before="240" w:lineRule="auto"/>
              <w:rPr>
                <w:sz w:val="18"/>
                <w:szCs w:val="18"/>
              </w:rPr>
            </w:pPr>
            <w:r w:rsidDel="00000000" w:rsidR="00000000" w:rsidRPr="00000000">
              <w:rPr>
                <w:sz w:val="18"/>
                <w:szCs w:val="18"/>
                <w:rtl w:val="0"/>
              </w:rPr>
              <w:t xml:space="preserve">{#resources}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9D">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tag starts a loop over the array 'resources'.</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9E">
            <w:pPr>
              <w:spacing w:after="240" w:before="240" w:lineRule="auto"/>
              <w:rPr>
                <w:sz w:val="18"/>
                <w:szCs w:val="18"/>
              </w:rPr>
            </w:pPr>
            <w:r w:rsidDel="00000000" w:rsidR="00000000" w:rsidRPr="00000000">
              <w:rPr>
                <w:sz w:val="18"/>
                <w:szCs w:val="18"/>
                <w:rtl w:val="0"/>
              </w:rPr>
              <w:t xml:space="preserve">{/resources}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Ending tag for looping over array resources: </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0">
            <w:pPr>
              <w:spacing w:after="240" w:before="240" w:lineRule="auto"/>
              <w:rPr>
                <w:sz w:val="18"/>
                <w:szCs w:val="18"/>
              </w:rPr>
            </w:pPr>
            <w:r w:rsidDel="00000000" w:rsidR="00000000" w:rsidRPr="00000000">
              <w:rPr>
                <w:sz w:val="18"/>
                <w:szCs w:val="18"/>
                <w:rtl w:val="0"/>
              </w:rPr>
              <w:t xml:space="preserve">{currency == 'EUR' ? '€' + price : '$' + 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1">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prints €50 if true, $50 if false, and the given price variable is 50.</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2">
            <w:pPr>
              <w:spacing w:after="240" w:before="240" w:lineRule="auto"/>
              <w:rPr>
                <w:sz w:val="18"/>
                <w:szCs w:val="18"/>
              </w:rPr>
            </w:pPr>
            <w:r w:rsidDel="00000000" w:rsidR="00000000" w:rsidRPr="00000000">
              <w:rPr>
                <w:sz w:val="18"/>
                <w:szCs w:val="18"/>
                <w:rtl w:val="0"/>
              </w:rPr>
              <w:t xml:space="preserve">{#flg_client_submitted=='N/A'}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3">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flg_client_submitted matches 'N/A', this block is printed.</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4">
            <w:pPr>
              <w:spacing w:before="240" w:lineRule="auto"/>
              <w:rPr>
                <w:sz w:val="18"/>
                <w:szCs w:val="18"/>
              </w:rPr>
            </w:pPr>
            <w:r w:rsidDel="00000000" w:rsidR="00000000" w:rsidRPr="00000000">
              <w:rPr>
                <w:sz w:val="18"/>
                <w:szCs w:val="18"/>
                <w:rtl w:val="0"/>
              </w:rPr>
              <w:t xml:space="preserve">== , &lt;, &gt; , &lt;=, &gt;=, != .</w:t>
            </w:r>
          </w:p>
          <w:p w:rsidR="00000000" w:rsidDel="00000000" w:rsidP="00000000" w:rsidRDefault="00000000" w:rsidRPr="00000000" w14:paraId="000000A5">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is equal to, smaller than, larger than, is smaller or equal to, is bigger or equal to, isn’t equal to</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7">
            <w:pPr>
              <w:spacing w:after="240" w:before="240" w:lineRule="auto"/>
              <w:rPr>
                <w:sz w:val="18"/>
                <w:szCs w:val="18"/>
              </w:rPr>
            </w:pPr>
            <w:r w:rsidDel="00000000" w:rsidR="00000000" w:rsidRPr="00000000">
              <w:rPr>
                <w:sz w:val="18"/>
                <w:szCs w:val="18"/>
                <w:rtl w:val="0"/>
              </w:rPr>
              <w:t xml:space="preserve">{number_of_clients+number_of_clients}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8">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result of the mathematical expression number_of_clients + number_of_clients</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9">
            <w:pPr>
              <w:spacing w:after="240" w:before="240" w:lineRule="auto"/>
              <w:rPr>
                <w:sz w:val="18"/>
                <w:szCs w:val="18"/>
              </w:rPr>
            </w:pPr>
            <w:r w:rsidDel="00000000" w:rsidR="00000000" w:rsidRPr="00000000">
              <w:rPr>
                <w:sz w:val="18"/>
                <w:szCs w:val="18"/>
                <w:rtl w:val="0"/>
              </w:rPr>
              <w:t xml:space="preserve">{#number_of_clients==3000}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A">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number_of_clients equals 3000, this block is printed.</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B">
            <w:pPr>
              <w:spacing w:after="240" w:before="240" w:lineRule="auto"/>
              <w:rPr>
                <w:sz w:val="18"/>
                <w:szCs w:val="18"/>
              </w:rPr>
            </w:pPr>
            <w:r w:rsidDel="00000000" w:rsidR="00000000" w:rsidRPr="00000000">
              <w:rPr>
                <w:sz w:val="18"/>
                <w:szCs w:val="18"/>
                <w:rtl w:val="0"/>
              </w:rPr>
              <w:t xml:space="preserve">{#practice=='Facilities'}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C">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practice matches 'Facilities', this block is printed.</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D">
            <w:pPr>
              <w:spacing w:after="240" w:before="240" w:lineRule="auto"/>
              <w:rPr>
                <w:sz w:val="18"/>
                <w:szCs w:val="18"/>
              </w:rPr>
            </w:pPr>
            <w:r w:rsidDel="00000000" w:rsidR="00000000" w:rsidRPr="00000000">
              <w:rPr>
                <w:sz w:val="18"/>
                <w:szCs w:val="18"/>
                <w:rtl w:val="0"/>
              </w:rPr>
              <w:t xml:space="preserve">{#region=='Asia-Pacific and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E">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block is printed if the region matches 'Asia-Pacific and ...'.</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AF">
            <w:pPr>
              <w:spacing w:after="240" w:before="240" w:lineRule="auto"/>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B0">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block is printed if the boolean value is false.</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B1">
            <w:pPr>
              <w:spacing w:after="240" w:before="240" w:lineRule="auto"/>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B2">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block is printed if the boolean value is true.</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B3">
            <w:pPr>
              <w:spacing w:after="240" w:before="240" w:lineRule="auto"/>
              <w:rPr>
                <w:sz w:val="18"/>
                <w:szCs w:val="18"/>
              </w:rPr>
            </w:pPr>
            <w:r w:rsidDel="00000000" w:rsidR="00000000" w:rsidRPr="00000000">
              <w:rPr>
                <w:sz w:val="18"/>
                <w:szCs w:val="18"/>
                <w:rtl w:val="0"/>
              </w:rPr>
              <w:t xml:space="preserve">{#client_name=='Cus_32994'}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0B4">
            <w:pPr>
              <w:spacing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client_name matches 'Cus_32994', this block is printed.</w:t>
            </w:r>
          </w:p>
        </w:tc>
      </w:tr>
    </w:tbl>
    <w:p w:rsidR="00000000" w:rsidDel="00000000" w:rsidP="00000000" w:rsidRDefault="00000000" w:rsidRPr="00000000" w14:paraId="000000B5">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8">
      <w:pPr>
        <w:spacing w:after="240"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C">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D">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E">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B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Barcode and QR Codes</w:t>
      </w:r>
    </w:p>
    <w:p w:rsidR="00000000" w:rsidDel="00000000" w:rsidP="00000000" w:rsidRDefault="00000000" w:rsidRPr="00000000" w14:paraId="000000C0">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QR codes and barcodes can be inserted for a value of a given key by {|barcodekey} tag. The type of QR code or barcode should be specified by 'barcodekey_type' in the JSON file. Eg:</w:t>
      </w:r>
    </w:p>
    <w:p w:rsidR="00000000" w:rsidDel="00000000" w:rsidP="00000000" w:rsidRDefault="00000000" w:rsidRPr="00000000" w14:paraId="000000C1">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you want to insert a QR code for a value of key 'link' then the 'link_type' key should have 'qrcode' as value. The available types are:</w:t>
      </w:r>
    </w:p>
    <w:p w:rsidR="00000000" w:rsidDel="00000000" w:rsidP="00000000" w:rsidRDefault="00000000" w:rsidRPr="00000000" w14:paraId="000000C2">
      <w:pPr>
        <w:numPr>
          <w:ilvl w:val="0"/>
          <w:numId w:val="1"/>
        </w:numPr>
        <w:spacing w:after="0" w:afterAutospacing="0" w:before="24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Codabar</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2981325" cy="74295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br w:type="textWrapping"/>
      </w:r>
    </w:p>
    <w:p w:rsidR="00000000" w:rsidDel="00000000" w:rsidP="00000000" w:rsidRDefault="00000000" w:rsidRPr="00000000" w14:paraId="000000C3">
      <w:pPr>
        <w:numPr>
          <w:ilvl w:val="0"/>
          <w:numId w:val="1"/>
        </w:numPr>
        <w:spacing w:after="0" w:afterAutospacing="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code128</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2981325" cy="742950"/>
            <wp:effectExtent b="0" l="0" r="0" t="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br w:type="textWrapping"/>
        <w:br w:type="textWrapping"/>
      </w:r>
    </w:p>
    <w:p w:rsidR="00000000" w:rsidDel="00000000" w:rsidP="00000000" w:rsidRDefault="00000000" w:rsidRPr="00000000" w14:paraId="000000C4">
      <w:pPr>
        <w:numPr>
          <w:ilvl w:val="0"/>
          <w:numId w:val="1"/>
        </w:numPr>
        <w:spacing w:after="0" w:afterAutospacing="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code39</w:t>
        <w:br w:type="textWrapping"/>
        <w:t xml:space="preserve"> </w:t>
      </w:r>
      <w:r w:rsidDel="00000000" w:rsidR="00000000" w:rsidRPr="00000000">
        <w:rPr>
          <w:rFonts w:ascii="Times New Roman" w:cs="Times New Roman" w:eastAsia="Times New Roman" w:hAnsi="Times New Roman"/>
          <w:color w:val="c9d1d9"/>
          <w:sz w:val="24"/>
          <w:szCs w:val="24"/>
          <w:rtl w:val="0"/>
        </w:rPr>
        <w:t xml:space="preserve"> </w:t>
      </w:r>
      <w:r w:rsidDel="00000000" w:rsidR="00000000" w:rsidRPr="00000000">
        <w:rPr>
          <w:rFonts w:ascii="Times New Roman" w:cs="Times New Roman" w:eastAsia="Times New Roman" w:hAnsi="Times New Roman"/>
          <w:color w:val="c9d1d9"/>
          <w:sz w:val="24"/>
          <w:szCs w:val="24"/>
        </w:rPr>
        <w:drawing>
          <wp:inline distB="114300" distT="114300" distL="114300" distR="114300">
            <wp:extent cx="2981325" cy="74295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color w:val="c9d1d9"/>
          <w:sz w:val="24"/>
          <w:szCs w:val="24"/>
          <w:rtl w:val="0"/>
        </w:rPr>
        <w:br w:type="textWrapping"/>
      </w:r>
    </w:p>
    <w:p w:rsidR="00000000" w:rsidDel="00000000" w:rsidP="00000000" w:rsidRDefault="00000000" w:rsidRPr="00000000" w14:paraId="000000C5">
      <w:pPr>
        <w:numPr>
          <w:ilvl w:val="0"/>
          <w:numId w:val="1"/>
        </w:numPr>
        <w:spacing w:after="0" w:afterAutospacing="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ean13</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2981325" cy="742950"/>
            <wp:effectExtent b="0" l="0" r="0" t="0"/>
            <wp:docPr id="1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br w:type="textWrapping"/>
        <w:br w:type="textWrapping"/>
      </w:r>
    </w:p>
    <w:p w:rsidR="00000000" w:rsidDel="00000000" w:rsidP="00000000" w:rsidRDefault="00000000" w:rsidRPr="00000000" w14:paraId="000000C6">
      <w:pPr>
        <w:numPr>
          <w:ilvl w:val="0"/>
          <w:numId w:val="1"/>
        </w:numPr>
        <w:spacing w:after="0" w:afterAutospacing="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upc-a</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2981325" cy="74295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br w:type="textWrapping"/>
        <w:br w:type="textWrapping"/>
      </w:r>
    </w:p>
    <w:p w:rsidR="00000000" w:rsidDel="00000000" w:rsidP="00000000" w:rsidRDefault="00000000" w:rsidRPr="00000000" w14:paraId="000000C7">
      <w:pPr>
        <w:numPr>
          <w:ilvl w:val="0"/>
          <w:numId w:val="1"/>
        </w:numPr>
        <w:spacing w:after="0" w:afterAutospacing="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upc-e</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2981325" cy="742950"/>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981325" cy="74295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br w:type="textWrapping"/>
        <w:br w:type="textWrapping"/>
      </w:r>
    </w:p>
    <w:p w:rsidR="00000000" w:rsidDel="00000000" w:rsidP="00000000" w:rsidRDefault="00000000" w:rsidRPr="00000000" w14:paraId="000000C8">
      <w:pPr>
        <w:numPr>
          <w:ilvl w:val="0"/>
          <w:numId w:val="1"/>
        </w:numPr>
        <w:spacing w:after="240" w:before="0" w:beforeAutospacing="0" w:lineRule="auto"/>
        <w:ind w:left="720" w:hanging="360"/>
        <w:rPr>
          <w:sz w:val="36"/>
          <w:szCs w:val="36"/>
        </w:rPr>
      </w:pPr>
      <w:r w:rsidDel="00000000" w:rsidR="00000000" w:rsidRPr="00000000">
        <w:rPr>
          <w:rFonts w:ascii="Times New Roman" w:cs="Times New Roman" w:eastAsia="Times New Roman" w:hAnsi="Times New Roman"/>
          <w:sz w:val="27"/>
          <w:szCs w:val="27"/>
          <w:rtl w:val="0"/>
        </w:rPr>
        <w:t xml:space="preserve">qrcode</w:t>
        <w:br w:type="textWrapping"/>
      </w:r>
      <w:r w:rsidDel="00000000" w:rsidR="00000000" w:rsidRPr="00000000">
        <w:rPr>
          <w:rFonts w:ascii="Times New Roman" w:cs="Times New Roman" w:eastAsia="Times New Roman" w:hAnsi="Times New Roman"/>
          <w:sz w:val="27"/>
          <w:szCs w:val="27"/>
        </w:rPr>
        <w:drawing>
          <wp:inline distB="114300" distT="114300" distL="114300" distR="114300">
            <wp:extent cx="1485900" cy="1485900"/>
            <wp:effectExtent b="0" l="0" r="0" t="0"/>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485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CA">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Extra information can be given by the following tags:</w:t>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0"/>
        <w:gridCol w:w="2190"/>
        <w:gridCol w:w="3150"/>
        <w:tblGridChange w:id="0">
          <w:tblGrid>
            <w:gridCol w:w="3540"/>
            <w:gridCol w:w="2190"/>
            <w:gridCol w:w="315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Condition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sz w:val="27"/>
                <w:szCs w:val="27"/>
              </w:rPr>
            </w:pPr>
            <w:r w:rsidDel="00000000" w:rsidR="00000000" w:rsidRPr="00000000">
              <w:rPr>
                <w:sz w:val="27"/>
                <w:szCs w:val="27"/>
                <w:rtl w:val="0"/>
              </w:rPr>
              <w:t xml:space="preserve">default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sz w:val="27"/>
                <w:szCs w:val="27"/>
              </w:rPr>
            </w:pPr>
            <w:r w:rsidDel="00000000" w:rsidR="00000000" w:rsidRPr="00000000">
              <w:rPr>
                <w:sz w:val="27"/>
                <w:szCs w:val="27"/>
                <w:rtl w:val="0"/>
              </w:rPr>
              <w:t xml:space="preserve">Explanation</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'key_height'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sz w:val="27"/>
                <w:szCs w:val="27"/>
              </w:rPr>
            </w:pPr>
            <w:r w:rsidDel="00000000" w:rsidR="00000000" w:rsidRPr="00000000">
              <w:rPr>
                <w:sz w:val="27"/>
                <w:szCs w:val="27"/>
                <w:rtl w:val="0"/>
              </w:rPr>
              <w:t xml:space="preserve">200 for the QR code, 50 for the rest.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contains the height of the barcode/QR code to be generated.</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'key_width'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sz w:val="27"/>
                <w:szCs w:val="27"/>
              </w:rPr>
            </w:pPr>
            <w:r w:rsidDel="00000000" w:rsidR="00000000" w:rsidRPr="00000000">
              <w:rPr>
                <w:sz w:val="27"/>
                <w:szCs w:val="27"/>
                <w:rtl w:val="0"/>
              </w:rPr>
              <w:t xml:space="preserve">200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contains the width of the barcode/qrcode to be generated.</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'key_version'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sz w:val="27"/>
                <w:szCs w:val="27"/>
              </w:rPr>
            </w:pPr>
            <w:r w:rsidDel="00000000" w:rsidR="00000000" w:rsidRPr="00000000">
              <w:rPr>
                <w:sz w:val="27"/>
                <w:szCs w:val="27"/>
                <w:rtl w:val="0"/>
              </w:rPr>
              <w:t xml:space="preserve">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contains the version of the QR code to be used.</w:t>
            </w:r>
          </w:p>
        </w:tc>
      </w:tr>
      <w:tr>
        <w:trPr>
          <w:cantSplit w:val="0"/>
          <w:trHeight w:val="12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'key_errorcorrectlevel'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sz w:val="27"/>
                <w:szCs w:val="27"/>
              </w:rPr>
            </w:pPr>
            <w:r w:rsidDel="00000000" w:rsidR="00000000" w:rsidRPr="00000000">
              <w:rPr>
                <w:sz w:val="27"/>
                <w:szCs w:val="27"/>
                <w:rtl w:val="0"/>
              </w:rPr>
              <w:t xml:space="preserve">'M'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contains the level at which the QR code should be recoverable ('L', 'M', 'Q', or 'H').</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rPr>
                <w:sz w:val="27"/>
                <w:szCs w:val="27"/>
              </w:rPr>
            </w:pPr>
            <w:r w:rsidDel="00000000" w:rsidR="00000000" w:rsidRPr="00000000">
              <w:rPr>
                <w:sz w:val="27"/>
                <w:szCs w:val="27"/>
                <w:rtl w:val="0"/>
              </w:rPr>
              <w:t xml:space="preserve">'key_cellsize'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sz w:val="27"/>
                <w:szCs w:val="27"/>
              </w:rPr>
            </w:pPr>
            <w:r w:rsidDel="00000000" w:rsidR="00000000" w:rsidRPr="00000000">
              <w:rPr>
                <w:sz w:val="27"/>
                <w:szCs w:val="27"/>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contains the dot size of a module inside the QR code</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rPr/>
      </w:pPr>
      <w:bookmarkStart w:colFirst="0" w:colLast="0" w:name="_7lnresvfkan5" w:id="16"/>
      <w:bookmarkEnd w:id="16"/>
      <w:r w:rsidDel="00000000" w:rsidR="00000000" w:rsidRPr="00000000">
        <w:rPr>
          <w:rtl w:val="0"/>
        </w:rPr>
        <w:t xml:space="preserve">testen </w:t>
      </w:r>
    </w:p>
    <w:p w:rsidR="00000000" w:rsidDel="00000000" w:rsidP="00000000" w:rsidRDefault="00000000" w:rsidRPr="00000000" w14:paraId="000000E0">
      <w:pPr>
        <w:pStyle w:val="Heading1"/>
        <w:rPr/>
      </w:pPr>
      <w:bookmarkStart w:colFirst="0" w:colLast="0" w:name="_4nxedvrdbkrw" w:id="17"/>
      <w:bookmarkEnd w:id="17"/>
      <w:r w:rsidDel="00000000" w:rsidR="00000000" w:rsidRPr="00000000">
        <w:rPr>
          <w:rtl w:val="0"/>
        </w:rPr>
        <w:br w:type="textWrapping"/>
        <w:t xml:space="preserve">resultaat van all de testen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11363325</wp:posOffset>
            </wp:positionV>
            <wp:extent cx="5731200" cy="2755900"/>
            <wp:effectExtent b="0" l="0" r="0" t="0"/>
            <wp:wrapTopAndBottom distB="114300" distT="11430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1200" cy="275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6677025</wp:posOffset>
            </wp:positionV>
            <wp:extent cx="5731200" cy="1485900"/>
            <wp:effectExtent b="0" l="0" r="0" t="0"/>
            <wp:wrapTopAndBottom distB="114300" distT="11430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2722252</wp:posOffset>
            </wp:positionV>
            <wp:extent cx="5731200" cy="3619500"/>
            <wp:effectExtent b="0" l="0" r="0" t="0"/>
            <wp:wrapTopAndBottom distB="114300" distT="114300"/>
            <wp:docPr id="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619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857250</wp:posOffset>
            </wp:positionV>
            <wp:extent cx="5731200" cy="1651000"/>
            <wp:effectExtent b="0" l="0" r="0" t="0"/>
            <wp:wrapTopAndBottom distB="114300" distT="11430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165100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gegeven foutmeldingen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3425237</wp:posOffset>
            </wp:positionV>
            <wp:extent cx="5731200" cy="2235200"/>
            <wp:effectExtent b="0" l="0" r="0" t="0"/>
            <wp:wrapTopAndBottom distB="114300" distT="114300"/>
            <wp:docPr id="1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223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352425</wp:posOffset>
            </wp:positionV>
            <wp:extent cx="5731200" cy="27559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2755900"/>
                    </a:xfrm>
                    <a:prstGeom prst="rect"/>
                    <a:ln/>
                  </pic:spPr>
                </pic:pic>
              </a:graphicData>
            </a:graphic>
          </wp:anchor>
        </w:drawing>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hyperlink" Target="https://www.apexofficeedit.com/ords/uc/r/uc_portal/video-library?p166_product=AOE" TargetMode="External"/><Relationship Id="rId21" Type="http://schemas.openxmlformats.org/officeDocument/2006/relationships/image" Target="media/image8.png"/><Relationship Id="rId24" Type="http://schemas.openxmlformats.org/officeDocument/2006/relationships/image" Target="media/image14.jp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8.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16.png"/><Relationship Id="rId33" Type="http://schemas.openxmlformats.org/officeDocument/2006/relationships/image" Target="media/image9.png"/><Relationship Id="rId10" Type="http://schemas.openxmlformats.org/officeDocument/2006/relationships/hyperlink" Target="https://www.apexofficeedit.com" TargetMode="External"/><Relationship Id="rId32" Type="http://schemas.openxmlformats.org/officeDocument/2006/relationships/image" Target="media/image12.png"/><Relationship Id="rId13" Type="http://schemas.openxmlformats.org/officeDocument/2006/relationships/hyperlink" Target="http://apexofficeprint.com/" TargetMode="External"/><Relationship Id="rId35" Type="http://schemas.openxmlformats.org/officeDocument/2006/relationships/image" Target="media/image20.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hyperlink" Target="https://www.apexofficeprint.com/docs/getting-started/quick-start-video/" TargetMode="External"/><Relationship Id="rId37" Type="http://schemas.openxmlformats.org/officeDocument/2006/relationships/image" Target="media/image26.png"/><Relationship Id="rId14" Type="http://schemas.openxmlformats.org/officeDocument/2006/relationships/image" Target="media/image21.png"/><Relationship Id="rId36" Type="http://schemas.openxmlformats.org/officeDocument/2006/relationships/image" Target="media/image17.png"/><Relationship Id="rId17" Type="http://schemas.openxmlformats.org/officeDocument/2006/relationships/image" Target="media/image13.png"/><Relationship Id="rId39" Type="http://schemas.openxmlformats.org/officeDocument/2006/relationships/header" Target="header1.xml"/><Relationship Id="rId16" Type="http://schemas.openxmlformats.org/officeDocument/2006/relationships/hyperlink" Target="https://drive.google.com/file/d/1I9_kHqWt6PbCpSlGwa2HJdEu1GlagBFI/view?usp=sharing" TargetMode="External"/><Relationship Id="rId38"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