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
        <w:jc w:val="center"/>
      </w:pPr>
      <w:r>
        <w:rPr>
          <w:rFonts w:ascii="Arial" w:cs="Arial" w:eastAsia="Arial" w:hAnsi="Arial"/>
          <w:b/>
          <w:bCs/>
          <w:color w:val="1A1A2E"/>
          <w:sz w:val="44"/>
          <w:szCs w:val="44"/>
        </w:rPr>
        <w:t xml:space="preserve">BRIEFCASE MODULE</w:t>
      </w:r>
    </w:p>
    <w:p>
      <w:pPr>
        <w:spacing w:after="80"/>
        <w:jc w:val="center"/>
      </w:pPr>
      <w:r>
        <w:rPr>
          <w:rFonts w:ascii="Arial" w:cs="Arial" w:eastAsia="Arial" w:hAnsi="Arial"/>
          <w:b/>
          <w:bCs/>
          <w:color w:val="C0392B"/>
          <w:sz w:val="36"/>
          <w:szCs w:val="36"/>
        </w:rPr>
        <w:t xml:space="preserve">PRODUCT GAP ANALYSIS</w:t>
      </w:r>
    </w:p>
    <w:p>
      <w:pPr>
        <w:pBdr>
          <w:bottom w:val="single" w:color="C0392B" w:sz="6" w:space="1"/>
        </w:pBdr>
        <w:spacing w:after="200"/>
        <w:jc w:val="center"/>
      </w:pPr>
      <w:r>
        <w:rPr>
          <w:rFonts w:ascii="Arial" w:cs="Arial" w:eastAsia="Arial" w:hAnsi="Arial"/>
          <w:color w:val="999999"/>
          <w:sz w:val="22"/>
          <w:szCs w:val="22"/>
        </w:rPr>
        <w:t xml:space="preserve">Brutally Honest Feature Evaluation</w:t>
      </w:r>
    </w:p>
    <w:p>
      <w:pPr>
        <w:spacing w:after="200"/>
      </w:pPr>
    </w:p>
    <w:p>
      <w:pPr>
        <w:spacing w:after="40"/>
        <w:jc w:val="center"/>
      </w:pPr>
      <w:r>
        <w:rPr>
          <w:rFonts w:ascii="Arial" w:cs="Arial" w:eastAsia="Arial" w:hAnsi="Arial"/>
          <w:b/>
          <w:bCs/>
          <w:color w:val="C0392B"/>
          <w:sz w:val="20"/>
          <w:szCs w:val="20"/>
        </w:rPr>
        <w:t xml:space="preserve">CONFIDENTIAL — INTERNAL PRODUCT REVIEW</w:t>
      </w:r>
    </w:p>
    <w:p>
      <w:pPr>
        <w:spacing w:after="40"/>
        <w:jc w:val="center"/>
      </w:pPr>
      <w:r>
        <w:rPr>
          <w:rFonts w:ascii="Arial" w:cs="Arial" w:eastAsia="Arial" w:hAnsi="Arial"/>
          <w:color w:val="999999"/>
          <w:sz w:val="20"/>
          <w:szCs w:val="20"/>
        </w:rPr>
        <w:t xml:space="preserve">Needle Platform — Compass Intelligence</w:t>
      </w:r>
    </w:p>
    <w:p>
      <w:pPr>
        <w:spacing w:after="40"/>
        <w:jc w:val="center"/>
      </w:pPr>
      <w:r>
        <w:rPr>
          <w:rFonts w:ascii="Arial" w:cs="Arial" w:eastAsia="Arial" w:hAnsi="Arial"/>
          <w:color w:val="999999"/>
          <w:sz w:val="20"/>
          <w:szCs w:val="20"/>
        </w:rPr>
        <w:t xml:space="preserve">23 March 2026</w:t>
      </w:r>
    </w:p>
    <w:p>
      <w:pPr>
        <w:spacing w:after="300"/>
      </w:pPr>
    </w:p>
    <w:p>
      <w:pPr>
        <w:spacing w:after="40"/>
        <w:jc w:val="center"/>
      </w:pPr>
      <w:r>
        <w:rPr>
          <w:rFonts w:ascii="Arial" w:cs="Arial" w:eastAsia="Arial" w:hAnsi="Arial"/>
          <w:color w:val="999999"/>
          <w:sz w:val="18"/>
          <w:szCs w:val="18"/>
        </w:rPr>
        <w:t xml:space="preserve">Evaluation based on complete codebase review:</w:t>
      </w:r>
    </w:p>
    <w:p>
      <w:pPr>
        <w:spacing w:after="20"/>
        <w:jc w:val="center"/>
      </w:pPr>
      <w:r>
        <w:rPr>
          <w:rFonts w:ascii="Arial" w:cs="Arial" w:eastAsia="Arial" w:hAnsi="Arial"/>
          <w:color w:val="999999"/>
          <w:sz w:val="18"/>
          <w:szCs w:val="18"/>
        </w:rPr>
        <w:t xml:space="preserve">sansadx.py · sansadx_v2.py · persistence.py · sansadx/page.js · archives/page.js</w:t>
      </w:r>
    </w:p>
    <w:p>
      <w:pPr>
        <w:jc w:val="center"/>
      </w:pPr>
      <w:r>
        <w:rPr>
          <w:rFonts w:ascii="Arial" w:cs="Arial" w:eastAsia="Arial" w:hAnsi="Arial"/>
          <w:color w:val="999999"/>
          <w:sz w:val="18"/>
          <w:szCs w:val="18"/>
        </w:rPr>
        <w:t xml:space="preserve">db.py · ai_engine.py · prompts.py · api_router.py</w:t>
      </w:r>
    </w:p>
    <w:p>
      <w:pPr>
        <w:sectPr>
          <w:pgSz w:w="11906" w:h="16838" w:orient="portrait"/>
          <w:pgMar w:top="1440" w:right="1440" w:bottom="1440" w:left="1440" w:header="708" w:footer="708" w:gutter="0"/>
          <w:pgNumType/>
          <w:docGrid w:linePitch="360"/>
        </w:sectPr>
      </w:pPr>
    </w:p>
    <w:p>
      <w:pPr>
        <w:spacing w:before="300" w:after="120"/>
      </w:pPr>
      <w:r>
        <w:rPr>
          <w:rFonts w:ascii="Arial" w:cs="Arial" w:eastAsia="Arial" w:hAnsi="Arial"/>
          <w:b/>
          <w:bCs/>
          <w:color w:val="C0392B"/>
          <w:sz w:val="28"/>
          <w:szCs w:val="28"/>
        </w:rPr>
        <w:t xml:space="preserve">0. </w:t>
      </w:r>
      <w:r>
        <w:rPr>
          <w:rFonts w:ascii="Arial" w:cs="Arial" w:eastAsia="Arial" w:hAnsi="Arial"/>
          <w:b/>
          <w:bCs/>
          <w:color w:val="1A1A2E"/>
          <w:sz w:val="28"/>
          <w:szCs w:val="28"/>
        </w:rPr>
        <w:t xml:space="preserve">EXECUTIVE SUMMARY</w:t>
      </w:r>
    </w:p>
    <w:p>
      <w:pPr>
        <w:spacing w:after="120"/>
      </w:pPr>
      <w:r>
        <w:rPr>
          <w:rFonts w:ascii="Arial" w:cs="Arial" w:eastAsia="Arial" w:hAnsi="Arial"/>
          <w:color w:val="555555"/>
          <w:sz w:val="21"/>
          <w:szCs w:val="21"/>
        </w:rPr>
        <w:t xml:space="preserve">The Briefcase module is Needle’s grievance management interface — the primary screen where an MP’s staff is supposed to spend most of their day. After reviewing every line of code across both Streamlit (sansadx.py, sansadx_v2.py) and Next.js (sansadx/page.js) implementations, plus the backend API, database models, and AI engine, here is the honest assessment:</w:t>
      </w:r>
    </w:p>
    <w:p>
      <w:pPr>
        <w:pBdr>
          <w:left w:val="single" w:color="C0392B" w:sz="12" w:space="8"/>
        </w:pBdr>
        <w:spacing w:before="160" w:after="160"/>
        <w:ind w:left="240"/>
      </w:pPr>
      <w:r>
        <w:rPr>
          <w:rFonts w:ascii="Arial" w:cs="Arial" w:eastAsia="Arial" w:hAnsi="Arial"/>
          <w:b/>
          <w:bCs/>
          <w:color w:val="C0392B"/>
          <w:sz w:val="22"/>
          <w:szCs w:val="22"/>
        </w:rPr>
        <w:t xml:space="preserve">Core Problem: </w:t>
      </w:r>
      <w:r>
        <w:rPr>
          <w:rFonts w:ascii="Arial" w:cs="Arial" w:eastAsia="Arial" w:hAnsi="Arial"/>
          <w:color w:val="555555"/>
          <w:sz w:val="21"/>
          <w:szCs w:val="21"/>
        </w:rPr>
        <w:t xml:space="preserve">Briefcase is a read-mostly grievance viewer being sold as a “command center.” It can display cases and change their status. That’s it. There is no workflow, no automation, no follow-up, no escalation, and no reason to use it instead of reading WhatsApp messages directly. The 70/30 split layout with the AI Aide chat panel (sansadx_v2.py) creates the illusion of intelligence, but the AI only sees aggregate counts — it cannot access individual case details, cannot take action, and cannot do anything a pivot table wouldn’t do faster.</w:t>
      </w:r>
    </w:p>
    <w:p>
      <w:pPr>
        <w:spacing w:after="80"/>
      </w:pPr>
    </w:p>
    <w:p>
      <w:pPr>
        <w:spacing w:before="300" w:after="120"/>
      </w:pPr>
      <w:r>
        <w:rPr>
          <w:rFonts w:ascii="Arial" w:cs="Arial" w:eastAsia="Arial" w:hAnsi="Arial"/>
          <w:b/>
          <w:bCs/>
          <w:color w:val="C0392B"/>
          <w:sz w:val="28"/>
          <w:szCs w:val="28"/>
        </w:rPr>
        <w:t xml:space="preserve">1. </w:t>
      </w:r>
      <w:r>
        <w:rPr>
          <w:rFonts w:ascii="Arial" w:cs="Arial" w:eastAsia="Arial" w:hAnsi="Arial"/>
          <w:b/>
          <w:bCs/>
          <w:color w:val="1A1A2E"/>
          <w:sz w:val="28"/>
          <w:szCs w:val="28"/>
        </w:rPr>
        <w:t xml:space="preserve">WHAT IS NOT WORKING OR WEAK</w:t>
      </w:r>
    </w:p>
    <w:p>
      <w:pPr>
        <w:spacing w:before="200" w:after="80"/>
      </w:pPr>
      <w:r>
        <w:rPr>
          <w:rFonts w:ascii="Arial" w:cs="Arial" w:eastAsia="Arial" w:hAnsi="Arial"/>
          <w:b/>
          <w:bCs/>
          <w:color w:val="2C3E80"/>
          <w:sz w:val="23"/>
          <w:szCs w:val="23"/>
        </w:rPr>
        <w:t xml:space="preserve">1.1 Two Competing Implementations, Neither Complete</w:t>
      </w:r>
    </w:p>
    <w:p>
      <w:pPr>
        <w:spacing w:after="120"/>
      </w:pPr>
      <w:r>
        <w:rPr>
          <w:rFonts w:ascii="Arial" w:cs="Arial" w:eastAsia="Arial" w:hAnsi="Arial"/>
          <w:color w:val="555555"/>
          <w:sz w:val="21"/>
          <w:szCs w:val="21"/>
        </w:rPr>
        <w:t xml:space="preserve">There are two entirely separate Briefcase UIs running on different tech stacks. The Streamlit version (sansadx.py + sansadx_v2.py) and the Next.js version (frontend/app/dashboard/sansadx/page.js) have different feature sets, different data flows, and different bugs. This isn’t a migration — it’s a fork.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34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Streamlit (sansadx_v2.py)</w:t>
            </w:r>
          </w:p>
        </w:tc>
        <w:tc>
          <w:tcPr>
            <w:tcW w:type="dxa" w:w="34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Next.js (sansadx/page.js)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Status Update</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data_editor with SelectboxColumn — but Save button is a stub: "Changes captured (DB Write enabled in backend)"</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Working. PATCH /api/cases/{id}/status hits the database.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AI Chat Panel</w:t>
            </w:r>
          </w:p>
        </w:tc>
        <w:tc>
          <w:tcPr>
            <w:tcW w:type="dxa" w:w="34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Yes. 70/30 layout with Gemini-powered RAG chat.</w:t>
            </w:r>
          </w:p>
        </w:tc>
        <w:tc>
          <w:tcPr>
            <w:tcW w:type="dxa" w:w="34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No. No AI assistant anywhere.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Contact Profile</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No. Shows raw phone numbers only.</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Yes. Click phone → editable profile (name, tags, notes) + case history.</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PDF Report Download</w:t>
            </w:r>
          </w:p>
        </w:tc>
        <w:tc>
          <w:tcPr>
            <w:tcW w:type="dxa" w:w="34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No.</w:t>
            </w:r>
          </w:p>
        </w:tc>
        <w:tc>
          <w:tcPr>
            <w:tcW w:type="dxa" w:w="34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Yes. GET /api/reports/grievance generates PDF.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Search</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Text search on Message + Location columns.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No search. Status + category filters only.</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Deep Linking</w:t>
            </w:r>
          </w:p>
        </w:tc>
        <w:tc>
          <w:tcPr>
            <w:tcW w:type="dxa" w:w="34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No.</w:t>
            </w:r>
          </w:p>
        </w:tc>
        <w:tc>
          <w:tcPr>
            <w:tcW w:type="dxa" w:w="34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Yes. URL params sync status/category/case_id.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Intent Tabs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5 tabs: Complaints, Emergency, Requests, Greetings, Spam.</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7 tabs: All, New, In Progress, Resolved, Escalated, Closed, Other.</w:t>
            </w:r>
          </w:p>
        </w:tc>
      </w:tr>
    </w:tbl>
    <w:p>
      <w:pPr>
        <w:spacing w:after="80"/>
      </w:pPr>
    </w:p>
    <w:p>
      <w:pPr>
        <w:pBdr>
          <w:left w:val="single" w:color="D4850B" w:sz="12" w:space="8"/>
        </w:pBdr>
        <w:spacing w:before="160" w:after="160"/>
        <w:ind w:left="240"/>
      </w:pPr>
      <w:r>
        <w:rPr>
          <w:rFonts w:ascii="Arial" w:cs="Arial" w:eastAsia="Arial" w:hAnsi="Arial"/>
          <w:b/>
          <w:bCs/>
          <w:color w:val="D4850B"/>
          <w:sz w:val="22"/>
          <w:szCs w:val="22"/>
        </w:rPr>
        <w:t xml:space="preserve">Impact: </w:t>
      </w:r>
      <w:r>
        <w:rPr>
          <w:rFonts w:ascii="Arial" w:cs="Arial" w:eastAsia="Arial" w:hAnsi="Arial"/>
          <w:color w:val="555555"/>
          <w:sz w:val="21"/>
          <w:szCs w:val="21"/>
        </w:rPr>
        <w:t xml:space="preserve">A user switching between Streamlit and Next.js sees different data, different features, different tabs. This is a product identity crisis. The Streamlit version has AI chat but broken saves. The Next.js version has working saves but no search and no AI. Neither is complete.</w:t>
      </w:r>
    </w:p>
    <w:p>
      <w:pPr>
        <w:spacing w:before="200" w:after="80"/>
      </w:pPr>
      <w:r>
        <w:rPr>
          <w:rFonts w:ascii="Arial" w:cs="Arial" w:eastAsia="Arial" w:hAnsi="Arial"/>
          <w:b/>
          <w:bCs/>
          <w:color w:val="2C3E80"/>
          <w:sz w:val="23"/>
          <w:szCs w:val="23"/>
        </w:rPr>
        <w:t xml:space="preserve">1.2 The “Save Changes” Button Is a Lie (Streamlit)</w:t>
      </w:r>
    </w:p>
    <w:p>
      <w:pPr>
        <w:spacing w:after="120"/>
      </w:pPr>
      <w:r>
        <w:rPr>
          <w:rFonts w:ascii="Arial" w:cs="Arial" w:eastAsia="Arial" w:hAnsi="Arial"/>
          <w:color w:val="555555"/>
          <w:sz w:val="21"/>
          <w:szCs w:val="21"/>
        </w:rPr>
        <w:t xml:space="preserve">In sansadx_v2.py, the data_editor allows users to change case status inline. There’s a “Save Changes” button. When clicked, it shows: "Changes captured (DB Write enabled in backend)." But the code comment says: "In a real app, diff edited_df vs df and run updates. For this demo, we assume manual row ID updates via Chat or separate API." The button does nothing. Changes are lost on page refresh. Staff who think they’re updating case statuses are updating nothing.</w:t>
      </w:r>
    </w:p>
    <w:p>
      <w:pPr>
        <w:spacing w:before="200" w:after="80"/>
      </w:pPr>
      <w:r>
        <w:rPr>
          <w:rFonts w:ascii="Arial" w:cs="Arial" w:eastAsia="Arial" w:hAnsi="Arial"/>
          <w:b/>
          <w:bCs/>
          <w:color w:val="2C3E80"/>
          <w:sz w:val="23"/>
          <w:szCs w:val="23"/>
        </w:rPr>
        <w:t xml:space="preserve">1.3 AI Aide Sees Aggregate Counts, Not Cases</w:t>
      </w:r>
    </w:p>
    <w:p>
      <w:pPr>
        <w:spacing w:after="120"/>
      </w:pPr>
      <w:r>
        <w:rPr>
          <w:rFonts w:ascii="Arial" w:cs="Arial" w:eastAsia="Arial" w:hAnsi="Arial"/>
          <w:color w:val="555555"/>
          <w:sz w:val="21"/>
          <w:szCs w:val="21"/>
        </w:rPr>
        <w:t xml:space="preserve">The AI chat in sansadx_v2.py builds context by passing location counts and status counts to Gemini: "Active Cases: 47. Locations: {Attiwad: 12, Kelkar Bag: 8}. Statuses: {new: 30, closed: 17}." The AI cannot see individual messages, cannot read case details, cannot identify patterns within specific grievances. If staff asks “what is the most urgent water complaint?” the AI literally cannot answer — it doesn’t have the message text.</w:t>
      </w:r>
    </w:p>
    <w:p>
      <w:pPr>
        <w:spacing w:before="200" w:after="80"/>
      </w:pPr>
      <w:r>
        <w:rPr>
          <w:rFonts w:ascii="Arial" w:cs="Arial" w:eastAsia="Arial" w:hAnsi="Arial"/>
          <w:b/>
          <w:bCs/>
          <w:color w:val="2C3E80"/>
          <w:sz w:val="23"/>
          <w:szCs w:val="23"/>
        </w:rPr>
        <w:t xml:space="preserve">1.4 No Bulk Operations</w:t>
      </w:r>
    </w:p>
    <w:p>
      <w:pPr>
        <w:spacing w:after="120"/>
      </w:pPr>
      <w:r>
        <w:rPr>
          <w:rFonts w:ascii="Arial" w:cs="Arial" w:eastAsia="Arial" w:hAnsi="Arial"/>
          <w:color w:val="555555"/>
          <w:sz w:val="21"/>
          <w:szCs w:val="21"/>
        </w:rPr>
        <w:t xml:space="preserve">An MP’s office receives hundreds of grievances per week. There is no way to select multiple cases and mark them all as “in progress” or “escalated.” Every status change requires opening individual case modals and clicking individual buttons. At 100+ cases/day, this is a full-time job that should take 5 minutes.</w:t>
      </w:r>
    </w:p>
    <w:p>
      <w:pPr>
        <w:spacing w:before="200" w:after="80"/>
      </w:pPr>
      <w:r>
        <w:rPr>
          <w:rFonts w:ascii="Arial" w:cs="Arial" w:eastAsia="Arial" w:hAnsi="Arial"/>
          <w:b/>
          <w:bCs/>
          <w:color w:val="2C3E80"/>
          <w:sz w:val="23"/>
          <w:szCs w:val="23"/>
        </w:rPr>
        <w:t xml:space="preserve">1.5 Error Handling Is Silent</w:t>
      </w:r>
    </w:p>
    <w:p>
      <w:pPr>
        <w:spacing w:after="120"/>
      </w:pPr>
      <w:r>
        <w:rPr>
          <w:rFonts w:ascii="Arial" w:cs="Arial" w:eastAsia="Arial" w:hAnsi="Arial"/>
          <w:color w:val="555555"/>
          <w:sz w:val="21"/>
          <w:szCs w:val="21"/>
        </w:rPr>
        <w:t xml:space="preserve">In the Next.js frontend, every API call wraps in try/catch with console.error(). The user sees nothing when a network request fails. Status update fails? The modal closes normally. Contact save fails? The button resets. Report download fails? The spinner stops. In a government office with spotty internet, silent failures mean lost work with zero feedback.</w:t>
      </w:r>
    </w:p>
    <w:p>
      <w:pPr>
        <w:spacing w:before="200" w:after="80"/>
      </w:pPr>
      <w:r>
        <w:rPr>
          <w:rFonts w:ascii="Arial" w:cs="Arial" w:eastAsia="Arial" w:hAnsi="Arial"/>
          <w:b/>
          <w:bCs/>
          <w:color w:val="2C3E80"/>
          <w:sz w:val="23"/>
          <w:szCs w:val="23"/>
        </w:rPr>
        <w:t xml:space="preserve">1.6 Pagination Hardcoded at 100</w:t>
      </w:r>
    </w:p>
    <w:p>
      <w:pPr>
        <w:spacing w:after="120"/>
      </w:pPr>
      <w:r>
        <w:rPr>
          <w:rFonts w:ascii="Arial" w:cs="Arial" w:eastAsia="Arial" w:hAnsi="Arial"/>
          <w:color w:val="555555"/>
          <w:sz w:val="21"/>
          <w:szCs w:val="21"/>
        </w:rPr>
        <w:t xml:space="preserve">The Next.js frontend fetches cases with limit=100 hardcoded. For an MP handling 500+ cases, the remaining 400 are invisible. There’s no “load more,” no pagination controls, no indication that more data exists. The user thinks they’ve seen everything. They haven’t.</w:t>
      </w:r>
    </w:p>
    <w:p>
      <w:r>
        <w:br w:type="page"/>
      </w:r>
    </w:p>
    <w:p>
      <w:pPr>
        <w:spacing w:before="300" w:after="120"/>
      </w:pPr>
      <w:r>
        <w:rPr>
          <w:rFonts w:ascii="Arial" w:cs="Arial" w:eastAsia="Arial" w:hAnsi="Arial"/>
          <w:b/>
          <w:bCs/>
          <w:color w:val="C0392B"/>
          <w:sz w:val="28"/>
          <w:szCs w:val="28"/>
        </w:rPr>
        <w:t xml:space="preserve">2. </w:t>
      </w:r>
      <w:r>
        <w:rPr>
          <w:rFonts w:ascii="Arial" w:cs="Arial" w:eastAsia="Arial" w:hAnsi="Arial"/>
          <w:b/>
          <w:bCs/>
          <w:color w:val="1A1A2E"/>
          <w:sz w:val="28"/>
          <w:szCs w:val="28"/>
        </w:rPr>
        <w:t xml:space="preserve">WHERE USERS WILL GET CONFUSED OR STUCK</w:t>
      </w:r>
    </w:p>
    <w:p>
      <w:pPr>
        <w:spacing w:before="200" w:after="80"/>
      </w:pPr>
      <w:r>
        <w:rPr>
          <w:rFonts w:ascii="Arial" w:cs="Arial" w:eastAsia="Arial" w:hAnsi="Arial"/>
          <w:b/>
          <w:bCs/>
          <w:color w:val="2C3E80"/>
          <w:sz w:val="23"/>
          <w:szCs w:val="23"/>
        </w:rPr>
        <w:t xml:space="preserve">2.1 Status vs. Intent — Two Competing Classification Systems</w:t>
      </w:r>
    </w:p>
    <w:p>
      <w:pPr>
        <w:spacing w:after="120"/>
      </w:pPr>
      <w:r>
        <w:rPr>
          <w:rFonts w:ascii="Arial" w:cs="Arial" w:eastAsia="Arial" w:hAnsi="Arial"/>
          <w:color w:val="555555"/>
          <w:sz w:val="21"/>
          <w:szCs w:val="21"/>
        </w:rPr>
        <w:t xml:space="preserve">Cases have both a ‘status’ field (new, in_progress, resolved, escalated, closed, irrelevant) and an ‘intent’ field inside case_metadata (complaint, request, emergency, greeting, offensive). The Streamlit UI tabs by intent. The Next.js UI tabs by status. Same data, completely different views. A case that is status=“new” and intent=“emergency” appears under “Emergency” tab in Streamlit but under “New” tab in Next.js.</w:t>
      </w:r>
    </w:p>
    <w:p>
      <w:pPr>
        <w:spacing w:after="120"/>
      </w:pPr>
      <w:r>
        <w:rPr>
          <w:rFonts w:ascii="Arial" w:cs="Arial" w:eastAsia="Arial" w:hAnsi="Arial"/>
          <w:color w:val="555555"/>
          <w:sz w:val="21"/>
          <w:szCs w:val="21"/>
        </w:rPr>
        <w:t xml:space="preserve">Worse, sansadx.py overrides intent based on status: if status is “completed” or “incomplete,” intent is forced to “complaint.” If status is “offensive,” intent becomes “offensive.” The same case can appear under different tabs depending on which UI you’re looking at.</w:t>
      </w:r>
    </w:p>
    <w:p>
      <w:pPr>
        <w:spacing w:before="200" w:after="80"/>
      </w:pPr>
      <w:r>
        <w:rPr>
          <w:rFonts w:ascii="Arial" w:cs="Arial" w:eastAsia="Arial" w:hAnsi="Arial"/>
          <w:b/>
          <w:bCs/>
          <w:color w:val="2C3E80"/>
          <w:sz w:val="23"/>
          <w:szCs w:val="23"/>
        </w:rPr>
        <w:t xml:space="preserve">2.2 “Location” Means Three Different Things</w:t>
      </w:r>
    </w:p>
    <w:p>
      <w:pPr>
        <w:spacing w:after="120"/>
      </w:pPr>
      <w:r>
        <w:rPr>
          <w:rFonts w:ascii="Arial" w:cs="Arial" w:eastAsia="Arial" w:hAnsi="Arial"/>
          <w:color w:val="555555"/>
          <w:sz w:val="21"/>
          <w:szCs w:val="21"/>
        </w:rPr>
        <w:t xml:space="preserve">The Case model has three location fields: ‘location’ (string column), ‘ward’ (string column), and ‘assembly’ (string column). Additionally, case_metadata contains ‘matched_value’ and ‘assembly_constituency.’ The frontend extracts location from metadata.matched_value but falls back to location column if metadata is empty. The ward field exists in the database but is never displayed in any UI. Staff see “Location: Unknown” for cases where metadata parsing failed, even if the location column has data.</w:t>
      </w:r>
    </w:p>
    <w:p>
      <w:pPr>
        <w:spacing w:before="200" w:after="80"/>
      </w:pPr>
      <w:r>
        <w:rPr>
          <w:rFonts w:ascii="Arial" w:cs="Arial" w:eastAsia="Arial" w:hAnsi="Arial"/>
          <w:b/>
          <w:bCs/>
          <w:color w:val="2C3E80"/>
          <w:sz w:val="23"/>
          <w:szCs w:val="23"/>
        </w:rPr>
        <w:t xml:space="preserve">2.3 Archives vs. Briefcase vs. History — Three Separate Storage Systems</w:t>
      </w:r>
    </w:p>
    <w:p>
      <w:pPr>
        <w:spacing w:after="120"/>
      </w:pPr>
      <w:r>
        <w:rPr>
          <w:rFonts w:ascii="Arial" w:cs="Arial" w:eastAsia="Arial" w:hAnsi="Arial"/>
          <w:color w:val="555555"/>
          <w:sz w:val="21"/>
          <w:szCs w:val="21"/>
        </w:rPr>
        <w:t xml:space="preserve">Saved drafts go to the ‘archives’ table via persistence.py. Activity history (letters, questions, research) goes to the ‘activity_history’ table via the API. Grievance cases live in the ‘cases’ table. There is no connection between them. If staff drafts a letter about a grievance, the letter is saved in archives but has zero link to the case it was about. Finding “all work done for case #247” is impossible.</w:t>
      </w:r>
    </w:p>
    <w:p>
      <w:pPr>
        <w:spacing w:before="200" w:after="80"/>
      </w:pPr>
      <w:r>
        <w:rPr>
          <w:rFonts w:ascii="Arial" w:cs="Arial" w:eastAsia="Arial" w:hAnsi="Arial"/>
          <w:b/>
          <w:bCs/>
          <w:color w:val="2C3E80"/>
          <w:sz w:val="23"/>
          <w:szCs w:val="23"/>
        </w:rPr>
        <w:t xml:space="preserve">2.4 Contact Profiles Are Disconnected</w:t>
      </w:r>
    </w:p>
    <w:p>
      <w:pPr>
        <w:spacing w:after="120"/>
      </w:pPr>
      <w:r>
        <w:rPr>
          <w:rFonts w:ascii="Arial" w:cs="Arial" w:eastAsia="Arial" w:hAnsi="Arial"/>
          <w:color w:val="555555"/>
          <w:sz w:val="21"/>
          <w:szCs w:val="21"/>
        </w:rPr>
        <w:t xml:space="preserve">The Next.js frontend lets you edit a contact’s display name, tags, and notes. But the case table still shows raw phone numbers (+919999999999), not display names. If staff tags a caller as “Ward Councillor” and adds a name, they still see the phone number in the main table. The contact enrichment is invisible in daily use.</w:t>
      </w:r>
    </w:p>
    <w:p>
      <w:pPr>
        <w:spacing w:before="200" w:after="80"/>
      </w:pPr>
      <w:r>
        <w:rPr>
          <w:rFonts w:ascii="Arial" w:cs="Arial" w:eastAsia="Arial" w:hAnsi="Arial"/>
          <w:b/>
          <w:bCs/>
          <w:color w:val="2C3E80"/>
          <w:sz w:val="23"/>
          <w:szCs w:val="23"/>
        </w:rPr>
        <w:t xml:space="preserve">2.5 What Does “Other” Mean?</w:t>
      </w:r>
    </w:p>
    <w:p>
      <w:pPr>
        <w:spacing w:after="120"/>
      </w:pPr>
      <w:r>
        <w:rPr>
          <w:rFonts w:ascii="Arial" w:cs="Arial" w:eastAsia="Arial" w:hAnsi="Arial"/>
          <w:color w:val="555555"/>
          <w:sz w:val="21"/>
          <w:szCs w:val="21"/>
        </w:rPr>
        <w:t xml:space="preserve">The Next.js UI has an “Other” tab that catches statuses not in the main 6 (Request, Greetings, Spam, Spam (Offensive)). These are intent-based categories being treated as statuses. A new staff member will not understand why some cases appear under “Other” or what to do with them.</w:t>
      </w:r>
    </w:p>
    <w:p>
      <w:r>
        <w:br w:type="page"/>
      </w:r>
    </w:p>
    <w:p>
      <w:pPr>
        <w:spacing w:before="300" w:after="120"/>
      </w:pPr>
      <w:r>
        <w:rPr>
          <w:rFonts w:ascii="Arial" w:cs="Arial" w:eastAsia="Arial" w:hAnsi="Arial"/>
          <w:b/>
          <w:bCs/>
          <w:color w:val="C0392B"/>
          <w:sz w:val="28"/>
          <w:szCs w:val="28"/>
        </w:rPr>
        <w:t xml:space="preserve">3. </w:t>
      </w:r>
      <w:r>
        <w:rPr>
          <w:rFonts w:ascii="Arial" w:cs="Arial" w:eastAsia="Arial" w:hAnsi="Arial"/>
          <w:b/>
          <w:bCs/>
          <w:color w:val="1A1A2E"/>
          <w:sz w:val="28"/>
          <w:szCs w:val="28"/>
        </w:rPr>
        <w:t xml:space="preserve">WHAT FEATURES ARE MISSING FOR REAL-WORLD USAGE</w:t>
      </w:r>
    </w:p>
    <w:p>
      <w:pPr>
        <w:spacing w:before="200" w:after="80"/>
      </w:pPr>
      <w:r>
        <w:rPr>
          <w:rFonts w:ascii="Arial" w:cs="Arial" w:eastAsia="Arial" w:hAnsi="Arial"/>
          <w:b/>
          <w:bCs/>
          <w:color w:val="2C3E80"/>
          <w:sz w:val="23"/>
          <w:szCs w:val="23"/>
        </w:rPr>
        <w:t xml:space="preserve">3.1 No Case Assignment or Ownership</w:t>
      </w:r>
    </w:p>
    <w:p>
      <w:pPr>
        <w:spacing w:after="120"/>
      </w:pPr>
      <w:r>
        <w:rPr>
          <w:rFonts w:ascii="Arial" w:cs="Arial" w:eastAsia="Arial" w:hAnsi="Arial"/>
          <w:color w:val="555555"/>
          <w:sz w:val="21"/>
          <w:szCs w:val="21"/>
        </w:rPr>
        <w:t xml:space="preserve">An MP’s office has 3-5 staff members. There is no way to assign a case to a specific person. No “Assigned To” field, no workload distribution, no “my cases” view. Everyone sees everything. Nobody owns anything. Cases fall through the cracks because everyone assumes someone else handled it.</w:t>
      </w:r>
    </w:p>
    <w:p>
      <w:pPr>
        <w:spacing w:before="200" w:after="80"/>
      </w:pPr>
      <w:r>
        <w:rPr>
          <w:rFonts w:ascii="Arial" w:cs="Arial" w:eastAsia="Arial" w:hAnsi="Arial"/>
          <w:b/>
          <w:bCs/>
          <w:color w:val="2C3E80"/>
          <w:sz w:val="23"/>
          <w:szCs w:val="23"/>
        </w:rPr>
        <w:t xml:space="preserve">3.2 No Timeline or Activity Log</w:t>
      </w:r>
    </w:p>
    <w:p>
      <w:pPr>
        <w:spacing w:after="120"/>
      </w:pPr>
      <w:r>
        <w:rPr>
          <w:rFonts w:ascii="Arial" w:cs="Arial" w:eastAsia="Arial" w:hAnsi="Arial"/>
          <w:color w:val="555555"/>
          <w:sz w:val="21"/>
          <w:szCs w:val="21"/>
        </w:rPr>
        <w:t xml:space="preserve">When a case status changes from “new” to “in_progress” to “resolved,” there is no record of who changed it, when, or why. The ‘updated_at’ timestamp records the last change time, but there’s no activity log. The ‘resolved_at’ field exists in the schema but is never set by any code path — it’s always null.</w:t>
      </w:r>
    </w:p>
    <w:p>
      <w:pPr>
        <w:spacing w:before="200" w:after="80"/>
      </w:pPr>
      <w:r>
        <w:rPr>
          <w:rFonts w:ascii="Arial" w:cs="Arial" w:eastAsia="Arial" w:hAnsi="Arial"/>
          <w:b/>
          <w:bCs/>
          <w:color w:val="2C3E80"/>
          <w:sz w:val="23"/>
          <w:szCs w:val="23"/>
        </w:rPr>
        <w:t xml:space="preserve">3.3 No Response Tracking</w:t>
      </w:r>
    </w:p>
    <w:p>
      <w:pPr>
        <w:spacing w:after="120"/>
      </w:pPr>
      <w:r>
        <w:rPr>
          <w:rFonts w:ascii="Arial" w:cs="Arial" w:eastAsia="Arial" w:hAnsi="Arial"/>
          <w:color w:val="555555"/>
          <w:sz w:val="21"/>
          <w:szCs w:val="21"/>
        </w:rPr>
        <w:t xml:space="preserve">The Case model has ‘response_to_citizen’ and ‘notes_for_staff’ fields. The frontend displays them if they exist. But there is no UI to write them. No “Add Response” button, no “Add Note” field. These fields can only be populated via direct database manipulation or the WhatsApp AI auto-response. Staff cannot record what action they took.</w:t>
      </w:r>
    </w:p>
    <w:p>
      <w:pPr>
        <w:spacing w:before="200" w:after="80"/>
      </w:pPr>
      <w:r>
        <w:rPr>
          <w:rFonts w:ascii="Arial" w:cs="Arial" w:eastAsia="Arial" w:hAnsi="Arial"/>
          <w:b/>
          <w:bCs/>
          <w:color w:val="2C3E80"/>
          <w:sz w:val="23"/>
          <w:szCs w:val="23"/>
        </w:rPr>
        <w:t xml:space="preserve">3.4 No Escalation Workflow</w:t>
      </w:r>
    </w:p>
    <w:p>
      <w:pPr>
        <w:spacing w:after="120"/>
      </w:pPr>
      <w:r>
        <w:rPr>
          <w:rFonts w:ascii="Arial" w:cs="Arial" w:eastAsia="Arial" w:hAnsi="Arial"/>
          <w:color w:val="555555"/>
          <w:sz w:val="21"/>
          <w:szCs w:val="21"/>
        </w:rPr>
        <w:t xml:space="preserve">Setting status to “escalated” is just a label change. There is no escalation target (escalated to whom?), no notification, no deadline, no SLA timer. In government, escalation means forwarding to a senior officer with a deadline — not changing a dropdown value.</w:t>
      </w:r>
    </w:p>
    <w:p>
      <w:pPr>
        <w:spacing w:before="200" w:after="80"/>
      </w:pPr>
      <w:r>
        <w:rPr>
          <w:rFonts w:ascii="Arial" w:cs="Arial" w:eastAsia="Arial" w:hAnsi="Arial"/>
          <w:b/>
          <w:bCs/>
          <w:color w:val="2C3E80"/>
          <w:sz w:val="23"/>
          <w:szCs w:val="23"/>
        </w:rPr>
        <w:t xml:space="preserve">3.5 No Priority or Severity System</w:t>
      </w:r>
    </w:p>
    <w:p>
      <w:pPr>
        <w:spacing w:after="120"/>
      </w:pPr>
      <w:r>
        <w:rPr>
          <w:rFonts w:ascii="Arial" w:cs="Arial" w:eastAsia="Arial" w:hAnsi="Arial"/>
          <w:color w:val="555555"/>
          <w:sz w:val="21"/>
          <w:szCs w:val="21"/>
        </w:rPr>
        <w:t xml:space="preserve">The ‘is_critical’ boolean in the Case model is set only by the AI engine for emergency cases. There is no manual priority override, no severity levels (high/medium/low), no way to flag a politically sensitive case that isn’t technically an “emergency.” The red row highlighting for “new” or “escalated” treats all new cases as equally important.</w:t>
      </w:r>
    </w:p>
    <w:p>
      <w:pPr>
        <w:spacing w:before="200" w:after="80"/>
      </w:pPr>
      <w:r>
        <w:rPr>
          <w:rFonts w:ascii="Arial" w:cs="Arial" w:eastAsia="Arial" w:hAnsi="Arial"/>
          <w:b/>
          <w:bCs/>
          <w:color w:val="2C3E80"/>
          <w:sz w:val="23"/>
          <w:szCs w:val="23"/>
        </w:rPr>
        <w:t xml:space="preserve">3.6 No Aging or SLA Alerts</w:t>
      </w:r>
    </w:p>
    <w:p>
      <w:pPr>
        <w:spacing w:after="120"/>
      </w:pPr>
      <w:r>
        <w:rPr>
          <w:rFonts w:ascii="Arial" w:cs="Arial" w:eastAsia="Arial" w:hAnsi="Arial"/>
          <w:color w:val="555555"/>
          <w:sz w:val="21"/>
          <w:szCs w:val="21"/>
        </w:rPr>
        <w:t xml:space="preserve">A case sitting in “new” for 14 days looks identical to one that arrived 5 minutes ago. No aging indicators, no color-coded urgency by age, no “stale case” alerts, no SLA dashboard. In government, a grievance unanswered for 30 days is an RTI violation. Needle has no awareness of time.</w:t>
      </w:r>
    </w:p>
    <w:p>
      <w:pPr>
        <w:spacing w:before="200" w:after="80"/>
      </w:pPr>
      <w:r>
        <w:rPr>
          <w:rFonts w:ascii="Arial" w:cs="Arial" w:eastAsia="Arial" w:hAnsi="Arial"/>
          <w:b/>
          <w:bCs/>
          <w:color w:val="2C3E80"/>
          <w:sz w:val="23"/>
          <w:szCs w:val="23"/>
        </w:rPr>
        <w:t xml:space="preserve">3.7 No Outbound Action</w:t>
      </w:r>
    </w:p>
    <w:p>
      <w:pPr>
        <w:spacing w:after="120"/>
      </w:pPr>
      <w:r>
        <w:rPr>
          <w:rFonts w:ascii="Arial" w:cs="Arial" w:eastAsia="Arial" w:hAnsi="Arial"/>
          <w:color w:val="555555"/>
          <w:sz w:val="21"/>
          <w:szCs w:val="21"/>
        </w:rPr>
        <w:t xml:space="preserve">Briefcase is read-only toward the outside world. You cannot reply to the citizen via WhatsApp. You cannot generate a letter about the case. You cannot email the department. You cannot forward the case to the District Collector. The only action is changing a status label. The gap between “I see this grievance” and “I did something about it” is entirely outside Needle.</w:t>
      </w:r>
    </w:p>
    <w:p>
      <w:pPr>
        <w:spacing w:before="200" w:after="80"/>
      </w:pPr>
      <w:r>
        <w:rPr>
          <w:rFonts w:ascii="Arial" w:cs="Arial" w:eastAsia="Arial" w:hAnsi="Arial"/>
          <w:b/>
          <w:bCs/>
          <w:color w:val="2C3E80"/>
          <w:sz w:val="23"/>
          <w:szCs w:val="23"/>
        </w:rPr>
        <w:t xml:space="preserve">3.8 No Case Merging or Duplicate Detection</w:t>
      </w:r>
    </w:p>
    <w:p>
      <w:pPr>
        <w:spacing w:after="120"/>
      </w:pPr>
      <w:r>
        <w:rPr>
          <w:rFonts w:ascii="Arial" w:cs="Arial" w:eastAsia="Arial" w:hAnsi="Arial"/>
          <w:color w:val="555555"/>
          <w:sz w:val="21"/>
          <w:szCs w:val="21"/>
        </w:rPr>
        <w:t xml:space="preserve">When 20 citizens from the same village complain about the same water issue, they create 20 separate cases. There is no duplicate detection, no clustering, no ability to merge related cases into a single issue. The AI engine classifies each message independently. Staff must mentally track that cases #112, #118, #124, and #131 are all about the same broken pipeline.</w:t>
      </w:r>
    </w:p>
    <w:p>
      <w:r>
        <w:br w:type="page"/>
      </w:r>
    </w:p>
    <w:p>
      <w:pPr>
        <w:spacing w:before="300" w:after="120"/>
      </w:pPr>
      <w:r>
        <w:rPr>
          <w:rFonts w:ascii="Arial" w:cs="Arial" w:eastAsia="Arial" w:hAnsi="Arial"/>
          <w:b/>
          <w:bCs/>
          <w:color w:val="C0392B"/>
          <w:sz w:val="28"/>
          <w:szCs w:val="28"/>
        </w:rPr>
        <w:t xml:space="preserve">4. </w:t>
      </w:r>
      <w:r>
        <w:rPr>
          <w:rFonts w:ascii="Arial" w:cs="Arial" w:eastAsia="Arial" w:hAnsi="Arial"/>
          <w:b/>
          <w:bCs/>
          <w:color w:val="1A1A2E"/>
          <w:sz w:val="28"/>
          <w:szCs w:val="28"/>
        </w:rPr>
        <w:t xml:space="preserve">WHAT SLOWS DOWN USAGE</w:t>
      </w:r>
    </w:p>
    <w:p>
      <w:pPr>
        <w:pStyle w:val="ListParagraph"/>
        <w:numPr>
          <w:ilvl w:val="0"/>
          <w:numId w:val="2"/>
        </w:numPr>
        <w:spacing w:after="80"/>
      </w:pPr>
      <w:r>
        <w:rPr>
          <w:rFonts w:ascii="Arial" w:cs="Arial" w:eastAsia="Arial" w:hAnsi="Arial"/>
          <w:b/>
          <w:bCs/>
          <w:color w:val="1A1A2E"/>
          <w:sz w:val="21"/>
          <w:szCs w:val="21"/>
        </w:rPr>
        <w:t xml:space="preserve">One-at-a-time status updates. </w:t>
      </w:r>
      <w:r>
        <w:rPr>
          <w:rFonts w:ascii="Arial" w:cs="Arial" w:eastAsia="Arial" w:hAnsi="Arial"/>
          <w:color w:val="555555"/>
          <w:sz w:val="21"/>
          <w:szCs w:val="21"/>
        </w:rPr>
        <w:t xml:space="preserve">Every case requires: click row → modal opens → click status button → wait for API → modal closes → table refreshes. At 100 cases, that’s 100 modal open/close cycles. There’s no checkbox-select → bulk action pattern.</w:t>
      </w:r>
    </w:p>
    <w:p>
      <w:pPr>
        <w:pStyle w:val="ListParagraph"/>
        <w:numPr>
          <w:ilvl w:val="0"/>
          <w:numId w:val="2"/>
        </w:numPr>
        <w:spacing w:after="80"/>
      </w:pPr>
      <w:r>
        <w:rPr>
          <w:rFonts w:ascii="Arial" w:cs="Arial" w:eastAsia="Arial" w:hAnsi="Arial"/>
          <w:b/>
          <w:bCs/>
          <w:color w:val="1A1A2E"/>
          <w:sz w:val="21"/>
          <w:szCs w:val="21"/>
        </w:rPr>
        <w:t xml:space="preserve">Full page refresh for new data. </w:t>
      </w:r>
      <w:r>
        <w:rPr>
          <w:rFonts w:ascii="Arial" w:cs="Arial" w:eastAsia="Arial" w:hAnsi="Arial"/>
          <w:color w:val="555555"/>
          <w:sz w:val="21"/>
          <w:szCs w:val="21"/>
        </w:rPr>
        <w:t xml:space="preserve">The Streamlit version has a “Refresh” button that triggers st.rerun() — a full page reload losing scroll position. The Next.js version has no auto-refresh or polling. Staff must manually refresh to see new WhatsApp messages. In a live grievance environment, this means constantly hitting F5.</w:t>
      </w:r>
    </w:p>
    <w:p>
      <w:pPr>
        <w:pStyle w:val="ListParagraph"/>
        <w:numPr>
          <w:ilvl w:val="0"/>
          <w:numId w:val="2"/>
        </w:numPr>
        <w:spacing w:after="80"/>
      </w:pPr>
      <w:r>
        <w:rPr>
          <w:rFonts w:ascii="Arial" w:cs="Arial" w:eastAsia="Arial" w:hAnsi="Arial"/>
          <w:b/>
          <w:bCs/>
          <w:color w:val="1A1A2E"/>
          <w:sz w:val="21"/>
          <w:szCs w:val="21"/>
        </w:rPr>
        <w:t xml:space="preserve">No keyboard shortcuts. </w:t>
      </w:r>
      <w:r>
        <w:rPr>
          <w:rFonts w:ascii="Arial" w:cs="Arial" w:eastAsia="Arial" w:hAnsi="Arial"/>
          <w:color w:val="555555"/>
          <w:sz w:val="21"/>
          <w:szCs w:val="21"/>
        </w:rPr>
        <w:t xml:space="preserve">Power users (PAs who process 50+ cases/hour) cannot navigate cases with arrow keys, change status with hotkeys, or advance to the next case after resolving one. Everything is mouse-click-in-modal.</w:t>
      </w:r>
    </w:p>
    <w:p>
      <w:pPr>
        <w:pStyle w:val="ListParagraph"/>
        <w:numPr>
          <w:ilvl w:val="0"/>
          <w:numId w:val="2"/>
        </w:numPr>
        <w:spacing w:after="80"/>
      </w:pPr>
      <w:r>
        <w:rPr>
          <w:rFonts w:ascii="Arial" w:cs="Arial" w:eastAsia="Arial" w:hAnsi="Arial"/>
          <w:b/>
          <w:bCs/>
          <w:color w:val="1A1A2E"/>
          <w:sz w:val="21"/>
          <w:szCs w:val="21"/>
        </w:rPr>
        <w:t xml:space="preserve">Contact modal blocks case modal. </w:t>
      </w:r>
      <w:r>
        <w:rPr>
          <w:rFonts w:ascii="Arial" w:cs="Arial" w:eastAsia="Arial" w:hAnsi="Arial"/>
          <w:color w:val="555555"/>
          <w:sz w:val="21"/>
          <w:szCs w:val="21"/>
        </w:rPr>
        <w:t xml:space="preserve">To see a contact’s history, you click their phone number, which opens a new modal. To go back to the case, you must close the contact modal. You cannot see the case details and contact history side-by-side.</w:t>
      </w:r>
    </w:p>
    <w:p>
      <w:pPr>
        <w:pStyle w:val="ListParagraph"/>
        <w:numPr>
          <w:ilvl w:val="0"/>
          <w:numId w:val="2"/>
        </w:numPr>
        <w:spacing w:after="80"/>
      </w:pPr>
      <w:r>
        <w:rPr>
          <w:rFonts w:ascii="Arial" w:cs="Arial" w:eastAsia="Arial" w:hAnsi="Arial"/>
          <w:b/>
          <w:bCs/>
          <w:color w:val="1A1A2E"/>
          <w:sz w:val="21"/>
          <w:szCs w:val="21"/>
        </w:rPr>
        <w:t xml:space="preserve">Report generation is blocking. </w:t>
      </w:r>
      <w:r>
        <w:rPr>
          <w:rFonts w:ascii="Arial" w:cs="Arial" w:eastAsia="Arial" w:hAnsi="Arial"/>
          <w:color w:val="555555"/>
          <w:sz w:val="21"/>
          <w:szCs w:val="21"/>
        </w:rPr>
        <w:t xml:space="preserve">PDF report download hits /api/reports/grievance which generates the PDF synchronously. For large datasets, this freezes the UI with a spinner. The report is capped at 200 cases, but the user doesn’t know this — they think they got a complete report.</w:t>
      </w:r>
    </w:p>
    <w:p>
      <w:pPr>
        <w:pStyle w:val="ListParagraph"/>
        <w:numPr>
          <w:ilvl w:val="0"/>
          <w:numId w:val="2"/>
        </w:numPr>
        <w:spacing w:after="80"/>
      </w:pPr>
      <w:r>
        <w:rPr>
          <w:rFonts w:ascii="Arial" w:cs="Arial" w:eastAsia="Arial" w:hAnsi="Arial"/>
          <w:b/>
          <w:bCs/>
          <w:color w:val="1A1A2E"/>
          <w:sz w:val="21"/>
          <w:szCs w:val="21"/>
        </w:rPr>
        <w:t xml:space="preserve">No saved filters or views. </w:t>
      </w:r>
      <w:r>
        <w:rPr>
          <w:rFonts w:ascii="Arial" w:cs="Arial" w:eastAsia="Arial" w:hAnsi="Arial"/>
          <w:color w:val="555555"/>
          <w:sz w:val="21"/>
          <w:szCs w:val="21"/>
        </w:rPr>
        <w:t xml:space="preserve">Staff who always want to see “New + Emergency” cases must manually select this filter every time they open the page. URL deep linking preserves status/category, but there are no saved views, no presets, no “my default view.”</w:t>
      </w:r>
    </w:p>
    <w:p>
      <w:r>
        <w:br w:type="page"/>
      </w:r>
    </w:p>
    <w:p>
      <w:pPr>
        <w:spacing w:before="300" w:after="120"/>
      </w:pPr>
      <w:r>
        <w:rPr>
          <w:rFonts w:ascii="Arial" w:cs="Arial" w:eastAsia="Arial" w:hAnsi="Arial"/>
          <w:b/>
          <w:bCs/>
          <w:color w:val="C0392B"/>
          <w:sz w:val="28"/>
          <w:szCs w:val="28"/>
        </w:rPr>
        <w:t xml:space="preserve">5. </w:t>
      </w:r>
      <w:r>
        <w:rPr>
          <w:rFonts w:ascii="Arial" w:cs="Arial" w:eastAsia="Arial" w:hAnsi="Arial"/>
          <w:b/>
          <w:bCs/>
          <w:color w:val="1A1A2E"/>
          <w:sz w:val="28"/>
          <w:szCs w:val="28"/>
        </w:rPr>
        <w:t xml:space="preserve">WHAT FEELS UNNECESSARY OR USELESS</w:t>
      </w:r>
    </w:p>
    <w:p>
      <w:pPr>
        <w:spacing w:before="200" w:after="80"/>
      </w:pPr>
      <w:r>
        <w:rPr>
          <w:rFonts w:ascii="Arial" w:cs="Arial" w:eastAsia="Arial" w:hAnsi="Arial"/>
          <w:b/>
          <w:bCs/>
          <w:color w:val="2C3E80"/>
          <w:sz w:val="23"/>
          <w:szCs w:val="23"/>
        </w:rPr>
        <w:t xml:space="preserve">5.1 Greetings Tab</w:t>
      </w:r>
    </w:p>
    <w:p>
      <w:pPr>
        <w:spacing w:after="120"/>
      </w:pPr>
      <w:r>
        <w:rPr>
          <w:rFonts w:ascii="Arial" w:cs="Arial" w:eastAsia="Arial" w:hAnsi="Arial"/>
          <w:color w:val="555555"/>
          <w:sz w:val="21"/>
          <w:szCs w:val="21"/>
        </w:rPr>
        <w:t xml:space="preserve">A dedicated tab for messages classified as “greetings” (citizens saying “Hello” or “Thank you”). These are not grievances. They require no action. They should be auto-archived, not given prime tab real estate alongside Complaints and Emergencies. In the Streamlit UI, the Greetings tab has a count badge suggesting staff should review them. They shouldn’t.</w:t>
      </w:r>
    </w:p>
    <w:p>
      <w:pPr>
        <w:spacing w:before="200" w:after="80"/>
      </w:pPr>
      <w:r>
        <w:rPr>
          <w:rFonts w:ascii="Arial" w:cs="Arial" w:eastAsia="Arial" w:hAnsi="Arial"/>
          <w:b/>
          <w:bCs/>
          <w:color w:val="2C3E80"/>
          <w:sz w:val="23"/>
          <w:szCs w:val="23"/>
        </w:rPr>
        <w:t xml:space="preserve">5.2 AI Aide Chat (Streamlit sansadx_v2.py)</w:t>
      </w:r>
    </w:p>
    <w:p>
      <w:pPr>
        <w:spacing w:after="120"/>
      </w:pPr>
      <w:r>
        <w:rPr>
          <w:rFonts w:ascii="Arial" w:cs="Arial" w:eastAsia="Arial" w:hAnsi="Arial"/>
          <w:color w:val="555555"/>
          <w:sz w:val="21"/>
          <w:szCs w:val="21"/>
        </w:rPr>
        <w:t xml:space="preserve">The 70/30 layout dedicates 30% of screen space to an AI chat that can only answer questions like “how many cases are from Attiwad?” — information already visible in the data table. The AI has no case-level context (only aggregate counts), cannot take actions, and cannot access the full message text. It’s a chatbot wrapper around a GROUP BY query. The screen space would be better used for case details or a notification panel.</w:t>
      </w:r>
    </w:p>
    <w:p>
      <w:pPr>
        <w:spacing w:before="200" w:after="80"/>
      </w:pPr>
      <w:r>
        <w:rPr>
          <w:rFonts w:ascii="Arial" w:cs="Arial" w:eastAsia="Arial" w:hAnsi="Arial"/>
          <w:b/>
          <w:bCs/>
          <w:color w:val="2C3E80"/>
          <w:sz w:val="23"/>
          <w:szCs w:val="23"/>
        </w:rPr>
        <w:t xml:space="preserve">5.3 Rajbhasha Toggle on AI Aide</w:t>
      </w:r>
    </w:p>
    <w:p>
      <w:pPr>
        <w:spacing w:after="120"/>
      </w:pPr>
      <w:r>
        <w:rPr>
          <w:rFonts w:ascii="Arial" w:cs="Arial" w:eastAsia="Arial" w:hAnsi="Arial"/>
          <w:color w:val="555555"/>
          <w:sz w:val="21"/>
          <w:szCs w:val="21"/>
        </w:rPr>
        <w:t xml:space="preserve">The AI chat has a “Rajbhasha Mode” toggle to switch the AI’s response language to formal Hindi. The staff using this tool are PAs who work in English. The citizens’ messages are already in their native language. Translating the AI’s aggregate summary to Hindi adds no value — staff need to understand the data, not read it in a second language.</w:t>
      </w:r>
    </w:p>
    <w:p>
      <w:pPr>
        <w:spacing w:before="200" w:after="80"/>
      </w:pPr>
      <w:r>
        <w:rPr>
          <w:rFonts w:ascii="Arial" w:cs="Arial" w:eastAsia="Arial" w:hAnsi="Arial"/>
          <w:b/>
          <w:bCs/>
          <w:color w:val="2C3E80"/>
          <w:sz w:val="23"/>
          <w:szCs w:val="23"/>
        </w:rPr>
        <w:t xml:space="preserve">5.4 Spam Tab with Offensive Content</w:t>
      </w:r>
    </w:p>
    <w:p>
      <w:pPr>
        <w:spacing w:after="120"/>
      </w:pPr>
      <w:r>
        <w:rPr>
          <w:rFonts w:ascii="Arial" w:cs="Arial" w:eastAsia="Arial" w:hAnsi="Arial"/>
          <w:color w:val="555555"/>
          <w:sz w:val="21"/>
          <w:szCs w:val="21"/>
        </w:rPr>
        <w:t xml:space="preserve">Offensive messages are shown in a dedicated tab. This means staff must actively look at abusive content to verify the classification is correct. There’s no moderation layer, no ability to flag misclassification without reading the offensive text. This should be hidden behind a confirmation (“Show offensive content?”) or auto-archived with an override option.</w:t>
      </w:r>
    </w:p>
    <w:p>
      <w:pPr>
        <w:spacing w:before="200" w:after="80"/>
      </w:pPr>
      <w:r>
        <w:rPr>
          <w:rFonts w:ascii="Arial" w:cs="Arial" w:eastAsia="Arial" w:hAnsi="Arial"/>
          <w:b/>
          <w:bCs/>
          <w:color w:val="2C3E80"/>
          <w:sz w:val="23"/>
          <w:szCs w:val="23"/>
        </w:rPr>
        <w:t xml:space="preserve">5.5 Archives Download as .txt</w:t>
      </w:r>
    </w:p>
    <w:p>
      <w:pPr>
        <w:spacing w:after="120"/>
      </w:pPr>
      <w:r>
        <w:rPr>
          <w:rFonts w:ascii="Arial" w:cs="Arial" w:eastAsia="Arial" w:hAnsi="Arial"/>
          <w:color w:val="555555"/>
          <w:sz w:val="21"/>
          <w:szCs w:val="21"/>
        </w:rPr>
        <w:t xml:space="preserve">The Archives page downloads saved drafts as plain .txt files. Drafts that were generated by the Drafter (with formatting, salutations, reference numbers) lose all structure when downloaded. The user gets a wall of text. This defeats the purpose of having a drafting engine.</w:t>
      </w:r>
    </w:p>
    <w:p>
      <w:r>
        <w:br w:type="page"/>
      </w:r>
    </w:p>
    <w:p>
      <w:pPr>
        <w:spacing w:before="300" w:after="120"/>
      </w:pPr>
      <w:r>
        <w:rPr>
          <w:rFonts w:ascii="Arial" w:cs="Arial" w:eastAsia="Arial" w:hAnsi="Arial"/>
          <w:b/>
          <w:bCs/>
          <w:color w:val="C0392B"/>
          <w:sz w:val="28"/>
          <w:szCs w:val="28"/>
        </w:rPr>
        <w:t xml:space="preserve">6. </w:t>
      </w:r>
      <w:r>
        <w:rPr>
          <w:rFonts w:ascii="Arial" w:cs="Arial" w:eastAsia="Arial" w:hAnsi="Arial"/>
          <w:b/>
          <w:bCs/>
          <w:color w:val="1A1A2E"/>
          <w:sz w:val="28"/>
          <w:szCs w:val="28"/>
        </w:rPr>
        <w:t xml:space="preserve">WHAT WILL BREAK UNDER REAL USAGE</w:t>
      </w:r>
    </w:p>
    <w:p>
      <w:pPr>
        <w:spacing w:before="200" w:after="80"/>
      </w:pPr>
      <w:r>
        <w:rPr>
          <w:rFonts w:ascii="Arial" w:cs="Arial" w:eastAsia="Arial" w:hAnsi="Arial"/>
          <w:b/>
          <w:bCs/>
          <w:color w:val="2C3E80"/>
          <w:sz w:val="23"/>
          <w:szCs w:val="23"/>
        </w:rPr>
        <w:t xml:space="preserve">6.1 Language Detection Will Misclassify Constantly</w:t>
      </w:r>
    </w:p>
    <w:p>
      <w:pPr>
        <w:spacing w:after="120"/>
      </w:pPr>
      <w:r>
        <w:rPr>
          <w:rFonts w:ascii="Arial" w:cs="Arial" w:eastAsia="Arial" w:hAnsi="Arial"/>
          <w:color w:val="555555"/>
          <w:sz w:val="21"/>
          <w:szCs w:val="21"/>
        </w:rPr>
        <w:t xml:space="preserve">The AI engine detects language using a marker-word system: if the message contains 2+ words from a predefined Marathi list (“aahe,” “hotoy,” “zala”), it’s classified as Marathi. Problem: real citizens use code-mixed messages (“Road repair nahi hua hai, bahut problem ho raha” combines Hindi + English). The system requires 2 markers to trigger, so a message with 1 Kannada word and 3 Hindi words is classified as Hindi, and the AI responds in Hindi to a Kannada speaker. Threshold of 2 is too blunt for India’s multilingual reality.</w:t>
      </w:r>
    </w:p>
    <w:p>
      <w:pPr>
        <w:spacing w:before="200" w:after="80"/>
      </w:pPr>
      <w:r>
        <w:rPr>
          <w:rFonts w:ascii="Arial" w:cs="Arial" w:eastAsia="Arial" w:hAnsi="Arial"/>
          <w:b/>
          <w:bCs/>
          <w:color w:val="2C3E80"/>
          <w:sz w:val="23"/>
          <w:szCs w:val="23"/>
        </w:rPr>
        <w:t xml:space="preserve">6.2 Fuzzy Location Matching at 0.75 Cutoff Will Create False Matches</w:t>
      </w:r>
    </w:p>
    <w:p>
      <w:pPr>
        <w:spacing w:after="120"/>
      </w:pPr>
      <w:r>
        <w:rPr>
          <w:rFonts w:ascii="Arial" w:cs="Arial" w:eastAsia="Arial" w:hAnsi="Arial"/>
          <w:color w:val="555555"/>
          <w:sz w:val="21"/>
          <w:szCs w:val="21"/>
        </w:rPr>
        <w:t xml:space="preserve">The AI engine uses difflib fuzzy matching with a 0.75 cutoff to match extracted locations to known areas. “Belgaum” and “Belagavi” will match correctly (score ~0.8). But “Attiwad” and “Arabhavi” (score ~0.71) won’t, while “Halyal” and “Halyal” will match “Haliyal” (different taluka). At constituency scale with 200+ villages, false matches silently assign grievances to wrong locations. Staff won’t catch these because the matched location is displayed as authoritative.</w:t>
      </w:r>
    </w:p>
    <w:p>
      <w:pPr>
        <w:spacing w:before="200" w:after="80"/>
      </w:pPr>
      <w:r>
        <w:rPr>
          <w:rFonts w:ascii="Arial" w:cs="Arial" w:eastAsia="Arial" w:hAnsi="Arial"/>
          <w:b/>
          <w:bCs/>
          <w:color w:val="2C3E80"/>
          <w:sz w:val="23"/>
          <w:szCs w:val="23"/>
        </w:rPr>
        <w:t xml:space="preserve">6.3 Status Overwrite on AI Auto-Correct</w:t>
      </w:r>
    </w:p>
    <w:p>
      <w:pPr>
        <w:spacing w:after="120"/>
      </w:pPr>
      <w:r>
        <w:rPr>
          <w:rFonts w:ascii="Arial" w:cs="Arial" w:eastAsia="Arial" w:hAnsi="Arial"/>
          <w:color w:val="555555"/>
          <w:sz w:val="21"/>
          <w:szCs w:val="21"/>
        </w:rPr>
        <w:t xml:space="preserve">When the AI engine fuzzy-matches a location, it automatically sets status to “completed” (ai_engine.py line 236). This means: citizen sends complaint → AI matches a location → case status is set to “completed” before any human reads it. Staff see a “completed” case and assume someone handled it. Nobody did. The AI is marking grievances as resolved simply because it identified a village name. This is the most dangerous bug in the entire module.</w:t>
      </w:r>
    </w:p>
    <w:p>
      <w:pPr>
        <w:spacing w:before="200" w:after="80"/>
      </w:pPr>
      <w:r>
        <w:rPr>
          <w:rFonts w:ascii="Arial" w:cs="Arial" w:eastAsia="Arial" w:hAnsi="Arial"/>
          <w:b/>
          <w:bCs/>
          <w:color w:val="2C3E80"/>
          <w:sz w:val="23"/>
          <w:szCs w:val="23"/>
        </w:rPr>
        <w:t xml:space="preserve">6.4 100-Case Limit Hides Data</w:t>
      </w:r>
    </w:p>
    <w:p>
      <w:pPr>
        <w:spacing w:after="120"/>
      </w:pPr>
      <w:r>
        <w:rPr>
          <w:rFonts w:ascii="Arial" w:cs="Arial" w:eastAsia="Arial" w:hAnsi="Arial"/>
          <w:color w:val="555555"/>
          <w:sz w:val="21"/>
          <w:szCs w:val="21"/>
        </w:rPr>
        <w:t xml:space="preserve">The hardcoded limit=100 in the Next.js frontend means for any active MP receiving 200+ cases/month, half their cases are invisible. There is no visual indicator that more data exists. No “Showing 100 of 347 cases” message. Staff will operate on incomplete data and miss critical grievances. Combined with no aging alerts, old cases will never surface.</w:t>
      </w:r>
    </w:p>
    <w:p>
      <w:pPr>
        <w:spacing w:before="200" w:after="80"/>
      </w:pPr>
      <w:r>
        <w:rPr>
          <w:rFonts w:ascii="Arial" w:cs="Arial" w:eastAsia="Arial" w:hAnsi="Arial"/>
          <w:b/>
          <w:bCs/>
          <w:color w:val="2C3E80"/>
          <w:sz w:val="23"/>
          <w:szCs w:val="23"/>
        </w:rPr>
        <w:t xml:space="preserve">6.5 JSON Metadata Parsing Will Fail on Edge Cases</w:t>
      </w:r>
    </w:p>
    <w:p>
      <w:pPr>
        <w:spacing w:after="120"/>
      </w:pPr>
      <w:r>
        <w:rPr>
          <w:rFonts w:ascii="Arial" w:cs="Arial" w:eastAsia="Arial" w:hAnsi="Arial"/>
          <w:color w:val="555555"/>
          <w:sz w:val="21"/>
          <w:szCs w:val="21"/>
        </w:rPr>
        <w:t xml:space="preserve">case_metadata is stored as a JSON column, but the parsing code does a simple json.loads() with a bare except clause. If WhatsApp sends a message with unusual characters that corrupt the JSON serialization, the case displays with Location: Unknown, no intent classification, and no AI summary. The fallback path is functional but lossy — the case loses its intelligence layer.</w:t>
      </w:r>
    </w:p>
    <w:p>
      <w:pPr>
        <w:spacing w:before="200" w:after="80"/>
      </w:pPr>
      <w:r>
        <w:rPr>
          <w:rFonts w:ascii="Arial" w:cs="Arial" w:eastAsia="Arial" w:hAnsi="Arial"/>
          <w:b/>
          <w:bCs/>
          <w:color w:val="2C3E80"/>
          <w:sz w:val="23"/>
          <w:szCs w:val="23"/>
        </w:rPr>
        <w:t xml:space="preserve">6.6 Concurrent Status Updates Will Conflict</w:t>
      </w:r>
    </w:p>
    <w:p>
      <w:pPr>
        <w:spacing w:after="120"/>
      </w:pPr>
      <w:r>
        <w:rPr>
          <w:rFonts w:ascii="Arial" w:cs="Arial" w:eastAsia="Arial" w:hAnsi="Arial"/>
          <w:color w:val="555555"/>
          <w:sz w:val="21"/>
          <w:szCs w:val="21"/>
        </w:rPr>
        <w:t xml:space="preserve">Two staff members viewing the same case can change its status simultaneously. There’s no optimistic locking, no version check, no “this case was modified by another user” warning. Last write wins silently. In a 3-person office handling the same queue, this will cause status confusion daily.</w:t>
      </w:r>
    </w:p>
    <w:p>
      <w:r>
        <w:br w:type="page"/>
      </w:r>
    </w:p>
    <w:p>
      <w:pPr>
        <w:spacing w:before="300" w:after="120"/>
      </w:pPr>
      <w:r>
        <w:rPr>
          <w:rFonts w:ascii="Arial" w:cs="Arial" w:eastAsia="Arial" w:hAnsi="Arial"/>
          <w:b/>
          <w:bCs/>
          <w:color w:val="C0392B"/>
          <w:sz w:val="28"/>
          <w:szCs w:val="28"/>
        </w:rPr>
        <w:t xml:space="preserve">7. </w:t>
      </w:r>
      <w:r>
        <w:rPr>
          <w:rFonts w:ascii="Arial" w:cs="Arial" w:eastAsia="Arial" w:hAnsi="Arial"/>
          <w:b/>
          <w:bCs/>
          <w:color w:val="1A1A2E"/>
          <w:sz w:val="28"/>
          <w:szCs w:val="28"/>
        </w:rPr>
        <w:t xml:space="preserve">WHY USERS WILL STOP USING IT</w:t>
      </w:r>
    </w:p>
    <w:p>
      <w:pPr>
        <w:pStyle w:val="ListParagraph"/>
        <w:numPr>
          <w:ilvl w:val="0"/>
          <w:numId w:val="2"/>
        </w:numPr>
        <w:spacing w:after="80"/>
      </w:pPr>
      <w:r>
        <w:rPr>
          <w:rFonts w:ascii="Arial" w:cs="Arial" w:eastAsia="Arial" w:hAnsi="Arial"/>
          <w:b/>
          <w:bCs/>
          <w:color w:val="1A1A2E"/>
          <w:sz w:val="21"/>
          <w:szCs w:val="21"/>
        </w:rPr>
        <w:t xml:space="preserve">WhatsApp is faster. </w:t>
      </w:r>
      <w:r>
        <w:rPr>
          <w:rFonts w:ascii="Arial" w:cs="Arial" w:eastAsia="Arial" w:hAnsi="Arial"/>
          <w:color w:val="555555"/>
          <w:sz w:val="21"/>
          <w:szCs w:val="21"/>
        </w:rPr>
        <w:t xml:space="preserve">The PA already sees grievances in WhatsApp the moment they arrive. Needle adds a 5-10 minute delay (AI processing + page refresh). The only value Needle adds is classification and location extraction, but the PA already knows their constituency. Opening a second app to see the same messages, slower, is a hard sell.</w:t>
      </w:r>
    </w:p>
    <w:p>
      <w:pPr>
        <w:pStyle w:val="ListParagraph"/>
        <w:numPr>
          <w:ilvl w:val="0"/>
          <w:numId w:val="2"/>
        </w:numPr>
        <w:spacing w:after="80"/>
      </w:pPr>
      <w:r>
        <w:rPr>
          <w:rFonts w:ascii="Arial" w:cs="Arial" w:eastAsia="Arial" w:hAnsi="Arial"/>
          <w:b/>
          <w:bCs/>
          <w:color w:val="1A1A2E"/>
          <w:sz w:val="21"/>
          <w:szCs w:val="21"/>
        </w:rPr>
        <w:t xml:space="preserve">No action closure. </w:t>
      </w:r>
      <w:r>
        <w:rPr>
          <w:rFonts w:ascii="Arial" w:cs="Arial" w:eastAsia="Arial" w:hAnsi="Arial"/>
          <w:color w:val="555555"/>
          <w:sz w:val="21"/>
          <w:szCs w:val="21"/>
        </w:rPr>
        <w:t xml:space="preserve">After viewing a case, the only thing a user can do is change a dropdown. They can’t draft a response, assign it, schedule a follow-up, or connect it to a scheme. The tool shows problems but enables zero solutions. Staff will revert to WhatsApp + Word + Excel where they can actually act.</w:t>
      </w:r>
    </w:p>
    <w:p>
      <w:pPr>
        <w:pStyle w:val="ListParagraph"/>
        <w:numPr>
          <w:ilvl w:val="0"/>
          <w:numId w:val="2"/>
        </w:numPr>
        <w:spacing w:after="80"/>
      </w:pPr>
      <w:r>
        <w:rPr>
          <w:rFonts w:ascii="Arial" w:cs="Arial" w:eastAsia="Arial" w:hAnsi="Arial"/>
          <w:b/>
          <w:bCs/>
          <w:color w:val="1A1A2E"/>
          <w:sz w:val="21"/>
          <w:szCs w:val="21"/>
        </w:rPr>
        <w:t xml:space="preserve">No daily value. </w:t>
      </w:r>
      <w:r>
        <w:rPr>
          <w:rFonts w:ascii="Arial" w:cs="Arial" w:eastAsia="Arial" w:hAnsi="Arial"/>
          <w:color w:val="555555"/>
          <w:sz w:val="21"/>
          <w:szCs w:val="21"/>
        </w:rPr>
        <w:t xml:space="preserve">There’s no morning dashboard (“12 new cases overnight, 3 critical, 2 escalations overdue”). The page loads with a flat table. Staff must mentally triage by scanning. Without proactive intelligence, Needle is a passive database viewer — and nobody voluntarily opens a database viewer every morning.</w:t>
      </w:r>
    </w:p>
    <w:p>
      <w:pPr>
        <w:pStyle w:val="ListParagraph"/>
        <w:numPr>
          <w:ilvl w:val="0"/>
          <w:numId w:val="2"/>
        </w:numPr>
        <w:spacing w:after="80"/>
      </w:pPr>
      <w:r>
        <w:rPr>
          <w:rFonts w:ascii="Arial" w:cs="Arial" w:eastAsia="Arial" w:hAnsi="Arial"/>
          <w:b/>
          <w:bCs/>
          <w:color w:val="1A1A2E"/>
          <w:sz w:val="21"/>
          <w:szCs w:val="21"/>
        </w:rPr>
        <w:t xml:space="preserve">Manual data entry feels wasted. </w:t>
      </w:r>
      <w:r>
        <w:rPr>
          <w:rFonts w:ascii="Arial" w:cs="Arial" w:eastAsia="Arial" w:hAnsi="Arial"/>
          <w:color w:val="555555"/>
          <w:sz w:val="21"/>
          <w:szCs w:val="21"/>
        </w:rPr>
        <w:t xml:space="preserve">Staff who diligently update contact profiles (names, tags, notes) get no payoff. The enriched data doesn’t appear in the main table, doesn’t power any reports, doesn’t filter cases, and doesn’t feed the AI. The work feels pointless because it is — the data goes nowhere.</w:t>
      </w:r>
    </w:p>
    <w:p>
      <w:pPr>
        <w:pStyle w:val="ListParagraph"/>
        <w:numPr>
          <w:ilvl w:val="0"/>
          <w:numId w:val="2"/>
        </w:numPr>
        <w:spacing w:after="80"/>
      </w:pPr>
      <w:r>
        <w:rPr>
          <w:rFonts w:ascii="Arial" w:cs="Arial" w:eastAsia="Arial" w:hAnsi="Arial"/>
          <w:b/>
          <w:bCs/>
          <w:color w:val="1A1A2E"/>
          <w:sz w:val="21"/>
          <w:szCs w:val="21"/>
        </w:rPr>
        <w:t xml:space="preserve">Trust erosion from false “completed.” </w:t>
      </w:r>
      <w:r>
        <w:rPr>
          <w:rFonts w:ascii="Arial" w:cs="Arial" w:eastAsia="Arial" w:hAnsi="Arial"/>
          <w:color w:val="555555"/>
          <w:sz w:val="21"/>
          <w:szCs w:val="21"/>
        </w:rPr>
        <w:t xml:space="preserve">Once staff discover that the AI is auto-marking cases as “completed” based on location matching (not resolution), they will stop trusting status labels entirely. When status is unreliable, the entire Briefcase becomes unreliable. Staff revert to their own Excel tracker where they control the data.</w:t>
      </w:r>
    </w:p>
    <w:p>
      <w:r>
        <w:br w:type="page"/>
      </w:r>
    </w:p>
    <w:p>
      <w:pPr>
        <w:spacing w:before="300" w:after="120"/>
      </w:pPr>
      <w:r>
        <w:rPr>
          <w:rFonts w:ascii="Arial" w:cs="Arial" w:eastAsia="Arial" w:hAnsi="Arial"/>
          <w:b/>
          <w:bCs/>
          <w:color w:val="C0392B"/>
          <w:sz w:val="28"/>
          <w:szCs w:val="28"/>
        </w:rPr>
        <w:t xml:space="preserve">★. </w:t>
      </w:r>
      <w:r>
        <w:rPr>
          <w:rFonts w:ascii="Arial" w:cs="Arial" w:eastAsia="Arial" w:hAnsi="Arial"/>
          <w:b/>
          <w:bCs/>
          <w:color w:val="1A1A2E"/>
          <w:sz w:val="28"/>
          <w:szCs w:val="28"/>
        </w:rPr>
        <w:t xml:space="preserve">TOP 5 MOST CRITICAL GAPS TO FIX</w:t>
      </w:r>
    </w:p>
    <w:p>
      <w:pPr>
        <w:spacing w:after="80"/>
      </w:pPr>
    </w:p>
    <w:p>
      <w:pPr>
        <w:spacing w:after="60"/>
      </w:pPr>
      <w:r>
        <w:rPr>
          <w:rFonts w:ascii="Arial" w:cs="Arial" w:eastAsia="Arial" w:hAnsi="Arial"/>
          <w:b/>
          <w:bCs/>
          <w:color w:val="FFFFFF"/>
          <w:sz w:val="26"/>
          <w:szCs w:val="26"/>
        </w:rPr>
        <w:t xml:space="preserve">#1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C0392B" w:val="clear"/>
            <w:tcMar>
              <w:top w:type="dxa" w:w="120"/>
              <w:left w:type="dxa" w:w="200"/>
              <w:bottom w:type="dxa" w:w="120"/>
              <w:right w:type="dxa" w:w="200"/>
            </w:tcMar>
          </w:tcPr>
          <w:p>
            <w:pPr>
              <w:spacing w:after="40"/>
            </w:pPr>
            <w:r>
              <w:rPr>
                <w:rFonts w:ascii="Arial" w:cs="Arial" w:eastAsia="Arial" w:hAnsi="Arial"/>
                <w:b/>
                <w:bCs/>
                <w:color w:val="FFFFFF"/>
                <w:sz w:val="24"/>
                <w:szCs w:val="24"/>
              </w:rPr>
              <w:t xml:space="preserve">GAP #1: STOP AUTO-MARKING CASES AS “COMPLETED”</w:t>
            </w:r>
          </w:p>
          <w:p>
            <w:r>
              <w:rPr>
                <w:rFonts w:ascii="Arial" w:cs="Arial" w:eastAsia="Arial" w:hAnsi="Arial"/>
                <w:color w:val="FFFFFF"/>
                <w:sz w:val="20"/>
                <w:szCs w:val="20"/>
              </w:rPr>
              <w:t xml:space="preserve">The AI engine sets status=“completed” when it fuzzy-matches a location. This is not resolution — it’s classification. A matched location means “I know where this complaint is from,” not “this complaint has been addressed.” Change status to “new” for all AI-processed cases regardless of location match. Let humans decide when a case is completed.</w:t>
            </w:r>
          </w:p>
          <w:p>
            <w:pPr>
              <w:spacing w:before="80"/>
            </w:pPr>
            <w:r>
              <w:rPr>
                <w:rFonts w:ascii="Arial" w:cs="Arial" w:eastAsia="Arial" w:hAnsi="Arial"/>
                <w:b/>
                <w:bCs/>
                <w:color w:val="FADBD8"/>
                <w:sz w:val="18"/>
                <w:szCs w:val="18"/>
              </w:rPr>
              <w:t xml:space="preserve">Effort: 1 line change in ai_engine.py. Impact: Prevents every auto-classified case from being silently buried.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C0392B" w:val="clear"/>
            <w:tcMar>
              <w:top w:type="dxa" w:w="120"/>
              <w:left w:type="dxa" w:w="200"/>
              <w:bottom w:type="dxa" w:w="120"/>
              <w:right w:type="dxa" w:w="200"/>
            </w:tcMar>
          </w:tcPr>
          <w:p>
            <w:pPr>
              <w:spacing w:after="40"/>
            </w:pPr>
            <w:r>
              <w:rPr>
                <w:rFonts w:ascii="Arial" w:cs="Arial" w:eastAsia="Arial" w:hAnsi="Arial"/>
                <w:b/>
                <w:bCs/>
                <w:color w:val="FFFFFF"/>
                <w:sz w:val="24"/>
                <w:szCs w:val="24"/>
              </w:rPr>
              <w:t xml:space="preserve">GAP #2: UNIFY THE TWO FRONTENDS OR KILL ONE</w:t>
            </w:r>
          </w:p>
          <w:p>
            <w:r>
              <w:rPr>
                <w:rFonts w:ascii="Arial" w:cs="Arial" w:eastAsia="Arial" w:hAnsi="Arial"/>
                <w:color w:val="FFFFFF"/>
                <w:sz w:val="20"/>
                <w:szCs w:val="20"/>
              </w:rPr>
              <w:t xml:space="preserve">Two UIs for the same data with different features is a product failure, not a technical one. Pick the Next.js frontend (it has working status updates and contact profiles) and port the two things Streamlit has that it doesn’t: text search and the AI chat. Then deprecate the Streamlit version. Maintaining two half-complete UIs costs twice as much and delivers half the quality.</w:t>
            </w:r>
          </w:p>
          <w:p>
            <w:pPr>
              <w:spacing w:before="80"/>
            </w:pPr>
            <w:r>
              <w:rPr>
                <w:rFonts w:ascii="Arial" w:cs="Arial" w:eastAsia="Arial" w:hAnsi="Arial"/>
                <w:b/>
                <w:bCs/>
                <w:color w:val="FADBD8"/>
                <w:sz w:val="18"/>
                <w:szCs w:val="18"/>
              </w:rPr>
              <w:t xml:space="preserve">Effort: 2-3 weeks. Impact: Eliminates user confusion, focuses engineering on one complete product.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D4850B" w:val="clear"/>
            <w:tcMar>
              <w:top w:type="dxa" w:w="120"/>
              <w:left w:type="dxa" w:w="200"/>
              <w:bottom w:type="dxa" w:w="120"/>
              <w:right w:type="dxa" w:w="200"/>
            </w:tcMar>
          </w:tcPr>
          <w:p>
            <w:pPr>
              <w:spacing w:after="40"/>
            </w:pPr>
            <w:r>
              <w:rPr>
                <w:rFonts w:ascii="Arial" w:cs="Arial" w:eastAsia="Arial" w:hAnsi="Arial"/>
                <w:b/>
                <w:bCs/>
                <w:color w:val="FFFFFF"/>
                <w:sz w:val="24"/>
                <w:szCs w:val="24"/>
              </w:rPr>
              <w:t xml:space="preserve">GAP #3: ADD CASE ACTIONS (ASSIGN, NOTE, RESPOND)</w:t>
            </w:r>
          </w:p>
          <w:p>
            <w:r>
              <w:rPr>
                <w:rFonts w:ascii="Arial" w:cs="Arial" w:eastAsia="Arial" w:hAnsi="Arial"/>
                <w:color w:val="FFFFFF"/>
                <w:sz w:val="20"/>
                <w:szCs w:val="20"/>
              </w:rPr>
              <w:t xml:space="preserve">Status changes are not actions. Real actions are: assign to staff member, add an internal note (“Forwarded to PWD”), draft a response to the citizen, schedule a follow-up date. The database already has ‘response_to_citizen’ and ‘notes_for_staff’ fields — add input fields in the case modal. Add an ‘assigned_to’ column. This transforms Briefcase from a viewer into a workspace.</w:t>
            </w:r>
          </w:p>
          <w:p>
            <w:pPr>
              <w:spacing w:before="80"/>
            </w:pPr>
            <w:r>
              <w:rPr>
                <w:rFonts w:ascii="Arial" w:cs="Arial" w:eastAsia="Arial" w:hAnsi="Arial"/>
                <w:b/>
                <w:bCs/>
                <w:color w:val="FDEBD0"/>
                <w:sz w:val="18"/>
                <w:szCs w:val="18"/>
              </w:rPr>
              <w:t xml:space="preserve">Effort: 2-3 weeks. Impact: The difference between “I see the problem” and “I’m handling the problem.”</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D4850B" w:val="clear"/>
            <w:tcMar>
              <w:top w:type="dxa" w:w="120"/>
              <w:left w:type="dxa" w:w="200"/>
              <w:bottom w:type="dxa" w:w="120"/>
              <w:right w:type="dxa" w:w="200"/>
            </w:tcMar>
          </w:tcPr>
          <w:p>
            <w:pPr>
              <w:spacing w:after="40"/>
            </w:pPr>
            <w:r>
              <w:rPr>
                <w:rFonts w:ascii="Arial" w:cs="Arial" w:eastAsia="Arial" w:hAnsi="Arial"/>
                <w:b/>
                <w:bCs/>
                <w:color w:val="FFFFFF"/>
                <w:sz w:val="24"/>
                <w:szCs w:val="24"/>
              </w:rPr>
              <w:t xml:space="preserve">GAP #4: BULK OPERATIONS + PROPER PAGINATION</w:t>
            </w:r>
          </w:p>
          <w:p>
            <w:r>
              <w:rPr>
                <w:rFonts w:ascii="Arial" w:cs="Arial" w:eastAsia="Arial" w:hAnsi="Arial"/>
                <w:color w:val="FFFFFF"/>
                <w:sz w:val="20"/>
                <w:szCs w:val="20"/>
              </w:rPr>
              <w:t xml:space="preserve">Add checkbox selection on rows, a “Select All” toggle, and bulk actions (change status, assign, export). Fix the 100-case limit with proper pagination showing “Page 1 of 5 (showing 1-100 of 482 cases).” These are table-stakes features for any case management tool. Without them, the tool doesn’t work at the scale of a real MP’s inbox.</w:t>
            </w:r>
          </w:p>
          <w:p>
            <w:pPr>
              <w:spacing w:before="80"/>
            </w:pPr>
            <w:r>
              <w:rPr>
                <w:rFonts w:ascii="Arial" w:cs="Arial" w:eastAsia="Arial" w:hAnsi="Arial"/>
                <w:b/>
                <w:bCs/>
                <w:color w:val="FDEBD0"/>
                <w:sz w:val="18"/>
                <w:szCs w:val="18"/>
              </w:rPr>
              <w:t xml:space="preserve">Effort: 1-2 weeks. Impact: Makes the tool usable for offices processing 100+ cases/day.</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2C3E80" w:val="clear"/>
            <w:tcMar>
              <w:top w:type="dxa" w:w="120"/>
              <w:left w:type="dxa" w:w="200"/>
              <w:bottom w:type="dxa" w:w="120"/>
              <w:right w:type="dxa" w:w="200"/>
            </w:tcMar>
          </w:tcPr>
          <w:p>
            <w:pPr>
              <w:spacing w:after="40"/>
            </w:pPr>
            <w:r>
              <w:rPr>
                <w:rFonts w:ascii="Arial" w:cs="Arial" w:eastAsia="Arial" w:hAnsi="Arial"/>
                <w:b/>
                <w:bCs/>
                <w:color w:val="FFFFFF"/>
                <w:sz w:val="24"/>
                <w:szCs w:val="24"/>
              </w:rPr>
              <w:t xml:space="preserve">GAP #5: DAILY TRIAGE DASHBOARD</w:t>
            </w:r>
          </w:p>
          <w:p>
            <w:r>
              <w:rPr>
                <w:rFonts w:ascii="Arial" w:cs="Arial" w:eastAsia="Arial" w:hAnsi="Arial"/>
                <w:color w:val="FFFFFF"/>
                <w:sz w:val="20"/>
                <w:szCs w:val="20"/>
              </w:rPr>
              <w:t xml:space="preserve">Replace the flat case table as the default view with a morning triage screen: new cases since last login (count + severity), cases aging past 7/14/30 days, cases with no assigned owner, top 3 grievance clusters this week. This is what creates the daily habit. Staff open Needle because it tells them what needs attention TODAY, not because it has a table of everything ever received.</w:t>
            </w:r>
          </w:p>
          <w:p>
            <w:pPr>
              <w:spacing w:before="80"/>
            </w:pPr>
            <w:r>
              <w:rPr>
                <w:rFonts w:ascii="Arial" w:cs="Arial" w:eastAsia="Arial" w:hAnsi="Arial"/>
                <w:b/>
                <w:bCs/>
                <w:color w:val="D5E8F0"/>
                <w:sz w:val="18"/>
                <w:szCs w:val="18"/>
              </w:rPr>
              <w:t xml:space="preserve">Effort: 2-3 weeks. Impact: Transforms Briefcase from a reference tool into a daily command center.</w:t>
            </w:r>
          </w:p>
        </w:tc>
      </w:tr>
    </w:tbl>
    <w:p>
      <w:pPr>
        <w:spacing w:after="200"/>
      </w:pPr>
    </w:p>
    <w:p>
      <w:pPr>
        <w:pBdr>
          <w:top w:val="single" w:color="999999" w:sz="4" w:space="8"/>
        </w:pBdr>
        <w:spacing w:before="200" w:after="80"/>
      </w:pPr>
      <w:r>
        <w:rPr>
          <w:rFonts w:ascii="Arial" w:cs="Arial" w:eastAsia="Arial" w:hAnsi="Arial"/>
          <w:b/>
          <w:bCs/>
          <w:color w:val="1A1A2E"/>
          <w:sz w:val="24"/>
          <w:szCs w:val="24"/>
        </w:rPr>
        <w:t xml:space="preserve">Bottom Line</w:t>
      </w:r>
    </w:p>
    <w:p>
      <w:pPr>
        <w:spacing w:after="120"/>
      </w:pPr>
      <w:r>
        <w:rPr>
          <w:rFonts w:ascii="Arial" w:cs="Arial" w:eastAsia="Arial" w:hAnsi="Arial"/>
          <w:color w:val="555555"/>
          <w:sz w:val="21"/>
          <w:szCs w:val="21"/>
        </w:rPr>
        <w:t xml:space="preserve">Briefcase has the data pipeline right — WhatsApp intake, AI classification, location mapping. But it stops at data display. A grievance dashboard that only displays grievances is a glorified inbox. The five fixes above transform it from “a page that shows cases” into “a tool that helps resolve cases.” Fix #1 (stop auto-completing) can ship today. Fix #2 (unify frontends) is an architectural necessity. Fixes #3-5 are what separate a prototype from a product.</w:t>
      </w:r>
    </w:p>
    <w:p>
      <w:pPr>
        <w:spacing w:after="80"/>
      </w:pPr>
    </w:p>
    <w:p>
      <w:r>
        <w:rPr>
          <w:rFonts w:ascii="Arial" w:cs="Arial" w:eastAsia="Arial" w:hAnsi="Arial"/>
          <w:i/>
          <w:iCs/>
          <w:color w:val="999999"/>
          <w:sz w:val="18"/>
          <w:szCs w:val="18"/>
        </w:rPr>
        <w:t xml:space="preserve">— Product Review, 23 March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rFonts w:ascii="Arial" w:cs="Arial" w:eastAsia="Arial" w:hAnsi="Arial"/>
        <w:color w:val="999999"/>
        <w:sz w:val="16"/>
        <w:szCs w:val="16"/>
      </w:rPr>
      <w:t xml:space="preserve">Needle — Briefcase Module Gap Analysis</w:t>
    </w:r>
    <w:r>
      <w:t xml:space="preserve">	</w:t>
    </w:r>
    <w:r>
      <w:rPr>
        <w:rFonts w:ascii="Arial" w:cs="Arial" w:eastAsia="Arial" w:hAnsi="Arial"/>
        <w:b/>
        <w:bCs/>
        <w:color w:val="C0392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A1A2E"/>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C3E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2026-03-23T14:05:02.497Z</dcterms:created>
  <dcterms:modified xsi:type="dcterms:W3CDTF">2026-03-23T14:05:02.498Z</dcterms:modified>
</cp:coreProperties>
</file>

<file path=docProps/custom.xml><?xml version="1.0" encoding="utf-8"?>
<Properties xmlns="http://schemas.openxmlformats.org/officeDocument/2006/custom-properties" xmlns:vt="http://schemas.openxmlformats.org/officeDocument/2006/docPropsVTypes"/>
</file>