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병리과 화면 상세 명세서</w:t>
      </w:r>
    </w:p>
    <w:p>
      <w:pPr>
        <w:spacing w:before="40" w:after="40"/>
      </w:pPr>
      <w:r>
        <w:rPr>
          <w:b w:val="0"/>
          <w:i w:val="0"/>
          <w:color w:val="6B6B78"/>
          <w:sz w:val="22"/>
        </w:rPr>
        <w:t>화면 · 버튼 · 동작 · 입출력 데이터 정의</w:t>
      </w:r>
    </w:p>
    <w:p>
      <w:pPr>
        <w:spacing w:before="40" w:after="200"/>
      </w:pPr>
      <w:r>
        <w:rPr>
          <w:b w:val="0"/>
          <w:i w:val="0"/>
          <w:color w:val="9B9BA8"/>
          <w:sz w:val="18"/>
        </w:rPr>
        <w:t>작성 2026-09-02 · 담당 정다희 · 근거: 「확정_사양서.docx」 3-7·7장·19-5 + 라이브 DB 스키마(EMPATHO_CDSS_DB_2026-09-02)</w:t>
      </w: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0. 표기 규칙</w:t>
      </w:r>
    </w:p>
    <w:p>
      <w:pPr>
        <w:pStyle w:val="ListBullet"/>
        <w:spacing w:after="40"/>
      </w:pPr>
      <w:r>
        <w:rPr>
          <w:sz w:val="20"/>
        </w:rPr>
        <w:t>테이블.컬럼 형식으로 실제 DB 필드명을 표기한다 (예: pathology_result.stil_percent).</w:t>
      </w:r>
    </w:p>
    <w:p>
      <w:pPr>
        <w:pStyle w:val="ListBullet"/>
        <w:spacing w:after="40"/>
      </w:pPr>
      <w:r>
        <w:rPr>
          <w:sz w:val="20"/>
        </w:rPr>
        <w:t>모든 화면은 [버튼/액션] → 효과(DB 변경) → 결과 상태 순으로 기술한다.</w:t>
      </w:r>
    </w:p>
    <w:p>
      <w:pPr>
        <w:pStyle w:val="ListBullet"/>
        <w:spacing w:after="40"/>
      </w:pPr>
      <w:r>
        <w:rPr>
          <w:sz w:val="20"/>
        </w:rPr>
        <w:t>CHECK 제약이 걸린 컬럼은 허용값을 그대로 표기한다. 문서에 허용값이 없는 컬럼은 “확인 필요”로 표시한다.</w:t>
      </w:r>
    </w:p>
    <w:p>
      <w:pPr>
        <w:pStyle w:val="ListBullet"/>
        <w:spacing w:after="40"/>
      </w:pPr>
      <w:r>
        <w:rPr>
          <w:sz w:val="20"/>
        </w:rPr>
        <w:t>감사 컬럼(created_at/by, updated_at/by)은 모든 테이블에 공통이므로 화면별 표에서는 생략한다.</w:t>
      </w:r>
    </w:p>
    <w:p>
      <w:pPr>
        <w:pStyle w:val="ListBullet"/>
        <w:spacing w:after="40"/>
      </w:pPr>
      <w:r>
        <w:rPr>
          <w:sz w:val="20"/>
        </w:rPr>
        <w:t>영상의학과 화면 상세 명세서(서정은, 2026-09-02)와 동일한 표기 규칙을 따른다 — 데이터 참조 시 두 문서를 교차 확인한다.</w:t>
      </w: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1. 대시보드</w:t>
      </w:r>
    </w:p>
    <w:p>
      <w:pPr>
        <w:spacing w:before="160" w:after="60"/>
      </w:pPr>
      <w:r>
        <w:rPr>
          <w:b/>
          <w:i w:val="0"/>
          <w:sz w:val="21"/>
        </w:rPr>
        <w:t>표시 데이터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큐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판별 조건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근거 테이블·컬럼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미접수 검체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병변에 바인딩됐으나 병리 접수 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specimen.accession_status = 'bound'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미바인딩 검체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간호·영상의학·유방외과가 아직 병변에 연결하지 않음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specimen.accession_status = 'unbound' — 목록에는 노출하되 비활성 처리·클릭 차단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 분석 대기·진행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슬라이드는 있으나 AI 실행 미완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ai_result.run_status ∈ {requested, running}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판독 미확정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결과는 나왔으나 확진 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pathology_result.finalized_at IS NULL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b w:val="0"/>
          <w:i w:val="0"/>
          <w:sz w:val="18"/>
        </w:rPr>
        <w:t>검체 카드 항목: specimen.specimen_label · specimen_type · collected_at, patient.patient_number · birth_year · sex.</w:t>
      </w:r>
    </w:p>
    <w:p>
      <w:pPr>
        <w:spacing w:before="160" w:after="60"/>
      </w:pPr>
      <w:r>
        <w:rPr>
          <w:b/>
          <w:i w:val="0"/>
          <w:sz w:val="21"/>
        </w:rPr>
        <w:t>버튼 ·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DB 변경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큐 탭 전환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목록 필터링만 수행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검체 카드 클릭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specimen.accession_status를 보고 ②~⑦ 중 적절한 화면으로 라우팅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없음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2. 검체 접수</w:t>
      </w:r>
    </w:p>
    <w:p>
      <w:pPr>
        <w:spacing w:before="160" w:after="60"/>
      </w:pPr>
      <w:r>
        <w:rPr>
          <w:b/>
          <w:i w:val="0"/>
          <w:sz w:val="21"/>
        </w:rPr>
        <w:t>표시 데이터</w:t>
      </w:r>
    </w:p>
    <w:p>
      <w:pPr>
        <w:pStyle w:val="ListBullet"/>
        <w:spacing w:after="40"/>
      </w:pPr>
      <w:r>
        <w:rPr>
          <w:sz w:val="20"/>
        </w:rPr>
        <w:t>specimen.specimen_label / specimen_type / guidance_route / collected_at — 검체 기본 정보</w:t>
      </w:r>
    </w:p>
    <w:p>
      <w:pPr>
        <w:pStyle w:val="ListBullet"/>
        <w:spacing w:after="40"/>
      </w:pPr>
      <w:r>
        <w:rPr>
          <w:sz w:val="20"/>
        </w:rPr>
        <w:t>specimen.bound_by_staff_id — 누가 병변에 바인딩했는지</w:t>
      </w:r>
    </w:p>
    <w:p>
      <w:pPr>
        <w:spacing w:before="160" w:after="60"/>
      </w:pPr>
      <w:r>
        <w:rPr>
          <w:b/>
          <w:i w:val="0"/>
          <w:sz w:val="21"/>
        </w:rPr>
        <w:t>버튼 ·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DB 변경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결과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접수 확인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검체 도착 확인 후 접수 처리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specimen.accession_status: bound → accessioned · accessioned_at = now()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슬라이드 업로드 화면 진입 허용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Hard Stop은 DB 레벨에서 이미 구현됨</w:t>
            </w:r>
          </w:p>
          <w:p>
            <w:pPr>
              <w:spacing w:before="40"/>
            </w:pPr>
            <w:r>
              <w:rPr>
                <w:sz w:val="18"/>
              </w:rPr>
              <w:t>specimen.accession_status는 CHECK 3값(unbound / bound / accessioned)이며 기본값 'unbound'다.</w:t>
            </w:r>
          </w:p>
          <w:p>
            <w:pPr>
              <w:spacing w:before="40"/>
            </w:pPr>
            <w:r>
              <w:rPr>
                <w:sz w:val="18"/>
              </w:rPr>
              <w:t>unbound 상태로 접수(7.3 POST /specimens/{id}/accession)를 시도하면 409 SPECIMEN_NOT_BOUND가 반환된다 — 이 화면에서 접수가 성공했다는 것 자체가 바인딩이 끝났다는 증거다.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3. 슬라이드 업로드 · AI 요청</w:t>
      </w:r>
    </w:p>
    <w:p>
      <w:pPr>
        <w:spacing w:before="160" w:after="60"/>
      </w:pPr>
      <w:r>
        <w:rPr>
          <w:b/>
          <w:i w:val="0"/>
          <w:sz w:val="21"/>
        </w:rPr>
        <w:t>표시 데이터</w:t>
      </w:r>
    </w:p>
    <w:p>
      <w:pPr>
        <w:pStyle w:val="ListBullet"/>
        <w:spacing w:after="40"/>
      </w:pPr>
      <w:r>
        <w:rPr>
          <w:sz w:val="20"/>
        </w:rPr>
        <w:t>검체 정보: specimen.specimen_label / specimen_type</w:t>
      </w:r>
    </w:p>
    <w:p>
      <w:pPr>
        <w:pStyle w:val="ListBullet"/>
        <w:spacing w:after="40"/>
      </w:pPr>
      <w:r>
        <w:rPr>
          <w:sz w:val="20"/>
        </w:rPr>
        <w:t>업로드된 슬라이드 목록: pathology_slide.stain_type / scan_magnification / mpp</w:t>
      </w:r>
    </w:p>
    <w:p>
      <w:pPr>
        <w:spacing w:before="160" w:after="60"/>
      </w:pPr>
      <w:r>
        <w:rPr>
          <w:b/>
          <w:i w:val="0"/>
          <w:sz w:val="21"/>
        </w:rPr>
        <w:t>버튼 ·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DB 변경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결과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WSI 업로드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슬라이드 이미지 청크 전송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storage_object insert → pathology_slide insert(specimen_id, stain_type, scan_magnification, mpp)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image_pyramid.build_status = pending → building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AI 분석 요청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조직 분할(소켓1) + 세포 검출·분류(소켓2) 실행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ai_result insert(pathology_slide_id, socket_name, run_status: requested → completed) → 소켓1 결과는 ai_mask(mask_type ∈ tumor/stroma/immune) 로 저장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 판독 확인 화면 진입 허용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/>
            <w:r>
              <w:rPr>
                <w:b/>
                <w:color w:val="A15C00"/>
                <w:sz w:val="19"/>
              </w:rPr>
              <w:t>뷰어 오픈 조건</w:t>
            </w:r>
          </w:p>
          <w:p>
            <w:pPr>
              <w:spacing w:before="40"/>
            </w:pPr>
            <w:r>
              <w:rPr>
                <w:sz w:val="18"/>
              </w:rPr>
              <w:t>image_pyramid.build_status가 ready가 아니면(pending/building/failed) 슬라이드 확대 진입 시 409 PYRAMID_NOT_READY가 반환된다.</w:t>
            </w:r>
          </w:p>
          <w:p>
            <w:pPr>
              <w:spacing w:before="40"/>
            </w:pPr>
            <w:r>
              <w:rPr>
                <w:sz w:val="18"/>
              </w:rPr>
              <w:t>업로드 직후 바로 ④·⑤로 넘어가지 않도록 “타일 생성 중” 로딩 상태를 화면에 반영해야 한다 (영상의학과 화면과 동일한 패턴).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/>
            <w:r>
              <w:rPr>
                <w:b/>
                <w:color w:val="A15C00"/>
                <w:sz w:val="19"/>
              </w:rPr>
              <w:t>API 명세서 확인 필요 — 슬라이드 등록 엔드포인트 경로</w:t>
            </w:r>
          </w:p>
          <w:p>
            <w:pPr>
              <w:spacing w:before="40"/>
            </w:pPr>
            <w:r>
              <w:rPr>
                <w:sz w:val="18"/>
              </w:rPr>
              <w:t>API 명세서 v3의 7.5는 POST /pathology-results/{id}/slides 로 되어 있어, pathology_result가 먼저 있어야 슬라이드를 붙일 수 있는 것처럼 읽힌다.</w:t>
            </w:r>
          </w:p>
          <w:p>
            <w:pPr>
              <w:spacing w:before="40"/>
            </w:pPr>
            <w:r>
              <w:rPr>
                <w:sz w:val="18"/>
              </w:rPr>
              <w:t>그런데 라이브 DB의 pathology_slide.specimen_id는 v3 개정에서 pathology_result_id 대신 specimen_id를 참조하도록 바뀌었다 — “스캔이 판독보다 먼저라 결과 초안을 기다리지 않고 붙일 수 있어야 한다”는 이유였다.</w:t>
            </w:r>
          </w:p>
          <w:p>
            <w:pPr>
              <w:spacing w:before="40"/>
            </w:pPr>
            <w:r>
              <w:rPr>
                <w:sz w:val="18"/>
              </w:rPr>
              <w:t>즉 엔드포인트도 POST /specimens/{id}/slides 로 정정이 필요할 가능성이 높다 — API팀(윤수용) 확인 필요.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4. 영상 참조 패널</w:t>
      </w:r>
    </w:p>
    <w:p>
      <w:pPr>
        <w:spacing w:before="40" w:after="80"/>
      </w:pPr>
      <w:r>
        <w:rPr>
          <w:b w:val="0"/>
          <w:i w:val="0"/>
          <w:sz w:val="18"/>
        </w:rPr>
        <w:t>읽기 전용 · 화면 우측 고정. 이 패널에서 발생하는 DB 변경은 없다 (API 7.7 GET /pathology-results/{id}/reference-images).</w:t>
      </w:r>
    </w:p>
    <w:p>
      <w:pPr>
        <w:spacing w:before="160" w:after="60"/>
      </w:pPr>
      <w:r>
        <w:rPr>
          <w:b/>
          <w:i w:val="0"/>
          <w:sz w:val="21"/>
        </w:rPr>
        <w:t>표시 데이터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테이블·컬럼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확정 BI-RADS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assessment.category (영상의학과 최종 판정, read_stage='final')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병변 위치·형태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lesion.laterality / clock_position / size_mm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병변 썸네일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image_instance → storage_object 썸네일 경로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병리의는 이 패널을 통해서만 영상 결과를 본다</w:t>
            </w:r>
          </w:p>
          <w:p>
            <w:pPr>
              <w:spacing w:before="40"/>
            </w:pPr>
            <w:r>
              <w:rPr>
                <w:sz w:val="18"/>
              </w:rPr>
              <w:t>영상의학과의 1차 판독 잠금(AI 결과 대조 전 게이트)과 달리, 병리 화면에는 그런 잠금 장치가 없다 — 사양서 8-2 “병리 편향 통제는 만들지 않는다. 병리의 판단이 기준” 원칙에 따른 것이다.</w:t>
            </w:r>
          </w:p>
          <w:p>
            <w:pPr>
              <w:spacing w:before="40"/>
            </w:pPr>
            <w:r>
              <w:rPr>
                <w:sz w:val="18"/>
              </w:rPr>
              <w:t>즉 병리의는 처음부터 영상 판정 결과를 보고 시작한다. 이건 설계 누락이 아니라 의도된 비대칭이다.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참조 패널 뷰어 = Cornerstone3D (병리 WSI 뷰어와 별개)</w:t>
            </w:r>
          </w:p>
          <w:p>
            <w:pPr>
              <w:spacing w:before="40"/>
            </w:pPr>
            <w:r>
              <w:rPr>
                <w:sz w:val="18"/>
              </w:rPr>
              <w:t>이 패널은 영상의학과 판독 화면과 같은 Cornerstone3D + DICOMweb으로 맘모·초음파·MRI 영상을 렌더링한다.</w:t>
            </w:r>
          </w:p>
          <w:p>
            <w:pPr>
              <w:spacing w:before="40"/>
            </w:pPr>
            <w:r>
              <w:rPr>
                <w:sz w:val="18"/>
              </w:rPr>
              <w:t>⑧의 병리 WSI 뷰어(OpenSeadragon + DZI)와는 별개의 뷰어 라이브러리이며, 하나의 병리 화면 안에서 두 라이브러리가 공존한다 — 병리 WSI는 OpenSeadragon, 우측 영상 참조 패널은 Cornerstone3D.</w:t>
            </w:r>
          </w:p>
          <w:p>
            <w:pPr>
              <w:spacing w:before="40"/>
            </w:pPr>
            <w:r>
              <w:rPr>
                <w:sz w:val="18"/>
              </w:rPr>
              <w:t>두 뷰어는 데이터 소스(DZI 타일 vs DICOMweb)도 좌표계도 서로 독립적이다.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5. AI 판독 확인 — sTIL · TSR</w:t>
      </w:r>
    </w:p>
    <w:p>
      <w:pPr>
        <w:spacing w:before="160" w:after="60"/>
      </w:pPr>
      <w:r>
        <w:rPr>
          <w:b/>
          <w:i w:val="0"/>
          <w:sz w:val="21"/>
        </w:rPr>
        <w:t>표시 데이터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테이블·컬럼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실행 메타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ai_result.socket_name / model_name / model_version / run_status / analyzed_at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조직 분할 오버레이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ai_mask.mask_type ∈ tumor / stroma / immune + storage_object (원본과 같은 좌표계로 정렬)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sTIL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pathology_result.stil_percent, stil_interval_low / stil_interval_high (MC Dropout 오차범위), stil_source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TSR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pathology_result.tsr_percent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평가 ROI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슬라이드 내 sTIL·TSR 산출에 실제 사용된 타일 범위 (뷰어 오버레이로 표시)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i w:val="0"/>
          <w:sz w:val="21"/>
        </w:rPr>
        <w:t>버튼 ·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DB 변경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정량 분석 요청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sTIL·TSR 계산 (조직 분할 면적 ÷ 세포 검출·분류 결과 결합)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pathology_result upsert — stil_percent, stil_interval_low/high, tsr_percent, stil_source = 'ai'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마스크 오버레이 ON/OFF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tumor/stroma/immune 레이어 토글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없음(화면 상태)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기권 없음 — 이 화면에는 재검토 큐로 보내는 게이트가 없다</w:t>
            </w:r>
          </w:p>
          <w:p>
            <w:pPr>
              <w:spacing w:before="40"/>
            </w:pPr>
            <w:r>
              <w:rPr>
                <w:sz w:val="18"/>
              </w:rPr>
              <w:t>영상의학과 화면과 다른 지점이다. ai_result.abstained 필드는 테이블 구조상 존재하지만, 병리 소켓 결과에는 게이트를 적용하지 않는다 — 사양서 3-7 “AI 판독 확인 — 기권 없음, 병리의 판단이 기준”.</w:t>
            </w:r>
          </w:p>
          <w:p>
            <w:pPr>
              <w:spacing w:before="40"/>
            </w:pPr>
            <w:r>
              <w:rPr>
                <w:sz w:val="18"/>
              </w:rPr>
              <w:t>즉 값이 아무리 불확실해 보여도 화면에서 숨기지 않는다. 대신 오차범위(stil_interval_low/high)로 불확실성을 전달한다.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/>
            <w:r>
              <w:rPr>
                <w:b/>
                <w:color w:val="A15C00"/>
                <w:sz w:val="19"/>
              </w:rPr>
              <w:t>stil_percent 절대값 표기 — 화면 설계 시 반드시 반영</w:t>
            </w:r>
          </w:p>
          <w:p>
            <w:pPr>
              <w:spacing w:before="40"/>
            </w:pPr>
            <w:r>
              <w:rPr>
                <w:sz w:val="18"/>
              </w:rPr>
              <w:t>sTIL 파이프라인을 병리의사 스코어(TIGER WSITILS 82건)와 대조한 결과, 순위는 상당히 일치하지만(Spearman ρ=0.798) 절대값은 임상 스케일 대비 약 1/12로 낮게 나온다.</w:t>
            </w:r>
          </w:p>
          <w:p>
            <w:pPr>
              <w:spacing w:before="40"/>
            </w:pPr>
            <w:r>
              <w:rPr>
                <w:sz w:val="18"/>
              </w:rPr>
              <w:t>화면에 stil_percent를 그대로 노출하는 것은 위험하다 — 캘리브레이션 계수 반영 여부를 백엔드팀과 반드시 확정한 뒤 화면 값을 결정해야 한다. 상세 근거는 docs/stil_pipeline_limitations.md 참조.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/>
            <w:r>
              <w:rPr>
                <w:b/>
                <w:color w:val="A15C00"/>
                <w:sz w:val="19"/>
              </w:rPr>
              <w:t>tsr_percent 정의 — 원문 위치 확인 필요</w:t>
            </w:r>
          </w:p>
          <w:p>
            <w:pPr>
              <w:spacing w:before="40"/>
            </w:pPr>
            <w:r>
              <w:rPr>
                <w:sz w:val="18"/>
              </w:rPr>
              <w:t>DB 컬럼 설명에 “§0-3에 근거”라는 주석이 달려 있어 정의가 이미 확정된 것으로 보인다.</w:t>
            </w:r>
          </w:p>
          <w:p>
            <w:pPr>
              <w:spacing w:before="40"/>
            </w:pPr>
            <w:r>
              <w:rPr>
                <w:sz w:val="18"/>
              </w:rPr>
              <w:t>다만 확정_사양서.docx 7장에는 여전히 “⚠ 정의 미확정(Q6) — 암÷사이조직 vs 암÷(암+사이조직)”로 남아 있다 — §0-3 원문이 어느 문서인지, 어느 방향으로 정했는지 최일운님께 확인 후 화면에 두 값 중 하나로 확정해서 표시해야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6. 확진 · B분류</w:t>
      </w:r>
    </w:p>
    <w:p>
      <w:pPr>
        <w:spacing w:before="160" w:after="60"/>
      </w:pPr>
      <w:r>
        <w:rPr>
          <w:b/>
          <w:i w:val="0"/>
          <w:sz w:val="21"/>
        </w:rPr>
        <w:t>표시 데이터</w:t>
      </w:r>
    </w:p>
    <w:p>
      <w:pPr>
        <w:pStyle w:val="ListBullet"/>
        <w:spacing w:after="40"/>
      </w:pPr>
      <w:r>
        <w:rPr>
          <w:sz w:val="20"/>
        </w:rPr>
        <w:t>AI 제안 참고값: pathology_result.diagnosis (양성/악성, AI 산출)</w:t>
      </w:r>
    </w:p>
    <w:p>
      <w:pPr>
        <w:pStyle w:val="ListBullet"/>
        <w:spacing w:after="40"/>
      </w:pPr>
      <w:r>
        <w:rPr>
          <w:sz w:val="20"/>
        </w:rPr>
        <w:t>병리의 직접 입력값: b_category, diagnosis_code, histologic_type, nottingham_grade</w:t>
      </w:r>
    </w:p>
    <w:p>
      <w:pPr>
        <w:pStyle w:val="ListBullet"/>
        <w:spacing w:after="40"/>
      </w:pPr>
      <w:r>
        <w:rPr>
          <w:sz w:val="20"/>
        </w:rPr>
        <w:t>수용체·증식 지표: er_status / pr_status / her2_status / ki67_percent</w:t>
      </w:r>
    </w:p>
    <w:p>
      <w:pPr>
        <w:spacing w:before="160" w:after="60"/>
      </w:pPr>
      <w:r>
        <w:rPr>
          <w:b/>
          <w:i w:val="0"/>
          <w:sz w:val="21"/>
        </w:rPr>
        <w:t>버튼 ·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DB 변경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확진 저장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양성/악성 제안을 참고해 병리의가 B분류·확진 코드를 직접 선택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pathology_result update — b_category (병리의 직접 선택), diagnosis_code, histologic_type, nottingham_grade, er/pr/her2_status, ki67_percent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B분류는 반드시 사람이 고른다</w:t>
            </w:r>
          </w:p>
          <w:p>
            <w:pPr>
              <w:spacing w:before="40"/>
            </w:pPr>
            <w:r>
              <w:rPr>
                <w:sz w:val="18"/>
              </w:rPr>
              <w:t>사양서 3-7: “B분류는 병리의가 직접 고른다. AI는 양성/악성만 낸다” — b_category를 AI 제안값으로 자동 채우는 UI를 만들지 않는다.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/>
            <w:r>
              <w:rPr>
                <w:b/>
                <w:color w:val="A15C00"/>
                <w:sz w:val="19"/>
              </w:rPr>
              <w:t>스키마 확인 필요 — diagnosis / b_category 허용값</w:t>
            </w:r>
          </w:p>
          <w:p>
            <w:pPr>
              <w:spacing w:before="40"/>
            </w:pPr>
            <w:r>
              <w:rPr>
                <w:sz w:val="18"/>
              </w:rPr>
              <w:t>diagnosis(benign/malignant)와 b_category(b1~b5)는 사양서 텍스트에는 값 범위가 적혀 있으나, 라이브 DB에는 CHECK 제약이 걸려 있지 않다.</w:t>
            </w:r>
          </w:p>
          <w:p>
            <w:pPr>
              <w:spacing w:before="40"/>
            </w:pPr>
            <w:r>
              <w:rPr>
                <w:sz w:val="18"/>
              </w:rPr>
              <w:t>프론트에서 드롭다운으로 값 범위를 강제할지, DB에 CHECK을 추가할지 확정 필요 — DB팀(최일운) 확인.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7. 소견서 · 판독 확정 (FINAL)</w:t>
      </w:r>
    </w:p>
    <w:p>
      <w:pPr>
        <w:spacing w:before="160" w:after="60"/>
      </w:pPr>
      <w:r>
        <w:rPr>
          <w:b/>
          <w:i w:val="0"/>
          <w:sz w:val="21"/>
        </w:rPr>
        <w:t>버튼 ·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DB 변경</w:t>
            </w:r>
          </w:p>
        </w:tc>
        <w:tc>
          <w:tcPr>
            <w:tcW w:type="dxa" w:w="216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결과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FINAL 확정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병리 판독 결과 확정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pathology_result update — finding_note 저장, finalized_at = now(), reported_by_staff_id = 병리의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= 자동 대조(SYS-4) 즉시 트리거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대조 실행 API는 없다 — 상태 변화 자체가 트리거</w:t>
            </w:r>
          </w:p>
          <w:p>
            <w:pPr>
              <w:spacing w:before="40"/>
            </w:pPr>
            <w:r>
              <w:rPr>
                <w:sz w:val="18"/>
              </w:rPr>
              <w:t>확정_사양서 4-4 · API 명세서 8장: “대조를 실행하는 버튼은 만들지 않는다. 트리거는 사람의 요청이 아니라 pathology_result.finalized_at이라는 상태 변화다.”</w:t>
            </w:r>
          </w:p>
          <w:p>
            <w:pPr>
              <w:spacing w:before="40"/>
            </w:pPr>
            <w:r>
              <w:rPr>
                <w:sz w:val="18"/>
              </w:rPr>
              <w:t>FINAL 확정 버튼을 누르는 순간 discordance_flag가 규칙 5종(rule1~rule5)으로 자동 평가되어, 필요 시 즉시 생성된다. 이 화면에서 대조 결과를 직접 보여줄 필요는 없다 — 결과는 유방외과·영상의학과 대시보드로 간다.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/>
            <w:r>
              <w:rPr>
                <w:b/>
                <w:color w:val="A15C00"/>
                <w:sz w:val="19"/>
              </w:rPr>
              <w:t>스키마 확인 필요 — 병리 소견서의 report 연결</w:t>
            </w:r>
          </w:p>
          <w:p>
            <w:pPr>
              <w:spacing w:before="40"/>
            </w:pPr>
            <w:r>
              <w:rPr>
                <w:sz w:val="18"/>
              </w:rPr>
              <w:t>영상의학과는 FINAL 확정 시 report(report_type='imaging')를 별도로 insert한다.</w:t>
            </w:r>
          </w:p>
          <w:p>
            <w:pPr>
              <w:spacing w:before="40"/>
            </w:pPr>
            <w:r>
              <w:rPr>
                <w:sz w:val="18"/>
              </w:rPr>
              <w:t>병리도 동일하게 report(report_type='pathology' 추정)를 생성하는지, 아니면 pathology_result.finding_note 자체가 종합 리포트에 직접 조인되는 구조인지 문서상 명확하지 않다 — API팀 확인 필요. 어느 쪽이든 report.lock_status 기본값 'locked'는 이 화면 밖에서(result_explanation 트리거) 풀린다는 원칙은 동일하게 적용된다.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병리 결과 정정 경로는 없다</w:t>
            </w:r>
          </w:p>
          <w:p>
            <w:pPr>
              <w:spacing w:before="40"/>
            </w:pPr>
            <w:r>
              <w:rPr>
                <w:sz w:val="18"/>
              </w:rPr>
              <w:t>사양서 8-2: “병리 결과 정정 — amend 경로를 만들지 않는다. 확정 후 오류는 새 검체로 처리한다.” finalized_at이 찍힌 행은 이 화면에서 다시 열리지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8. WSI 뷰어</w:t>
      </w:r>
    </w:p>
    <w:p>
      <w:pPr>
        <w:spacing w:before="40" w:after="80"/>
      </w:pPr>
      <w:r>
        <w:rPr>
          <w:b w:val="0"/>
          <w:i w:val="0"/>
          <w:sz w:val="18"/>
        </w:rPr>
        <w:t>슬라이드 확대 열람. API 7.9 GET /pathology-slides/{id}/viewer — DZI 메타 + 타일 티켓 + sTIL 오버레이. 판독 화면(③·⑤)에서 슬라이드를 클릭하면 이 세션이 열린다.</w:t>
      </w:r>
    </w:p>
    <w:p>
      <w:pPr>
        <w:spacing w:before="160" w:after="60"/>
      </w:pPr>
      <w:r>
        <w:rPr>
          <w:b/>
          <w:i w:val="0"/>
          <w:sz w:val="21"/>
        </w:rPr>
        <w:t>표시 데이터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테이블·컬럼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타일 메타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image_pyramid.tile_size / level_count / max_width / max_height / mpp_x / mpp_y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마스크 오버레이 타일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G-F12 GET /svc/v1/pyramid/{id}/overlay/{ai_mask_id}/{level}/{col}_{row}.png — 원본과 같은 좌표계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0f4"/>
          </w:tcPr>
          <w:p>
            <w:r/>
            <w:r>
              <w:rPr>
                <w:b/>
                <w:sz w:val="19"/>
              </w:rPr>
              <w:t>뷰어 프로토콜 — 병리 WSI는 통일 대상이 아니다</w:t>
            </w:r>
          </w:p>
          <w:p>
            <w:pPr>
              <w:spacing w:before="40"/>
            </w:pPr>
            <w:r>
              <w:rPr>
                <w:sz w:val="18"/>
              </w:rPr>
              <w:t>병리 WSI 판독 화면은 OpenSeadragon + DZI(Deep Zoom Image)를 쓴다.</w:t>
            </w:r>
          </w:p>
          <w:p>
            <w:pPr>
              <w:spacing w:before="40"/>
            </w:pPr>
            <w:r>
              <w:rPr>
                <w:sz w:val="18"/>
              </w:rPr>
              <w:t>영상의학과(맘모·초음파·MRI) 판독 화면은 Cornerstone3D + DICOMweb으로 통일되어 있으나, 병리 WSI만 OpenSeadragon + DZI로 예외를 둔다 — WSI 규모(장당 수 GB, 기가픽셀급 피라미드) 때문에 통일 대상에서 제외한 것이다.</w:t>
            </w:r>
          </w:p>
          <w:p>
            <w:pPr>
              <w:spacing w:before="40"/>
            </w:pPr>
            <w:r>
              <w:rPr>
                <w:sz w:val="18"/>
              </w:rPr>
              <w:t>이 화면과 별개로, 병리 화면 우측의 영상 참조 패널(④)은 Cornerstone3D로 영상을 렌더링한다. 즉 하나의 병리 화면 안에서 병리 WSI 뷰어(OpenSeadragon)와 영상 참조 뷰어(Cornerstone3D) 두 라이브러리가 공존한다.</w:t>
            </w:r>
          </w:p>
          <w:p>
            <w:pPr>
              <w:spacing w:before="40"/>
            </w:pPr>
            <w:r>
              <w:rPr>
                <w:sz w:val="18"/>
              </w:rPr>
              <w:t>사양서 19-5 표는 맘모·초음파를 OpenSeadragon/DZI로 적고 있으나 이는 낡은 내용이며 공식 정정 대상이다 (서정은 확인 2026-09-02, 10절 참조).</w:t>
            </w:r>
          </w:p>
          <w:p>
            <w:pPr>
              <w:spacing w:before="40"/>
            </w:pPr>
            <w:r>
              <w:rPr>
                <w:sz w:val="18"/>
              </w:rPr>
              <w:t>image_pyramid.build_status가 ready가 아니면 이 화면 자체가 409 PYRAMID_NOT_READY로 열리지 않는다 (③ 참조).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9. 상태 전이 요약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전이</w:t>
            </w:r>
          </w:p>
        </w:tc>
        <w:tc>
          <w:tcPr>
            <w:tcW w:type="dxa" w:w="2880"/>
            <w:shd w:val="clear" w:color="auto" w:fill="1c1c22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specimen.accession_status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unbound → bound → accessioned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 3값(G4). unbound 상태 접수 시도는 409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image_pyramid.build_status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pending → building → ready / failed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ready 아니면 뷰어 409 PYRAMID_NOT_READY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ai_result.run_status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requested → running → completed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슬라이드 업로드 직후 소켓1·2 각각 실행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pathology_result.finalized_at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 → timestamp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자동 대조(SYS-4) 시작 신호. 정정 경로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report.lock_status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기본 'locked', 언락은 result_explanation 트리거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병리 화면 범위 밖 (영상의학과와 동일 원칙)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color w:val="1C1C22"/>
        </w:rPr>
        <w:t>10. 착수 전 확인 필요 사항</w:t>
      </w:r>
    </w:p>
    <w:p>
      <w:pPr>
        <w:pStyle w:val="ListBullet"/>
        <w:spacing w:after="40"/>
      </w:pPr>
      <w:r>
        <w:rPr>
          <w:sz w:val="20"/>
        </w:rPr>
        <w:t>API 명세서 7.5 슬라이드 등록 엔드포인트 경로 — pathology-results 기준인지 specimens 기준인지 (③ 참조)</w:t>
      </w:r>
    </w:p>
    <w:p>
      <w:pPr>
        <w:pStyle w:val="ListBullet"/>
        <w:spacing w:after="40"/>
      </w:pPr>
      <w:r>
        <w:rPr>
          <w:sz w:val="20"/>
        </w:rPr>
        <w:t>diagnosis · b_category — CHECK 허용값이 DB에 없어 프론트 구현 전 확정 필요 (⑥ 참조)</w:t>
      </w:r>
    </w:p>
    <w:p>
      <w:pPr>
        <w:pStyle w:val="ListBullet"/>
        <w:spacing w:after="40"/>
      </w:pPr>
      <w:r>
        <w:rPr>
          <w:sz w:val="20"/>
        </w:rPr>
        <w:t>tsr_percent 정의 방향 — §0-3 원문 위치 및 최종 확정값 확인 (⑤ 참조)</w:t>
      </w:r>
    </w:p>
    <w:p>
      <w:pPr>
        <w:pStyle w:val="ListBullet"/>
        <w:spacing w:after="40"/>
      </w:pPr>
      <w:r>
        <w:rPr>
          <w:sz w:val="20"/>
        </w:rPr>
        <w:t>병리 FINAL 확정 시 report(report_type='pathology') 생성 여부 (⑦ 참조)</w:t>
      </w:r>
    </w:p>
    <w:p>
      <w:pPr>
        <w:pStyle w:val="ListBullet"/>
        <w:spacing w:after="40"/>
      </w:pPr>
      <w:r>
        <w:rPr>
          <w:sz w:val="20"/>
        </w:rPr>
        <w:t>stil_percent 캘리브레이션 반영 여부 — 화면 노출 전 백엔드·병리 소켓팀 합의 필요 (⑤ 참조)</w:t>
      </w:r>
    </w:p>
    <w:p>
      <w:pPr>
        <w:pStyle w:val="ListBullet"/>
        <w:spacing w:after="40"/>
      </w:pPr>
      <w:r>
        <w:rPr>
          <w:sz w:val="20"/>
        </w:rPr>
        <w:t>사양서 19-5 갱신 필요 — 19-5 표가 맘모·초음파를 OpenSeadragon/DZI로 적은 것은 낡은 내용. 최종 결정은 영상의학과(맘모·초음파·MRI) Cornerstone3D + DICOMweb 통일 / 병리 WSI만 OpenSeadragon + DZI 예외. 공식 정정 대상 (서정은 확인 2026-09-02) (④·⑧ 참조)</w:t>
      </w:r>
    </w:p>
    <w:p>
      <w:pPr>
        <w:spacing w:before="240" w:after="80"/>
      </w:pPr>
      <w:r>
        <w:rPr>
          <w:b w:val="0"/>
          <w:i/>
          <w:color w:val="9B9BA8"/>
          <w:sz w:val="18"/>
        </w:rPr>
        <w:t>본 문서는 「확정_사양서.docx」 3-7·7장·19-5의 화면 흐름을 실제 DB 스키마(EMPATHO_CDSS_DB_2026-09-02)에 대응시킨 구현 명세이며, 10절의 확인 사항이 해소되면 최종본으로 갱신되어야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