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E0441" w14:textId="77777777" w:rsidR="00BC1D3D" w:rsidRDefault="00BC1D3D" w:rsidP="008C347F">
      <w:pPr>
        <w:pStyle w:val="Heading1"/>
        <w:spacing w:line="276" w:lineRule="auto"/>
        <w:ind w:left="-180" w:right="-514" w:firstLine="180"/>
        <w:rPr>
          <w:rFonts w:ascii="Tahoma" w:hAnsi="Tahoma" w:cs="Tahoma"/>
          <w:sz w:val="36"/>
          <w:szCs w:val="36"/>
        </w:rPr>
      </w:pPr>
    </w:p>
    <w:p w14:paraId="6435E6F6" w14:textId="77777777" w:rsidR="00BC1D3D" w:rsidRDefault="00000000" w:rsidP="008C347F">
      <w:pPr>
        <w:pStyle w:val="Heading1"/>
        <w:spacing w:line="276" w:lineRule="auto"/>
        <w:ind w:left="-180" w:right="-514" w:firstLine="180"/>
        <w:rPr>
          <w:rFonts w:ascii="Tahoma" w:hAnsi="Tahoma" w:cs="Tahoma"/>
          <w:sz w:val="36"/>
          <w:szCs w:val="36"/>
        </w:rPr>
      </w:pPr>
      <w:r>
        <w:rPr>
          <w:rFonts w:ascii="Tahoma" w:hAnsi="Tahoma" w:cs="Tahoma"/>
          <w:noProof/>
          <w:sz w:val="36"/>
          <w:szCs w:val="36"/>
          <w:lang w:val="en-US"/>
        </w:rPr>
        <w:pict w14:anchorId="5E5CF9F0">
          <v:shapetype id="_x0000_t202" coordsize="21600,21600" o:spt="202" path="m,l,21600r21600,l21600,xe">
            <v:stroke joinstyle="miter"/>
            <v:path gradientshapeok="t" o:connecttype="rect"/>
          </v:shapetype>
          <v:shape id="_x0000_s1035" type="#_x0000_t202" style="position:absolute;left:0;text-align:left;margin-left:428.9pt;margin-top:95pt;width:153.25pt;height:53.9pt;z-index:-251644928;mso-position-horizontal-relative:page;mso-position-vertical-relative:page;mso-width-relative:margin;v-text-anchor:middle" wrapcoords="0 0" o:allowincell="f" filled="f" stroked="f" strokecolor="#622423" strokeweight="6pt">
            <v:stroke linestyle="thickThin"/>
            <v:textbox style="mso-next-textbox:#_x0000_s1035;mso-fit-shape-to-text:t" inset="10.8pt,7.2pt,10.8pt,7.2pt">
              <w:txbxContent>
                <w:p w14:paraId="731D38CF" w14:textId="77777777" w:rsidR="004064DA" w:rsidRPr="009873D7" w:rsidRDefault="004064DA" w:rsidP="00866E3C">
                  <w:pPr>
                    <w:spacing w:after="20"/>
                    <w:jc w:val="center"/>
                    <w:rPr>
                      <w:rFonts w:ascii="Arial" w:hAnsi="Arial"/>
                      <w:b/>
                      <w:bCs/>
                      <w:sz w:val="18"/>
                      <w:szCs w:val="18"/>
                    </w:rPr>
                  </w:pPr>
                  <w:r w:rsidRPr="009873D7">
                    <w:rPr>
                      <w:rFonts w:ascii="Arial" w:hAnsi="Arial"/>
                      <w:b/>
                      <w:bCs/>
                      <w:sz w:val="18"/>
                      <w:szCs w:val="18"/>
                    </w:rPr>
                    <w:t>AFMG</w:t>
                  </w:r>
                </w:p>
                <w:p w14:paraId="43195469" w14:textId="77777777" w:rsidR="004064DA" w:rsidRPr="009873D7" w:rsidRDefault="004064DA" w:rsidP="00866E3C">
                  <w:pPr>
                    <w:spacing w:after="20"/>
                    <w:jc w:val="center"/>
                    <w:rPr>
                      <w:rFonts w:ascii="Arial" w:hAnsi="Arial"/>
                      <w:b/>
                      <w:bCs/>
                      <w:color w:val="0070C0"/>
                      <w:sz w:val="14"/>
                      <w:szCs w:val="14"/>
                    </w:rPr>
                  </w:pPr>
                  <w:r w:rsidRPr="009873D7">
                    <w:rPr>
                      <w:rFonts w:ascii="Arial" w:hAnsi="Arial"/>
                      <w:b/>
                      <w:bCs/>
                      <w:color w:val="0070C0"/>
                      <w:sz w:val="14"/>
                      <w:szCs w:val="14"/>
                    </w:rPr>
                    <w:t>The Faculty of Medicine for Girls</w:t>
                  </w:r>
                </w:p>
                <w:p w14:paraId="3DC819AF" w14:textId="77777777" w:rsidR="004064DA" w:rsidRPr="009873D7" w:rsidRDefault="004064DA" w:rsidP="00866E3C">
                  <w:pPr>
                    <w:spacing w:after="20"/>
                    <w:jc w:val="center"/>
                    <w:rPr>
                      <w:rFonts w:ascii="Arial" w:hAnsi="Arial"/>
                      <w:b/>
                      <w:bCs/>
                      <w:sz w:val="14"/>
                      <w:szCs w:val="14"/>
                    </w:rPr>
                  </w:pPr>
                  <w:r w:rsidRPr="009873D7">
                    <w:rPr>
                      <w:rFonts w:ascii="Arial" w:hAnsi="Arial"/>
                      <w:b/>
                      <w:bCs/>
                      <w:sz w:val="14"/>
                      <w:szCs w:val="14"/>
                    </w:rPr>
                    <w:t>AL-AZHAR University</w:t>
                  </w:r>
                </w:p>
                <w:p w14:paraId="408E2ABC" w14:textId="77777777" w:rsidR="004064DA" w:rsidRDefault="004064DA" w:rsidP="00866E3C">
                  <w:pPr>
                    <w:spacing w:after="20"/>
                    <w:jc w:val="center"/>
                    <w:rPr>
                      <w:rFonts w:ascii="Tahoma" w:hAnsi="Tahoma" w:cs="Tahoma"/>
                      <w:b/>
                      <w:bCs/>
                      <w:color w:val="000000"/>
                      <w:sz w:val="15"/>
                      <w:szCs w:val="15"/>
                    </w:rPr>
                  </w:pPr>
                  <w:r w:rsidRPr="009873D7">
                    <w:rPr>
                      <w:rFonts w:ascii="Tahoma" w:hAnsi="Tahoma" w:cs="Tahoma"/>
                      <w:b/>
                      <w:bCs/>
                      <w:color w:val="000000"/>
                      <w:sz w:val="15"/>
                      <w:szCs w:val="15"/>
                      <w:rtl/>
                    </w:rPr>
                    <w:t>كلية الطب "بنات" جامعة الأزهر</w:t>
                  </w:r>
                </w:p>
                <w:p w14:paraId="290A582C" w14:textId="77777777" w:rsidR="004064DA" w:rsidRPr="009873D7" w:rsidRDefault="004064DA" w:rsidP="00866E3C">
                  <w:pPr>
                    <w:spacing w:after="20"/>
                    <w:jc w:val="center"/>
                    <w:rPr>
                      <w:rFonts w:ascii="Tahoma" w:hAnsi="Tahoma" w:cs="Tahoma"/>
                      <w:b/>
                      <w:bCs/>
                      <w:color w:val="000000"/>
                      <w:sz w:val="15"/>
                      <w:szCs w:val="15"/>
                      <w:rtl/>
                    </w:rPr>
                  </w:pPr>
                  <w:r>
                    <w:rPr>
                      <w:rFonts w:ascii="Tahoma" w:hAnsi="Tahoma" w:cs="Tahoma" w:hint="cs"/>
                      <w:b/>
                      <w:bCs/>
                      <w:color w:val="000000"/>
                      <w:sz w:val="15"/>
                      <w:szCs w:val="15"/>
                      <w:rtl/>
                    </w:rPr>
                    <w:t>كلية معتمدة</w:t>
                  </w:r>
                </w:p>
              </w:txbxContent>
            </v:textbox>
            <w10:wrap type="square" anchorx="page" anchory="page"/>
          </v:shape>
        </w:pict>
      </w:r>
      <w:r w:rsidR="00866E3C" w:rsidRPr="00866E3C">
        <w:rPr>
          <w:rFonts w:ascii="Tahoma" w:hAnsi="Tahoma" w:cs="Tahoma"/>
          <w:noProof/>
          <w:sz w:val="36"/>
          <w:szCs w:val="36"/>
          <w:lang w:val="en-US"/>
        </w:rPr>
        <w:drawing>
          <wp:anchor distT="0" distB="0" distL="114300" distR="114300" simplePos="0" relativeHeight="251670528" behindDoc="0" locked="0" layoutInCell="1" allowOverlap="1" wp14:anchorId="2FED5C0F" wp14:editId="3FF16631">
            <wp:simplePos x="0" y="0"/>
            <wp:positionH relativeFrom="column">
              <wp:posOffset>5088007</wp:posOffset>
            </wp:positionH>
            <wp:positionV relativeFrom="paragraph">
              <wp:posOffset>-635552</wp:posOffset>
            </wp:positionV>
            <wp:extent cx="806311" cy="675861"/>
            <wp:effectExtent l="19050" t="0" r="9525"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809625" cy="676275"/>
                    </a:xfrm>
                    <a:prstGeom prst="rect">
                      <a:avLst/>
                    </a:prstGeom>
                    <a:noFill/>
                    <a:ln w="9525">
                      <a:noFill/>
                      <a:miter lim="800000"/>
                      <a:headEnd/>
                      <a:tailEnd/>
                    </a:ln>
                  </pic:spPr>
                </pic:pic>
              </a:graphicData>
            </a:graphic>
          </wp:anchor>
        </w:drawing>
      </w:r>
      <w:r w:rsidR="00866E3C" w:rsidRPr="00866E3C">
        <w:rPr>
          <w:rFonts w:ascii="Tahoma" w:hAnsi="Tahoma" w:cs="Tahoma"/>
          <w:noProof/>
          <w:sz w:val="36"/>
          <w:szCs w:val="36"/>
          <w:lang w:val="en-US"/>
        </w:rPr>
        <w:drawing>
          <wp:anchor distT="0" distB="0" distL="114300" distR="114300" simplePos="0" relativeHeight="251668480" behindDoc="0" locked="0" layoutInCell="1" allowOverlap="1" wp14:anchorId="2AEA4F3A" wp14:editId="79EE2D59">
            <wp:simplePos x="0" y="0"/>
            <wp:positionH relativeFrom="column">
              <wp:posOffset>-120098</wp:posOffset>
            </wp:positionH>
            <wp:positionV relativeFrom="paragraph">
              <wp:posOffset>-506343</wp:posOffset>
            </wp:positionV>
            <wp:extent cx="1021384" cy="1093304"/>
            <wp:effectExtent l="19050" t="0" r="3175" b="0"/>
            <wp:wrapSquare wrapText="bothSides"/>
            <wp:docPr id="7" name="Picture 2" descr="logo_quality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quality_big.JPG"/>
                    <pic:cNvPicPr>
                      <a:picLocks noChangeAspect="1" noChangeArrowheads="1"/>
                    </pic:cNvPicPr>
                  </pic:nvPicPr>
                  <pic:blipFill>
                    <a:blip r:embed="rId8" cstate="print"/>
                    <a:srcRect/>
                    <a:stretch>
                      <a:fillRect/>
                    </a:stretch>
                  </pic:blipFill>
                  <pic:spPr bwMode="auto">
                    <a:xfrm>
                      <a:off x="0" y="0"/>
                      <a:ext cx="1025525" cy="1095375"/>
                    </a:xfrm>
                    <a:prstGeom prst="rect">
                      <a:avLst/>
                    </a:prstGeom>
                    <a:noFill/>
                    <a:ln w="9525">
                      <a:noFill/>
                      <a:miter lim="800000"/>
                      <a:headEnd/>
                      <a:tailEnd/>
                    </a:ln>
                  </pic:spPr>
                </pic:pic>
              </a:graphicData>
            </a:graphic>
          </wp:anchor>
        </w:drawing>
      </w:r>
    </w:p>
    <w:p w14:paraId="02EA51CC" w14:textId="77777777" w:rsidR="00BC1D3D" w:rsidRDefault="00BC1D3D" w:rsidP="008C347F">
      <w:pPr>
        <w:pStyle w:val="Heading1"/>
        <w:spacing w:line="276" w:lineRule="auto"/>
        <w:ind w:left="-180" w:right="-514" w:firstLine="180"/>
        <w:rPr>
          <w:rFonts w:ascii="Tahoma" w:hAnsi="Tahoma" w:cs="Tahoma"/>
          <w:sz w:val="36"/>
          <w:szCs w:val="36"/>
        </w:rPr>
      </w:pPr>
    </w:p>
    <w:p w14:paraId="7250BE32" w14:textId="77777777" w:rsidR="00BC1D3D" w:rsidRDefault="00BC1D3D" w:rsidP="008C347F">
      <w:pPr>
        <w:pStyle w:val="Heading1"/>
        <w:spacing w:line="276" w:lineRule="auto"/>
        <w:ind w:left="-180" w:right="-514" w:firstLine="180"/>
        <w:rPr>
          <w:rFonts w:ascii="Tahoma" w:hAnsi="Tahoma" w:cs="Tahoma"/>
          <w:sz w:val="36"/>
          <w:szCs w:val="36"/>
        </w:rPr>
      </w:pPr>
    </w:p>
    <w:p w14:paraId="1E9D8220" w14:textId="77777777" w:rsidR="00BC1D3D" w:rsidRDefault="00BC1D3D" w:rsidP="00BC1D3D">
      <w:pPr>
        <w:pStyle w:val="Heading1"/>
        <w:spacing w:line="276" w:lineRule="auto"/>
        <w:ind w:right="-514"/>
        <w:jc w:val="left"/>
        <w:rPr>
          <w:rFonts w:ascii="Tahoma" w:hAnsi="Tahoma" w:cs="Tahoma"/>
          <w:sz w:val="36"/>
          <w:szCs w:val="36"/>
        </w:rPr>
      </w:pPr>
    </w:p>
    <w:p w14:paraId="1B95B6B5" w14:textId="77777777" w:rsidR="00BC1D3D" w:rsidRDefault="00BC1D3D" w:rsidP="008C347F">
      <w:pPr>
        <w:pStyle w:val="Heading1"/>
        <w:spacing w:line="276" w:lineRule="auto"/>
        <w:ind w:left="-180" w:right="-514" w:firstLine="180"/>
        <w:rPr>
          <w:rFonts w:ascii="Tahoma" w:hAnsi="Tahoma" w:cs="Tahoma"/>
          <w:sz w:val="36"/>
          <w:szCs w:val="36"/>
        </w:rPr>
      </w:pPr>
    </w:p>
    <w:p w14:paraId="598EF041" w14:textId="77777777" w:rsidR="00BC1D3D" w:rsidRPr="00AD7FA9" w:rsidRDefault="00BC1D3D" w:rsidP="00BC1D3D">
      <w:pPr>
        <w:rPr>
          <w:rFonts w:ascii="Calibri" w:hAnsi="Calibri"/>
        </w:rPr>
      </w:pPr>
    </w:p>
    <w:p w14:paraId="5BA3D7C9" w14:textId="77777777" w:rsidR="00BC1D3D" w:rsidRPr="00AD7FA9" w:rsidRDefault="00BC1D3D" w:rsidP="00BC1D3D">
      <w:pPr>
        <w:rPr>
          <w:rFonts w:ascii="Calibri" w:hAnsi="Calibri"/>
        </w:rPr>
      </w:pPr>
    </w:p>
    <w:p w14:paraId="379A229F" w14:textId="77777777" w:rsidR="00BC1D3D" w:rsidRPr="00AD7FA9" w:rsidRDefault="00BC1D3D" w:rsidP="00BC1D3D">
      <w:pPr>
        <w:rPr>
          <w:rFonts w:ascii="Calibri" w:hAnsi="Calibri"/>
        </w:rPr>
      </w:pPr>
    </w:p>
    <w:p w14:paraId="2F2EF71E" w14:textId="77777777" w:rsidR="00BC1D3D" w:rsidRPr="00AD7FA9" w:rsidRDefault="00BC1D3D" w:rsidP="00BC1D3D">
      <w:pPr>
        <w:rPr>
          <w:rFonts w:ascii="Calibri" w:hAnsi="Calibri"/>
        </w:rPr>
      </w:pPr>
    </w:p>
    <w:p w14:paraId="37CB0D12" w14:textId="77777777" w:rsidR="00BC1D3D" w:rsidRPr="00AD7FA9" w:rsidRDefault="00BC1D3D" w:rsidP="00BC1D3D">
      <w:pPr>
        <w:rPr>
          <w:rFonts w:ascii="Calibri" w:hAnsi="Calibri"/>
        </w:rPr>
      </w:pPr>
    </w:p>
    <w:p w14:paraId="03C136D9" w14:textId="77777777" w:rsidR="00BC1D3D" w:rsidRPr="00AD7FA9" w:rsidRDefault="00000000" w:rsidP="00BC1D3D">
      <w:pPr>
        <w:rPr>
          <w:rFonts w:ascii="Calibri" w:hAnsi="Calibri"/>
        </w:rPr>
      </w:pPr>
      <w:r>
        <w:rPr>
          <w:rFonts w:ascii="Calibri" w:hAnsi="Calibri"/>
          <w:noProof/>
        </w:rPr>
        <w:pict w14:anchorId="414EA1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4" type="#_x0000_t136" style="position:absolute;margin-left:0;margin-top:0;width:381.45pt;height:218pt;z-index:-251650048;mso-position-horizontal:center;mso-position-horizontal-relative:margin;mso-position-vertical:center;mso-position-vertical-relative:margin">
            <v:shadow on="t" opacity="52429f"/>
            <v:textpath style="font-family:&quot;Arial Black&quot;;font-style:italic;v-text-kern:t" trim="t" fitpath="t" string="Al-Azhar University&#10;Faculty of Medicine “Girls”&#10;MBBCh Program Specifications&#10;2020- 2021&#10;"/>
            <w10:wrap type="square" anchorx="margin" anchory="margin"/>
          </v:shape>
        </w:pict>
      </w:r>
    </w:p>
    <w:p w14:paraId="2661C500" w14:textId="77777777" w:rsidR="00BC1D3D" w:rsidRPr="00AD7FA9" w:rsidRDefault="00BC1D3D" w:rsidP="00BC1D3D">
      <w:pPr>
        <w:rPr>
          <w:rFonts w:ascii="Calibri" w:hAnsi="Calibri"/>
        </w:rPr>
      </w:pPr>
    </w:p>
    <w:p w14:paraId="0FCF6440" w14:textId="77777777" w:rsidR="00BC1D3D" w:rsidRPr="00AD7FA9" w:rsidRDefault="00BC1D3D" w:rsidP="00BC1D3D">
      <w:pPr>
        <w:rPr>
          <w:rFonts w:ascii="Calibri" w:hAnsi="Calibri"/>
        </w:rPr>
      </w:pPr>
    </w:p>
    <w:p w14:paraId="22459729" w14:textId="77777777" w:rsidR="00BC1D3D" w:rsidRPr="00AD7FA9" w:rsidRDefault="00BC1D3D" w:rsidP="00BC1D3D">
      <w:pPr>
        <w:rPr>
          <w:rFonts w:ascii="Calibri" w:hAnsi="Calibri"/>
        </w:rPr>
      </w:pPr>
    </w:p>
    <w:p w14:paraId="62C4C44D" w14:textId="77777777" w:rsidR="00BC1D3D" w:rsidRPr="00AD7FA9" w:rsidRDefault="00BC1D3D" w:rsidP="00BC1D3D">
      <w:pPr>
        <w:rPr>
          <w:rFonts w:ascii="Calibri" w:hAnsi="Calibri"/>
        </w:rPr>
      </w:pPr>
    </w:p>
    <w:p w14:paraId="31ABB7F5" w14:textId="77777777" w:rsidR="00BC1D3D" w:rsidRPr="00AD7FA9" w:rsidRDefault="00BC1D3D" w:rsidP="00BC1D3D">
      <w:pPr>
        <w:rPr>
          <w:rFonts w:ascii="Calibri" w:hAnsi="Calibri"/>
        </w:rPr>
      </w:pPr>
    </w:p>
    <w:p w14:paraId="23BD00C1" w14:textId="77777777" w:rsidR="00BC1D3D" w:rsidRPr="00AD7FA9" w:rsidRDefault="00BC1D3D" w:rsidP="00BC1D3D">
      <w:pPr>
        <w:rPr>
          <w:rFonts w:ascii="Calibri" w:hAnsi="Calibri"/>
        </w:rPr>
      </w:pPr>
    </w:p>
    <w:p w14:paraId="24D2C248" w14:textId="77777777" w:rsidR="00BC1D3D" w:rsidRPr="00AD7FA9" w:rsidRDefault="00BC1D3D" w:rsidP="00BC1D3D">
      <w:pPr>
        <w:rPr>
          <w:rFonts w:ascii="Calibri" w:hAnsi="Calibri"/>
        </w:rPr>
      </w:pPr>
    </w:p>
    <w:p w14:paraId="447419A6" w14:textId="77777777" w:rsidR="00BC1D3D" w:rsidRPr="00AD7FA9" w:rsidRDefault="00BC1D3D" w:rsidP="00BC1D3D">
      <w:pPr>
        <w:rPr>
          <w:rFonts w:ascii="Calibri" w:hAnsi="Calibri"/>
        </w:rPr>
      </w:pPr>
    </w:p>
    <w:p w14:paraId="3508D8CF" w14:textId="77777777" w:rsidR="00BC1D3D" w:rsidRPr="00AD7FA9" w:rsidRDefault="00BC1D3D" w:rsidP="00BC1D3D">
      <w:pPr>
        <w:rPr>
          <w:rFonts w:ascii="Calibri" w:hAnsi="Calibri"/>
        </w:rPr>
      </w:pPr>
    </w:p>
    <w:p w14:paraId="2F725F6E" w14:textId="77777777" w:rsidR="00BC1D3D" w:rsidRPr="00AD7FA9" w:rsidRDefault="00BC1D3D" w:rsidP="00BC1D3D">
      <w:pPr>
        <w:rPr>
          <w:rFonts w:ascii="Calibri" w:hAnsi="Calibri"/>
        </w:rPr>
      </w:pPr>
    </w:p>
    <w:p w14:paraId="51C3DDD2" w14:textId="77777777" w:rsidR="00BC1D3D" w:rsidRPr="00AD7FA9" w:rsidRDefault="00BC1D3D" w:rsidP="00BC1D3D">
      <w:pPr>
        <w:rPr>
          <w:rFonts w:ascii="Calibri" w:hAnsi="Calibri"/>
        </w:rPr>
      </w:pPr>
    </w:p>
    <w:p w14:paraId="6221997A" w14:textId="77777777" w:rsidR="00BC1D3D" w:rsidRDefault="00BC1D3D" w:rsidP="00866E3C">
      <w:pPr>
        <w:pStyle w:val="Heading1"/>
        <w:spacing w:line="276" w:lineRule="auto"/>
        <w:jc w:val="left"/>
        <w:rPr>
          <w:rFonts w:ascii="Calibri" w:hAnsi="Calibri"/>
        </w:rPr>
      </w:pPr>
    </w:p>
    <w:p w14:paraId="3E09D581" w14:textId="77777777" w:rsidR="00B47A41" w:rsidRDefault="00B47A41" w:rsidP="00B47A41">
      <w:pPr>
        <w:rPr>
          <w:lang w:val="en-GB"/>
        </w:rPr>
      </w:pPr>
    </w:p>
    <w:p w14:paraId="1A509D31" w14:textId="77777777" w:rsidR="00B47A41" w:rsidRDefault="00B47A41" w:rsidP="00B47A41">
      <w:pPr>
        <w:rPr>
          <w:lang w:val="en-GB"/>
        </w:rPr>
      </w:pPr>
    </w:p>
    <w:p w14:paraId="21AB26C9" w14:textId="77777777" w:rsidR="00B47A41" w:rsidRPr="00B47A41" w:rsidRDefault="00B47A41" w:rsidP="007136B3">
      <w:pPr>
        <w:pStyle w:val="Heading1"/>
        <w:spacing w:line="360" w:lineRule="auto"/>
        <w:ind w:left="540"/>
        <w:jc w:val="left"/>
        <w:rPr>
          <w:rFonts w:ascii="Times New Roman" w:hAnsi="Times New Roman" w:cs="Times New Roman"/>
          <w:color w:val="000000"/>
          <w:sz w:val="24"/>
          <w:szCs w:val="24"/>
        </w:rPr>
        <w:sectPr w:rsidR="00B47A41" w:rsidRPr="00B47A41" w:rsidSect="00403171">
          <w:footerReference w:type="even" r:id="rId9"/>
          <w:pgSz w:w="12240" w:h="15840"/>
          <w:pgMar w:top="1440" w:right="1800" w:bottom="1440" w:left="1440" w:header="720" w:footer="720" w:gutter="0"/>
          <w:pgBorders w:display="firstPage" w:offsetFrom="page">
            <w:top w:val="doubleD" w:sz="7" w:space="24" w:color="auto"/>
            <w:left w:val="doubleD" w:sz="7" w:space="24" w:color="auto"/>
            <w:bottom w:val="doubleD" w:sz="7" w:space="24" w:color="auto"/>
            <w:right w:val="doubleD" w:sz="7" w:space="24" w:color="auto"/>
          </w:pgBorders>
          <w:cols w:space="720"/>
          <w:docGrid w:linePitch="360"/>
        </w:sectPr>
      </w:pPr>
      <w:r>
        <w:rPr>
          <w:rFonts w:ascii="Times New Roman" w:hAnsi="Times New Roman" w:cs="Times New Roman"/>
          <w:b w:val="0"/>
          <w:bCs/>
          <w:color w:val="000000"/>
          <w:sz w:val="28"/>
          <w:szCs w:val="28"/>
        </w:rPr>
        <w:t xml:space="preserve">          </w:t>
      </w:r>
      <w:r w:rsidRPr="00B47A41">
        <w:rPr>
          <w:rFonts w:ascii="Times New Roman" w:hAnsi="Times New Roman" w:cs="Times New Roman"/>
          <w:color w:val="000000"/>
          <w:sz w:val="32"/>
          <w:szCs w:val="32"/>
        </w:rPr>
        <w:t xml:space="preserve">Competency –Based </w:t>
      </w:r>
      <w:r>
        <w:rPr>
          <w:rFonts w:ascii="Times New Roman" w:hAnsi="Times New Roman" w:cs="Times New Roman"/>
          <w:color w:val="000000"/>
          <w:sz w:val="32"/>
          <w:szCs w:val="32"/>
        </w:rPr>
        <w:t>I</w:t>
      </w:r>
      <w:r w:rsidRPr="00B47A41">
        <w:rPr>
          <w:rFonts w:ascii="Times New Roman" w:hAnsi="Times New Roman" w:cs="Times New Roman"/>
          <w:color w:val="000000"/>
          <w:sz w:val="32"/>
          <w:szCs w:val="32"/>
        </w:rPr>
        <w:t>ntegrated Medical Program</w:t>
      </w:r>
    </w:p>
    <w:p w14:paraId="3DFBB986" w14:textId="77777777" w:rsidR="00BC1D3D" w:rsidRDefault="00BC1D3D" w:rsidP="00BC1D3D">
      <w:pPr>
        <w:pStyle w:val="Heading1"/>
        <w:spacing w:line="276" w:lineRule="auto"/>
        <w:ind w:right="-514"/>
        <w:jc w:val="left"/>
        <w:rPr>
          <w:rFonts w:ascii="Tahoma" w:hAnsi="Tahoma" w:cs="Tahoma"/>
          <w:sz w:val="36"/>
          <w:szCs w:val="36"/>
        </w:rPr>
      </w:pPr>
    </w:p>
    <w:p w14:paraId="7D090E9C" w14:textId="77777777" w:rsidR="008C347F" w:rsidRDefault="008C347F" w:rsidP="008C347F">
      <w:pPr>
        <w:pStyle w:val="Heading1"/>
        <w:spacing w:line="276" w:lineRule="auto"/>
        <w:ind w:left="-180" w:right="-514" w:firstLine="180"/>
        <w:rPr>
          <w:rFonts w:ascii="Tahoma" w:hAnsi="Tahoma" w:cs="Tahoma"/>
          <w:sz w:val="36"/>
          <w:szCs w:val="36"/>
        </w:rPr>
      </w:pPr>
      <w:r>
        <w:rPr>
          <w:rFonts w:ascii="Tahoma" w:hAnsi="Tahoma" w:cs="Tahoma"/>
          <w:sz w:val="36"/>
          <w:szCs w:val="36"/>
        </w:rPr>
        <w:t>Program</w:t>
      </w:r>
      <w:r w:rsidRPr="002C2AA1">
        <w:rPr>
          <w:rFonts w:ascii="Tahoma" w:hAnsi="Tahoma" w:cs="Tahoma"/>
          <w:sz w:val="36"/>
          <w:szCs w:val="36"/>
        </w:rPr>
        <w:t xml:space="preserve"> Specifications</w:t>
      </w:r>
    </w:p>
    <w:p w14:paraId="5F827B12" w14:textId="77777777" w:rsidR="008C347F" w:rsidRDefault="008C347F" w:rsidP="008C347F">
      <w:pPr>
        <w:spacing w:line="276" w:lineRule="auto"/>
        <w:ind w:left="-180" w:right="-514" w:firstLine="180"/>
        <w:rPr>
          <w:b/>
          <w:lang w:val="en-GB"/>
        </w:rPr>
      </w:pPr>
    </w:p>
    <w:p w14:paraId="2BB839E2" w14:textId="77777777" w:rsidR="00B2142B" w:rsidRPr="003568D9" w:rsidRDefault="00B2142B" w:rsidP="00B2142B">
      <w:pPr>
        <w:jc w:val="both"/>
        <w:rPr>
          <w:rFonts w:ascii="Calibri" w:hAnsi="Calibri"/>
          <w:b/>
          <w:bCs/>
          <w:sz w:val="28"/>
          <w:szCs w:val="28"/>
        </w:rPr>
      </w:pPr>
      <w:r w:rsidRPr="003568D9">
        <w:rPr>
          <w:rFonts w:ascii="Calibri" w:hAnsi="Calibri"/>
          <w:b/>
          <w:bCs/>
          <w:sz w:val="28"/>
          <w:szCs w:val="28"/>
        </w:rPr>
        <w:t>Al-Azhar University</w:t>
      </w:r>
    </w:p>
    <w:p w14:paraId="55914C7F" w14:textId="77777777" w:rsidR="00B2142B" w:rsidRPr="00AD7FA9" w:rsidRDefault="00B2142B" w:rsidP="00B2142B">
      <w:pPr>
        <w:rPr>
          <w:rFonts w:ascii="Calibri" w:hAnsi="Calibri"/>
          <w:sz w:val="28"/>
          <w:szCs w:val="28"/>
          <w:lang w:bidi="ar-EG"/>
        </w:rPr>
      </w:pPr>
    </w:p>
    <w:p w14:paraId="42308339" w14:textId="77777777" w:rsidR="00B2142B" w:rsidRPr="003568D9" w:rsidRDefault="00B2142B" w:rsidP="00B2142B">
      <w:pPr>
        <w:jc w:val="both"/>
        <w:rPr>
          <w:rFonts w:ascii="Calibri" w:hAnsi="Calibri"/>
          <w:b/>
          <w:bCs/>
          <w:sz w:val="28"/>
          <w:szCs w:val="28"/>
        </w:rPr>
      </w:pPr>
      <w:r w:rsidRPr="003568D9">
        <w:rPr>
          <w:rFonts w:ascii="Calibri" w:hAnsi="Calibri"/>
          <w:b/>
          <w:bCs/>
          <w:sz w:val="28"/>
          <w:szCs w:val="28"/>
        </w:rPr>
        <w:t>Faculty of Medicine for Girls</w:t>
      </w:r>
    </w:p>
    <w:p w14:paraId="5A26E870" w14:textId="77777777" w:rsidR="008C347F" w:rsidRPr="00180D02" w:rsidRDefault="008C347F" w:rsidP="008C347F">
      <w:pPr>
        <w:pStyle w:val="Heading7"/>
        <w:jc w:val="left"/>
        <w:rPr>
          <w:b/>
          <w:bCs/>
          <w:sz w:val="24"/>
          <w:szCs w:val="24"/>
          <w:u w:val="single"/>
        </w:rPr>
      </w:pPr>
      <w:r w:rsidRPr="00180D02">
        <w:rPr>
          <w:b/>
          <w:bCs/>
          <w:sz w:val="24"/>
          <w:szCs w:val="24"/>
          <w:u w:val="single"/>
        </w:rPr>
        <w:t>A- Basic Information</w:t>
      </w:r>
    </w:p>
    <w:p w14:paraId="21AFFC83" w14:textId="77777777" w:rsidR="008C347F" w:rsidRPr="000F0A7B" w:rsidRDefault="008C347F">
      <w:pPr>
        <w:pStyle w:val="Heading1"/>
        <w:numPr>
          <w:ilvl w:val="0"/>
          <w:numId w:val="2"/>
        </w:numPr>
        <w:spacing w:line="360" w:lineRule="auto"/>
        <w:jc w:val="left"/>
        <w:rPr>
          <w:rFonts w:ascii="Times New Roman" w:hAnsi="Times New Roman" w:cs="Times New Roman"/>
          <w:b w:val="0"/>
          <w:bCs/>
          <w:color w:val="000000"/>
          <w:sz w:val="24"/>
          <w:szCs w:val="24"/>
        </w:rPr>
      </w:pPr>
      <w:r>
        <w:rPr>
          <w:rFonts w:ascii="Times New Roman" w:hAnsi="Times New Roman" w:cs="Times New Roman"/>
          <w:b w:val="0"/>
          <w:bCs/>
          <w:color w:val="000000"/>
          <w:sz w:val="24"/>
          <w:szCs w:val="24"/>
        </w:rPr>
        <w:t>Program</w:t>
      </w:r>
      <w:r w:rsidRPr="000F0A7B">
        <w:rPr>
          <w:rFonts w:ascii="Times New Roman" w:hAnsi="Times New Roman" w:cs="Times New Roman"/>
          <w:b w:val="0"/>
          <w:bCs/>
          <w:color w:val="000000"/>
          <w:sz w:val="24"/>
          <w:szCs w:val="24"/>
        </w:rPr>
        <w:t xml:space="preserve"> Title: </w:t>
      </w:r>
      <w:r w:rsidR="00B2142B" w:rsidRPr="00AD7FA9">
        <w:rPr>
          <w:rFonts w:ascii="Calibri" w:hAnsi="Calibri" w:cs="Times New Roman"/>
          <w:b w:val="0"/>
          <w:bCs/>
          <w:sz w:val="28"/>
          <w:szCs w:val="28"/>
        </w:rPr>
        <w:t>Bachelor of Medicine &amp; Surgery (MB.BCh)</w:t>
      </w:r>
      <w:r w:rsidR="00BE30E5">
        <w:rPr>
          <w:rFonts w:ascii="Times New Roman" w:hAnsi="Times New Roman" w:cs="Times New Roman"/>
          <w:b w:val="0"/>
          <w:bCs/>
          <w:color w:val="000000"/>
          <w:sz w:val="24"/>
          <w:szCs w:val="24"/>
        </w:rPr>
        <w:t xml:space="preserve"> </w:t>
      </w:r>
      <w:r w:rsidR="00BE30E5" w:rsidRPr="00721ABD">
        <w:rPr>
          <w:rFonts w:ascii="Times New Roman" w:hAnsi="Times New Roman" w:cs="Times New Roman"/>
          <w:b w:val="0"/>
          <w:bCs/>
          <w:color w:val="000000"/>
          <w:sz w:val="28"/>
          <w:szCs w:val="28"/>
        </w:rPr>
        <w:t xml:space="preserve">Competency –Based integrated </w:t>
      </w:r>
      <w:r w:rsidR="00721ABD">
        <w:rPr>
          <w:rFonts w:ascii="Times New Roman" w:hAnsi="Times New Roman" w:cs="Times New Roman"/>
          <w:b w:val="0"/>
          <w:bCs/>
          <w:color w:val="000000"/>
          <w:sz w:val="28"/>
          <w:szCs w:val="28"/>
        </w:rPr>
        <w:t xml:space="preserve">Medical </w:t>
      </w:r>
      <w:r w:rsidR="00721ABD" w:rsidRPr="00721ABD">
        <w:rPr>
          <w:rFonts w:ascii="Times New Roman" w:hAnsi="Times New Roman" w:cs="Times New Roman"/>
          <w:b w:val="0"/>
          <w:bCs/>
          <w:color w:val="000000"/>
          <w:sz w:val="28"/>
          <w:szCs w:val="28"/>
        </w:rPr>
        <w:t>Program</w:t>
      </w:r>
      <w:r w:rsidR="00BE30E5" w:rsidRPr="00721ABD">
        <w:rPr>
          <w:rFonts w:ascii="Times New Roman" w:hAnsi="Times New Roman" w:cs="Times New Roman"/>
          <w:b w:val="0"/>
          <w:bCs/>
          <w:color w:val="000000"/>
          <w:sz w:val="28"/>
          <w:szCs w:val="28"/>
        </w:rPr>
        <w:t>.</w:t>
      </w:r>
    </w:p>
    <w:p w14:paraId="7776EFAC" w14:textId="77777777" w:rsidR="008C347F" w:rsidRPr="000F0A7B" w:rsidRDefault="00000000">
      <w:pPr>
        <w:pStyle w:val="Heading1"/>
        <w:numPr>
          <w:ilvl w:val="0"/>
          <w:numId w:val="2"/>
        </w:numPr>
        <w:spacing w:line="360" w:lineRule="auto"/>
        <w:jc w:val="left"/>
        <w:rPr>
          <w:rFonts w:ascii="Times New Roman" w:hAnsi="Times New Roman" w:cs="Times New Roman"/>
          <w:b w:val="0"/>
          <w:bCs/>
          <w:color w:val="000000"/>
          <w:sz w:val="24"/>
          <w:szCs w:val="24"/>
          <w:rtl/>
        </w:rPr>
      </w:pPr>
      <w:r>
        <w:rPr>
          <w:rFonts w:ascii="Times New Roman" w:hAnsi="Times New Roman" w:cs="Times New Roman"/>
          <w:b w:val="0"/>
          <w:bCs/>
          <w:noProof/>
          <w:color w:val="000000"/>
          <w:sz w:val="24"/>
          <w:szCs w:val="24"/>
          <w:rtl/>
          <w:lang w:val="en-US"/>
        </w:rPr>
        <w:pict w14:anchorId="00A5C40F">
          <v:line id="Straight Connector 7" o:spid="_x0000_s1032" style="position:absolute;left:0;text-align:left;z-index:251665408;visibility:visible" from="162pt,1.65pt" to="162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"/>
        </w:pict>
      </w:r>
      <w:r>
        <w:rPr>
          <w:rFonts w:ascii="Times New Roman" w:hAnsi="Times New Roman" w:cs="Times New Roman"/>
          <w:b w:val="0"/>
          <w:bCs/>
          <w:noProof/>
          <w:color w:val="000000"/>
          <w:sz w:val="24"/>
          <w:szCs w:val="24"/>
          <w:rtl/>
          <w:lang w:val="en-US"/>
        </w:rPr>
        <w:pict w14:anchorId="725F1C35">
          <v:line id="Straight Connector 6" o:spid="_x0000_s1031" style="position:absolute;left:0;text-align:left;z-index:251664384;visibility:visible" from="162pt,6.9pt" to="162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"/>
        </w:pict>
      </w:r>
      <w:r w:rsidR="008C347F">
        <w:rPr>
          <w:rFonts w:ascii="Times New Roman" w:hAnsi="Times New Roman" w:cs="Times New Roman"/>
          <w:b w:val="0"/>
          <w:bCs/>
          <w:color w:val="000000"/>
          <w:sz w:val="24"/>
          <w:szCs w:val="24"/>
        </w:rPr>
        <w:t>Program</w:t>
      </w:r>
      <w:r w:rsidR="008C347F" w:rsidRPr="000F0A7B">
        <w:rPr>
          <w:rFonts w:ascii="Times New Roman" w:hAnsi="Times New Roman" w:cs="Times New Roman"/>
          <w:b w:val="0"/>
          <w:bCs/>
          <w:color w:val="000000"/>
          <w:sz w:val="24"/>
          <w:szCs w:val="24"/>
        </w:rPr>
        <w:t xml:space="preserve"> Type:       Single    </w:t>
      </w:r>
      <w:r w:rsidR="00B2142B">
        <w:rPr>
          <w:rFonts w:ascii="Times New Roman" w:hAnsi="Times New Roman" w:cs="Times New Roman"/>
          <w:b w:val="0"/>
          <w:bCs/>
          <w:color w:val="000000"/>
          <w:sz w:val="24"/>
          <w:szCs w:val="24"/>
        </w:rPr>
        <w:t xml:space="preserve">        </w:t>
      </w:r>
      <w:r w:rsidR="008C347F" w:rsidRPr="000F0A7B">
        <w:rPr>
          <w:rFonts w:ascii="Times New Roman" w:hAnsi="Times New Roman" w:cs="Times New Roman"/>
          <w:b w:val="0"/>
          <w:bCs/>
          <w:color w:val="000000"/>
          <w:sz w:val="24"/>
          <w:szCs w:val="24"/>
        </w:rPr>
        <w:t xml:space="preserve">       </w:t>
      </w:r>
    </w:p>
    <w:p w14:paraId="28D5A1A1" w14:textId="77777777" w:rsidR="008C347F" w:rsidRDefault="008C347F">
      <w:pPr>
        <w:pStyle w:val="ListParagraph"/>
        <w:numPr>
          <w:ilvl w:val="0"/>
          <w:numId w:val="2"/>
        </w:numPr>
        <w:spacing w:line="360" w:lineRule="auto"/>
        <w:rPr>
          <w:color w:val="000000"/>
          <w:lang w:bidi="ar-EG"/>
        </w:rPr>
      </w:pPr>
      <w:r w:rsidRPr="008C347F">
        <w:rPr>
          <w:color w:val="000000"/>
          <w:lang w:bidi="ar-EG"/>
        </w:rPr>
        <w:t xml:space="preserve">Department (s): </w:t>
      </w:r>
    </w:p>
    <w:tbl>
      <w:tblPr>
        <w:tblW w:w="9180" w:type="dxa"/>
        <w:jc w:val="center"/>
        <w:tblLook w:val="04A0" w:firstRow="1" w:lastRow="0" w:firstColumn="1" w:lastColumn="0" w:noHBand="0" w:noVBand="1"/>
      </w:tblPr>
      <w:tblGrid>
        <w:gridCol w:w="4590"/>
        <w:gridCol w:w="4590"/>
      </w:tblGrid>
      <w:tr w:rsidR="00B2142B" w:rsidRPr="00AD7FA9" w14:paraId="3A5A5B6C" w14:textId="77777777" w:rsidTr="006C4CD1">
        <w:trPr>
          <w:trHeight w:val="510"/>
          <w:jc w:val="center"/>
        </w:trPr>
        <w:tc>
          <w:tcPr>
            <w:tcW w:w="4590" w:type="dxa"/>
          </w:tcPr>
          <w:p w14:paraId="26A678FA" w14:textId="77777777" w:rsidR="00B2142B" w:rsidRPr="00AD7FA9" w:rsidRDefault="00B2142B">
            <w:pPr>
              <w:numPr>
                <w:ilvl w:val="0"/>
                <w:numId w:val="3"/>
              </w:numPr>
              <w:tabs>
                <w:tab w:val="left" w:pos="0"/>
              </w:tabs>
              <w:autoSpaceDE w:val="0"/>
              <w:autoSpaceDN w:val="0"/>
              <w:adjustRightInd w:val="0"/>
              <w:spacing w:before="60" w:after="60"/>
              <w:ind w:left="426" w:hanging="426"/>
              <w:rPr>
                <w:rFonts w:ascii="Calibri" w:eastAsia="PMingLiU" w:hAnsi="Calibri"/>
                <w:sz w:val="28"/>
                <w:szCs w:val="28"/>
              </w:rPr>
            </w:pPr>
            <w:r w:rsidRPr="00AD7FA9">
              <w:rPr>
                <w:rFonts w:ascii="Calibri" w:eastAsia="PMingLiU" w:hAnsi="Calibri"/>
                <w:sz w:val="28"/>
                <w:szCs w:val="28"/>
              </w:rPr>
              <w:t xml:space="preserve">Anatomy </w:t>
            </w:r>
          </w:p>
        </w:tc>
        <w:tc>
          <w:tcPr>
            <w:tcW w:w="4590" w:type="dxa"/>
          </w:tcPr>
          <w:p w14:paraId="5B7BE057" w14:textId="77777777" w:rsidR="00B2142B" w:rsidRPr="00AD7FA9" w:rsidRDefault="00B2142B">
            <w:pPr>
              <w:numPr>
                <w:ilvl w:val="0"/>
                <w:numId w:val="4"/>
              </w:numPr>
              <w:spacing w:before="60" w:after="60"/>
              <w:ind w:left="495" w:hanging="495"/>
              <w:rPr>
                <w:rFonts w:ascii="Calibri" w:eastAsia="PMingLiU" w:hAnsi="Calibri"/>
              </w:rPr>
            </w:pPr>
            <w:r w:rsidRPr="00AD7FA9">
              <w:rPr>
                <w:rFonts w:ascii="Calibri" w:eastAsia="PMingLiU" w:hAnsi="Calibri"/>
                <w:sz w:val="28"/>
                <w:szCs w:val="28"/>
              </w:rPr>
              <w:t>Forensic Medicine and clinical toxicology</w:t>
            </w:r>
          </w:p>
        </w:tc>
      </w:tr>
      <w:tr w:rsidR="00B2142B" w:rsidRPr="00AD7FA9" w14:paraId="0CFBDDB7" w14:textId="77777777" w:rsidTr="006C4CD1">
        <w:trPr>
          <w:trHeight w:val="510"/>
          <w:jc w:val="center"/>
        </w:trPr>
        <w:tc>
          <w:tcPr>
            <w:tcW w:w="4590" w:type="dxa"/>
          </w:tcPr>
          <w:p w14:paraId="377214B4" w14:textId="77777777" w:rsidR="00B2142B" w:rsidRPr="00AD7FA9" w:rsidRDefault="00B2142B">
            <w:pPr>
              <w:numPr>
                <w:ilvl w:val="0"/>
                <w:numId w:val="3"/>
              </w:numPr>
              <w:tabs>
                <w:tab w:val="left" w:pos="0"/>
              </w:tabs>
              <w:autoSpaceDE w:val="0"/>
              <w:autoSpaceDN w:val="0"/>
              <w:adjustRightInd w:val="0"/>
              <w:spacing w:before="60" w:after="60"/>
              <w:ind w:left="426" w:hanging="426"/>
              <w:rPr>
                <w:rFonts w:ascii="Calibri" w:eastAsia="PMingLiU" w:hAnsi="Calibri"/>
                <w:sz w:val="28"/>
                <w:szCs w:val="28"/>
              </w:rPr>
            </w:pPr>
            <w:r w:rsidRPr="00AD7FA9">
              <w:rPr>
                <w:rFonts w:ascii="Calibri" w:eastAsia="PMingLiU" w:hAnsi="Calibri"/>
                <w:sz w:val="28"/>
                <w:szCs w:val="28"/>
              </w:rPr>
              <w:t>Histology</w:t>
            </w:r>
          </w:p>
        </w:tc>
        <w:tc>
          <w:tcPr>
            <w:tcW w:w="4590" w:type="dxa"/>
          </w:tcPr>
          <w:p w14:paraId="2E910865" w14:textId="77777777" w:rsidR="00B2142B" w:rsidRPr="00AD7FA9" w:rsidRDefault="00B2142B">
            <w:pPr>
              <w:numPr>
                <w:ilvl w:val="0"/>
                <w:numId w:val="4"/>
              </w:numPr>
              <w:autoSpaceDE w:val="0"/>
              <w:autoSpaceDN w:val="0"/>
              <w:adjustRightInd w:val="0"/>
              <w:spacing w:before="60" w:after="60"/>
              <w:ind w:left="495" w:hanging="495"/>
              <w:rPr>
                <w:rFonts w:ascii="Calibri" w:eastAsia="PMingLiU" w:hAnsi="Calibri"/>
                <w:sz w:val="28"/>
                <w:szCs w:val="28"/>
              </w:rPr>
            </w:pPr>
            <w:r w:rsidRPr="00AD7FA9">
              <w:rPr>
                <w:rFonts w:ascii="Calibri" w:eastAsia="PMingLiU" w:hAnsi="Calibri"/>
                <w:sz w:val="28"/>
                <w:szCs w:val="28"/>
              </w:rPr>
              <w:t>Oto-rhino-laryngology</w:t>
            </w:r>
          </w:p>
        </w:tc>
      </w:tr>
      <w:tr w:rsidR="00B2142B" w:rsidRPr="00AD7FA9" w14:paraId="719A6FCD" w14:textId="77777777" w:rsidTr="006C4CD1">
        <w:trPr>
          <w:trHeight w:val="510"/>
          <w:jc w:val="center"/>
        </w:trPr>
        <w:tc>
          <w:tcPr>
            <w:tcW w:w="4590" w:type="dxa"/>
          </w:tcPr>
          <w:p w14:paraId="357572D9" w14:textId="77777777" w:rsidR="00B2142B" w:rsidRPr="00AD7FA9" w:rsidRDefault="00B2142B">
            <w:pPr>
              <w:numPr>
                <w:ilvl w:val="0"/>
                <w:numId w:val="3"/>
              </w:numPr>
              <w:tabs>
                <w:tab w:val="left" w:pos="0"/>
              </w:tabs>
              <w:autoSpaceDE w:val="0"/>
              <w:autoSpaceDN w:val="0"/>
              <w:adjustRightInd w:val="0"/>
              <w:spacing w:before="60" w:after="60"/>
              <w:ind w:left="426" w:hanging="426"/>
              <w:rPr>
                <w:rFonts w:ascii="Calibri" w:eastAsia="PMingLiU" w:hAnsi="Calibri"/>
                <w:sz w:val="28"/>
                <w:szCs w:val="28"/>
              </w:rPr>
            </w:pPr>
            <w:r w:rsidRPr="00AD7FA9">
              <w:rPr>
                <w:rFonts w:ascii="Calibri" w:eastAsia="PMingLiU" w:hAnsi="Calibri"/>
                <w:sz w:val="28"/>
                <w:szCs w:val="28"/>
              </w:rPr>
              <w:t>Physiology</w:t>
            </w:r>
          </w:p>
        </w:tc>
        <w:tc>
          <w:tcPr>
            <w:tcW w:w="4590" w:type="dxa"/>
          </w:tcPr>
          <w:p w14:paraId="75C3BF9A" w14:textId="77777777" w:rsidR="00B2142B" w:rsidRPr="00AD7FA9" w:rsidRDefault="00B2142B">
            <w:pPr>
              <w:numPr>
                <w:ilvl w:val="0"/>
                <w:numId w:val="4"/>
              </w:numPr>
              <w:tabs>
                <w:tab w:val="left" w:pos="0"/>
              </w:tabs>
              <w:autoSpaceDE w:val="0"/>
              <w:autoSpaceDN w:val="0"/>
              <w:adjustRightInd w:val="0"/>
              <w:spacing w:before="60" w:after="60"/>
              <w:ind w:left="495" w:hanging="495"/>
              <w:rPr>
                <w:rFonts w:ascii="Calibri" w:eastAsia="PMingLiU" w:hAnsi="Calibri"/>
                <w:sz w:val="28"/>
                <w:szCs w:val="28"/>
              </w:rPr>
            </w:pPr>
            <w:r w:rsidRPr="00AD7FA9">
              <w:rPr>
                <w:rFonts w:ascii="Calibri" w:eastAsia="PMingLiU" w:hAnsi="Calibri"/>
                <w:sz w:val="28"/>
                <w:szCs w:val="28"/>
              </w:rPr>
              <w:t>Ophthalmology</w:t>
            </w:r>
          </w:p>
        </w:tc>
      </w:tr>
      <w:tr w:rsidR="00B2142B" w:rsidRPr="00AD7FA9" w14:paraId="62ABD53B" w14:textId="77777777" w:rsidTr="006C4CD1">
        <w:trPr>
          <w:trHeight w:val="510"/>
          <w:jc w:val="center"/>
        </w:trPr>
        <w:tc>
          <w:tcPr>
            <w:tcW w:w="4590" w:type="dxa"/>
          </w:tcPr>
          <w:p w14:paraId="4CC00B3A" w14:textId="77777777" w:rsidR="00B2142B" w:rsidRPr="00AD7FA9" w:rsidRDefault="00B2142B">
            <w:pPr>
              <w:numPr>
                <w:ilvl w:val="0"/>
                <w:numId w:val="3"/>
              </w:numPr>
              <w:tabs>
                <w:tab w:val="left" w:pos="0"/>
              </w:tabs>
              <w:autoSpaceDE w:val="0"/>
              <w:autoSpaceDN w:val="0"/>
              <w:adjustRightInd w:val="0"/>
              <w:spacing w:before="60" w:after="60"/>
              <w:ind w:left="426" w:hanging="426"/>
              <w:rPr>
                <w:rFonts w:ascii="Calibri" w:eastAsia="PMingLiU" w:hAnsi="Calibri"/>
                <w:sz w:val="28"/>
                <w:szCs w:val="28"/>
              </w:rPr>
            </w:pPr>
            <w:r w:rsidRPr="00AD7FA9">
              <w:rPr>
                <w:rFonts w:ascii="Calibri" w:eastAsia="PMingLiU" w:hAnsi="Calibri"/>
                <w:sz w:val="28"/>
                <w:szCs w:val="28"/>
              </w:rPr>
              <w:t>Biochemistry</w:t>
            </w:r>
          </w:p>
        </w:tc>
        <w:tc>
          <w:tcPr>
            <w:tcW w:w="4590" w:type="dxa"/>
          </w:tcPr>
          <w:p w14:paraId="7E7B7E5E" w14:textId="77777777" w:rsidR="00B2142B" w:rsidRPr="00AD7FA9" w:rsidRDefault="00B2142B">
            <w:pPr>
              <w:numPr>
                <w:ilvl w:val="0"/>
                <w:numId w:val="4"/>
              </w:numPr>
              <w:tabs>
                <w:tab w:val="left" w:pos="0"/>
              </w:tabs>
              <w:autoSpaceDE w:val="0"/>
              <w:autoSpaceDN w:val="0"/>
              <w:adjustRightInd w:val="0"/>
              <w:spacing w:before="60" w:after="60"/>
              <w:ind w:left="495" w:hanging="495"/>
              <w:rPr>
                <w:rFonts w:ascii="Calibri" w:eastAsia="PMingLiU" w:hAnsi="Calibri"/>
                <w:sz w:val="28"/>
                <w:szCs w:val="28"/>
              </w:rPr>
            </w:pPr>
            <w:r w:rsidRPr="00AD7FA9">
              <w:rPr>
                <w:rFonts w:ascii="Calibri" w:eastAsia="PMingLiU" w:hAnsi="Calibri"/>
                <w:sz w:val="28"/>
                <w:szCs w:val="28"/>
              </w:rPr>
              <w:t xml:space="preserve">Internal Medicine &amp; Specialities              </w:t>
            </w:r>
          </w:p>
        </w:tc>
      </w:tr>
      <w:tr w:rsidR="00B2142B" w:rsidRPr="00AD7FA9" w14:paraId="248B163F" w14:textId="77777777" w:rsidTr="006C4CD1">
        <w:trPr>
          <w:trHeight w:val="510"/>
          <w:jc w:val="center"/>
        </w:trPr>
        <w:tc>
          <w:tcPr>
            <w:tcW w:w="4590" w:type="dxa"/>
          </w:tcPr>
          <w:p w14:paraId="752026A6" w14:textId="77777777" w:rsidR="00B2142B" w:rsidRPr="00AD7FA9" w:rsidRDefault="00B2142B">
            <w:pPr>
              <w:numPr>
                <w:ilvl w:val="0"/>
                <w:numId w:val="3"/>
              </w:numPr>
              <w:tabs>
                <w:tab w:val="left" w:pos="0"/>
              </w:tabs>
              <w:autoSpaceDE w:val="0"/>
              <w:autoSpaceDN w:val="0"/>
              <w:adjustRightInd w:val="0"/>
              <w:spacing w:before="60" w:after="60"/>
              <w:ind w:left="426" w:hanging="426"/>
              <w:rPr>
                <w:rFonts w:ascii="Calibri" w:eastAsia="PMingLiU" w:hAnsi="Calibri"/>
                <w:sz w:val="28"/>
                <w:szCs w:val="28"/>
              </w:rPr>
            </w:pPr>
            <w:r w:rsidRPr="00AD7FA9">
              <w:rPr>
                <w:rFonts w:ascii="Calibri" w:eastAsia="PMingLiU" w:hAnsi="Calibri"/>
                <w:sz w:val="28"/>
                <w:szCs w:val="28"/>
              </w:rPr>
              <w:t>Pathology</w:t>
            </w:r>
          </w:p>
        </w:tc>
        <w:tc>
          <w:tcPr>
            <w:tcW w:w="4590" w:type="dxa"/>
          </w:tcPr>
          <w:p w14:paraId="6D77B5EC" w14:textId="77777777" w:rsidR="00B2142B" w:rsidRPr="00AD7FA9" w:rsidRDefault="00B2142B">
            <w:pPr>
              <w:numPr>
                <w:ilvl w:val="0"/>
                <w:numId w:val="4"/>
              </w:numPr>
              <w:tabs>
                <w:tab w:val="left" w:pos="0"/>
              </w:tabs>
              <w:autoSpaceDE w:val="0"/>
              <w:autoSpaceDN w:val="0"/>
              <w:adjustRightInd w:val="0"/>
              <w:spacing w:before="60" w:after="60"/>
              <w:ind w:left="495" w:hanging="495"/>
              <w:rPr>
                <w:rFonts w:ascii="Calibri" w:eastAsia="PMingLiU" w:hAnsi="Calibri"/>
                <w:sz w:val="28"/>
                <w:szCs w:val="28"/>
              </w:rPr>
            </w:pPr>
            <w:r w:rsidRPr="00AD7FA9">
              <w:rPr>
                <w:rFonts w:ascii="Calibri" w:eastAsia="PMingLiU" w:hAnsi="Calibri"/>
                <w:sz w:val="28"/>
                <w:szCs w:val="28"/>
              </w:rPr>
              <w:t>Paediatrics</w:t>
            </w:r>
          </w:p>
        </w:tc>
      </w:tr>
      <w:tr w:rsidR="00B2142B" w:rsidRPr="00AD7FA9" w14:paraId="6C9268A8" w14:textId="77777777" w:rsidTr="006C4CD1">
        <w:trPr>
          <w:trHeight w:val="510"/>
          <w:jc w:val="center"/>
        </w:trPr>
        <w:tc>
          <w:tcPr>
            <w:tcW w:w="4590" w:type="dxa"/>
          </w:tcPr>
          <w:p w14:paraId="06E13DF1" w14:textId="77777777" w:rsidR="00B2142B" w:rsidRPr="00AD7FA9" w:rsidRDefault="00B2142B">
            <w:pPr>
              <w:numPr>
                <w:ilvl w:val="0"/>
                <w:numId w:val="3"/>
              </w:numPr>
              <w:tabs>
                <w:tab w:val="left" w:pos="0"/>
              </w:tabs>
              <w:autoSpaceDE w:val="0"/>
              <w:autoSpaceDN w:val="0"/>
              <w:adjustRightInd w:val="0"/>
              <w:spacing w:before="60" w:after="60"/>
              <w:ind w:left="426" w:hanging="426"/>
              <w:rPr>
                <w:rFonts w:ascii="Calibri" w:eastAsia="PMingLiU" w:hAnsi="Calibri"/>
                <w:sz w:val="28"/>
                <w:szCs w:val="28"/>
              </w:rPr>
            </w:pPr>
            <w:r w:rsidRPr="00AD7FA9">
              <w:rPr>
                <w:rFonts w:ascii="Calibri" w:eastAsia="PMingLiU" w:hAnsi="Calibri"/>
                <w:sz w:val="28"/>
                <w:szCs w:val="28"/>
              </w:rPr>
              <w:t>Pharmacology</w:t>
            </w:r>
          </w:p>
        </w:tc>
        <w:tc>
          <w:tcPr>
            <w:tcW w:w="4590" w:type="dxa"/>
          </w:tcPr>
          <w:p w14:paraId="0A11EBDE" w14:textId="77777777" w:rsidR="00B2142B" w:rsidRPr="00AD7FA9" w:rsidRDefault="00B2142B">
            <w:pPr>
              <w:numPr>
                <w:ilvl w:val="0"/>
                <w:numId w:val="4"/>
              </w:numPr>
              <w:tabs>
                <w:tab w:val="left" w:pos="0"/>
              </w:tabs>
              <w:autoSpaceDE w:val="0"/>
              <w:autoSpaceDN w:val="0"/>
              <w:adjustRightInd w:val="0"/>
              <w:spacing w:before="60" w:after="60"/>
              <w:ind w:left="495" w:hanging="495"/>
              <w:rPr>
                <w:rFonts w:ascii="Calibri" w:eastAsia="PMingLiU" w:hAnsi="Calibri"/>
                <w:sz w:val="28"/>
                <w:szCs w:val="28"/>
              </w:rPr>
            </w:pPr>
            <w:r w:rsidRPr="00AD7FA9">
              <w:rPr>
                <w:rFonts w:ascii="Calibri" w:eastAsia="PMingLiU" w:hAnsi="Calibri"/>
                <w:sz w:val="28"/>
                <w:szCs w:val="28"/>
              </w:rPr>
              <w:t xml:space="preserve">General Surgery &amp; specialities </w:t>
            </w:r>
          </w:p>
        </w:tc>
      </w:tr>
      <w:tr w:rsidR="00B2142B" w:rsidRPr="007A1813" w14:paraId="1C3B3EAD" w14:textId="77777777" w:rsidTr="006C4CD1">
        <w:trPr>
          <w:trHeight w:val="510"/>
          <w:jc w:val="center"/>
        </w:trPr>
        <w:tc>
          <w:tcPr>
            <w:tcW w:w="4590" w:type="dxa"/>
          </w:tcPr>
          <w:p w14:paraId="47C5DA09" w14:textId="77777777" w:rsidR="00B2142B" w:rsidRPr="007A1813" w:rsidRDefault="00B2142B">
            <w:pPr>
              <w:numPr>
                <w:ilvl w:val="0"/>
                <w:numId w:val="3"/>
              </w:numPr>
              <w:tabs>
                <w:tab w:val="left" w:pos="0"/>
              </w:tabs>
              <w:autoSpaceDE w:val="0"/>
              <w:autoSpaceDN w:val="0"/>
              <w:adjustRightInd w:val="0"/>
              <w:spacing w:before="60" w:after="60"/>
              <w:ind w:left="426" w:hanging="426"/>
              <w:rPr>
                <w:rFonts w:ascii="Calibri" w:eastAsia="PMingLiU" w:hAnsi="Calibri"/>
                <w:sz w:val="28"/>
                <w:szCs w:val="28"/>
              </w:rPr>
            </w:pPr>
            <w:r w:rsidRPr="007A1813">
              <w:rPr>
                <w:rFonts w:ascii="Calibri" w:eastAsia="PMingLiU" w:hAnsi="Calibri"/>
                <w:sz w:val="28"/>
                <w:szCs w:val="28"/>
              </w:rPr>
              <w:t>Parasitology</w:t>
            </w:r>
          </w:p>
        </w:tc>
        <w:tc>
          <w:tcPr>
            <w:tcW w:w="4590" w:type="dxa"/>
          </w:tcPr>
          <w:p w14:paraId="0C4A5F6B" w14:textId="77777777" w:rsidR="00B2142B" w:rsidRPr="007A1813" w:rsidRDefault="00B2142B">
            <w:pPr>
              <w:numPr>
                <w:ilvl w:val="0"/>
                <w:numId w:val="4"/>
              </w:numPr>
              <w:tabs>
                <w:tab w:val="left" w:pos="0"/>
              </w:tabs>
              <w:autoSpaceDE w:val="0"/>
              <w:autoSpaceDN w:val="0"/>
              <w:adjustRightInd w:val="0"/>
              <w:spacing w:before="60" w:after="60"/>
              <w:ind w:left="495" w:hanging="495"/>
              <w:rPr>
                <w:rFonts w:ascii="Calibri" w:eastAsia="PMingLiU" w:hAnsi="Calibri"/>
                <w:sz w:val="28"/>
                <w:szCs w:val="28"/>
              </w:rPr>
            </w:pPr>
            <w:r w:rsidRPr="007A1813">
              <w:rPr>
                <w:rFonts w:ascii="Calibri" w:eastAsia="PMingLiU" w:hAnsi="Calibri"/>
                <w:sz w:val="28"/>
                <w:szCs w:val="28"/>
              </w:rPr>
              <w:t>Obstetrics and Gynaecology</w:t>
            </w:r>
          </w:p>
        </w:tc>
      </w:tr>
      <w:tr w:rsidR="00B2142B" w:rsidRPr="007A1813" w14:paraId="717F2E83" w14:textId="77777777" w:rsidTr="006C4CD1">
        <w:trPr>
          <w:trHeight w:val="510"/>
          <w:jc w:val="center"/>
        </w:trPr>
        <w:tc>
          <w:tcPr>
            <w:tcW w:w="4590" w:type="dxa"/>
          </w:tcPr>
          <w:p w14:paraId="27E02C2B" w14:textId="77777777" w:rsidR="00B2142B" w:rsidRPr="007A1813" w:rsidRDefault="00B2142B">
            <w:pPr>
              <w:numPr>
                <w:ilvl w:val="0"/>
                <w:numId w:val="3"/>
              </w:numPr>
              <w:tabs>
                <w:tab w:val="left" w:pos="0"/>
              </w:tabs>
              <w:autoSpaceDE w:val="0"/>
              <w:autoSpaceDN w:val="0"/>
              <w:adjustRightInd w:val="0"/>
              <w:spacing w:before="60" w:after="60"/>
              <w:ind w:left="426" w:hanging="426"/>
              <w:rPr>
                <w:rFonts w:ascii="Calibri" w:eastAsia="PMingLiU" w:hAnsi="Calibri"/>
                <w:sz w:val="28"/>
                <w:szCs w:val="28"/>
              </w:rPr>
            </w:pPr>
            <w:r w:rsidRPr="007A1813">
              <w:rPr>
                <w:rFonts w:ascii="Calibri" w:eastAsia="PMingLiU" w:hAnsi="Calibri"/>
                <w:sz w:val="28"/>
                <w:szCs w:val="28"/>
              </w:rPr>
              <w:t xml:space="preserve">Microbiology </w:t>
            </w:r>
          </w:p>
        </w:tc>
        <w:tc>
          <w:tcPr>
            <w:tcW w:w="4590" w:type="dxa"/>
          </w:tcPr>
          <w:p w14:paraId="5E0B45BC" w14:textId="77777777" w:rsidR="00B2142B" w:rsidRPr="007A1813" w:rsidRDefault="00B2142B">
            <w:pPr>
              <w:numPr>
                <w:ilvl w:val="0"/>
                <w:numId w:val="4"/>
              </w:numPr>
              <w:tabs>
                <w:tab w:val="left" w:pos="0"/>
              </w:tabs>
              <w:autoSpaceDE w:val="0"/>
              <w:autoSpaceDN w:val="0"/>
              <w:adjustRightInd w:val="0"/>
              <w:spacing w:before="60" w:after="60"/>
              <w:ind w:left="495" w:hanging="495"/>
              <w:rPr>
                <w:rFonts w:ascii="Calibri" w:eastAsia="PMingLiU" w:hAnsi="Calibri"/>
                <w:sz w:val="28"/>
                <w:szCs w:val="28"/>
              </w:rPr>
            </w:pPr>
            <w:r w:rsidRPr="007A1813">
              <w:rPr>
                <w:rFonts w:ascii="Calibri" w:eastAsia="PMingLiU" w:hAnsi="Calibri"/>
                <w:sz w:val="28"/>
                <w:szCs w:val="28"/>
              </w:rPr>
              <w:t xml:space="preserve">Islamic </w:t>
            </w:r>
            <w:r w:rsidR="00130F90" w:rsidRPr="007A1813">
              <w:rPr>
                <w:rFonts w:ascii="Calibri" w:eastAsia="PMingLiU" w:hAnsi="Calibri"/>
                <w:sz w:val="28"/>
                <w:szCs w:val="28"/>
              </w:rPr>
              <w:t>courses</w:t>
            </w:r>
          </w:p>
        </w:tc>
      </w:tr>
      <w:tr w:rsidR="00B2142B" w:rsidRPr="007A1813" w14:paraId="19D8962F" w14:textId="77777777" w:rsidTr="006C4CD1">
        <w:trPr>
          <w:trHeight w:val="510"/>
          <w:jc w:val="center"/>
        </w:trPr>
        <w:tc>
          <w:tcPr>
            <w:tcW w:w="4590" w:type="dxa"/>
          </w:tcPr>
          <w:p w14:paraId="3728430A" w14:textId="77777777" w:rsidR="00B2142B" w:rsidRPr="007A1813" w:rsidRDefault="00B2142B">
            <w:pPr>
              <w:numPr>
                <w:ilvl w:val="0"/>
                <w:numId w:val="3"/>
              </w:numPr>
              <w:tabs>
                <w:tab w:val="left" w:pos="0"/>
              </w:tabs>
              <w:autoSpaceDE w:val="0"/>
              <w:autoSpaceDN w:val="0"/>
              <w:adjustRightInd w:val="0"/>
              <w:spacing w:before="60" w:after="60"/>
              <w:ind w:left="426" w:hanging="426"/>
              <w:rPr>
                <w:rFonts w:ascii="Calibri" w:eastAsia="PMingLiU" w:hAnsi="Calibri"/>
                <w:sz w:val="28"/>
                <w:szCs w:val="28"/>
              </w:rPr>
            </w:pPr>
            <w:r w:rsidRPr="007A1813">
              <w:rPr>
                <w:rFonts w:ascii="Calibri" w:eastAsia="PMingLiU" w:hAnsi="Calibri"/>
                <w:sz w:val="28"/>
                <w:szCs w:val="28"/>
              </w:rPr>
              <w:t>Community and Industrial Medicine</w:t>
            </w:r>
          </w:p>
        </w:tc>
        <w:tc>
          <w:tcPr>
            <w:tcW w:w="4590" w:type="dxa"/>
          </w:tcPr>
          <w:p w14:paraId="1EA09C65" w14:textId="77777777" w:rsidR="00B2142B" w:rsidRPr="007A1813" w:rsidRDefault="00B2142B">
            <w:pPr>
              <w:numPr>
                <w:ilvl w:val="0"/>
                <w:numId w:val="4"/>
              </w:numPr>
              <w:spacing w:before="60" w:after="60"/>
              <w:ind w:left="495" w:hanging="495"/>
              <w:rPr>
                <w:rFonts w:ascii="Calibri" w:eastAsia="PMingLiU" w:hAnsi="Calibri"/>
              </w:rPr>
            </w:pPr>
            <w:r w:rsidRPr="007A1813">
              <w:rPr>
                <w:rFonts w:ascii="Calibri" w:eastAsia="PMingLiU" w:hAnsi="Calibri"/>
                <w:sz w:val="28"/>
                <w:szCs w:val="28"/>
              </w:rPr>
              <w:t xml:space="preserve">Computer sciences </w:t>
            </w:r>
          </w:p>
          <w:p w14:paraId="129C864B" w14:textId="77777777" w:rsidR="00B2142B" w:rsidRPr="007A1813" w:rsidRDefault="00B2142B">
            <w:pPr>
              <w:numPr>
                <w:ilvl w:val="0"/>
                <w:numId w:val="4"/>
              </w:numPr>
              <w:spacing w:before="60" w:after="60"/>
              <w:ind w:left="495" w:hanging="495"/>
              <w:rPr>
                <w:rFonts w:ascii="Calibri" w:eastAsia="PMingLiU" w:hAnsi="Calibri"/>
              </w:rPr>
            </w:pPr>
            <w:r w:rsidRPr="007A1813">
              <w:rPr>
                <w:rFonts w:ascii="Calibri" w:eastAsia="PMingLiU" w:hAnsi="Calibri"/>
                <w:sz w:val="28"/>
                <w:szCs w:val="28"/>
              </w:rPr>
              <w:t>English/Arabic language</w:t>
            </w:r>
          </w:p>
        </w:tc>
      </w:tr>
    </w:tbl>
    <w:p w14:paraId="25063FA0" w14:textId="77777777" w:rsidR="00B2142B" w:rsidRPr="007A1813" w:rsidRDefault="00B2142B" w:rsidP="00B2142B">
      <w:pPr>
        <w:pStyle w:val="ListParagraph"/>
        <w:spacing w:line="360" w:lineRule="auto"/>
        <w:ind w:left="900"/>
        <w:rPr>
          <w:color w:val="000000"/>
          <w:lang w:bidi="ar-EG"/>
        </w:rPr>
      </w:pPr>
    </w:p>
    <w:p w14:paraId="7BC39997" w14:textId="77777777" w:rsidR="008C347F" w:rsidRPr="007A1813" w:rsidRDefault="008C347F">
      <w:pPr>
        <w:pStyle w:val="ListParagraph"/>
        <w:numPr>
          <w:ilvl w:val="0"/>
          <w:numId w:val="2"/>
        </w:numPr>
        <w:spacing w:line="360" w:lineRule="auto"/>
        <w:rPr>
          <w:sz w:val="25"/>
          <w:szCs w:val="25"/>
          <w:rtl/>
        </w:rPr>
      </w:pPr>
      <w:r w:rsidRPr="007A1813">
        <w:rPr>
          <w:sz w:val="25"/>
          <w:szCs w:val="25"/>
        </w:rPr>
        <w:t xml:space="preserve">Coordinator: </w:t>
      </w:r>
      <w:r w:rsidR="00B2142B" w:rsidRPr="007A1813">
        <w:rPr>
          <w:sz w:val="25"/>
          <w:szCs w:val="25"/>
        </w:rPr>
        <w:t xml:space="preserve"> P</w:t>
      </w:r>
      <w:r w:rsidR="00334E61" w:rsidRPr="007A1813">
        <w:rPr>
          <w:sz w:val="25"/>
          <w:szCs w:val="25"/>
        </w:rPr>
        <w:t>r</w:t>
      </w:r>
      <w:r w:rsidR="00B2142B" w:rsidRPr="007A1813">
        <w:rPr>
          <w:sz w:val="25"/>
          <w:szCs w:val="25"/>
        </w:rPr>
        <w:t xml:space="preserve">of. Magda Hassab Allah Prof .Pediatrics DHPE </w:t>
      </w:r>
    </w:p>
    <w:p w14:paraId="19E8261A" w14:textId="77777777" w:rsidR="008C347F" w:rsidRPr="007A1813" w:rsidRDefault="00E13B14">
      <w:pPr>
        <w:pStyle w:val="ListParagraph"/>
        <w:numPr>
          <w:ilvl w:val="0"/>
          <w:numId w:val="2"/>
        </w:numPr>
        <w:spacing w:line="360" w:lineRule="auto"/>
        <w:rPr>
          <w:sz w:val="25"/>
          <w:szCs w:val="25"/>
        </w:rPr>
      </w:pPr>
      <w:r w:rsidRPr="007A1813">
        <w:rPr>
          <w:sz w:val="25"/>
          <w:szCs w:val="25"/>
        </w:rPr>
        <w:t>External Evaluator(s):Prof. Ahmed Maklouf</w:t>
      </w:r>
      <w:r w:rsidR="000A414C" w:rsidRPr="007A1813">
        <w:rPr>
          <w:sz w:val="25"/>
          <w:szCs w:val="25"/>
        </w:rPr>
        <w:t xml:space="preserve"> &amp; Dr Heba Yassa </w:t>
      </w:r>
    </w:p>
    <w:p w14:paraId="7A0A6AD0" w14:textId="77777777" w:rsidR="008C347F" w:rsidRPr="007A1813" w:rsidRDefault="008C347F">
      <w:pPr>
        <w:pStyle w:val="Heading7"/>
        <w:numPr>
          <w:ilvl w:val="0"/>
          <w:numId w:val="2"/>
        </w:numPr>
        <w:spacing w:before="0" w:after="0" w:line="360" w:lineRule="auto"/>
        <w:jc w:val="left"/>
        <w:rPr>
          <w:sz w:val="25"/>
          <w:szCs w:val="25"/>
        </w:rPr>
      </w:pPr>
      <w:r w:rsidRPr="007A1813">
        <w:rPr>
          <w:sz w:val="25"/>
          <w:szCs w:val="25"/>
        </w:rPr>
        <w:t xml:space="preserve">First date of Program </w:t>
      </w:r>
      <w:r w:rsidR="00E13B14" w:rsidRPr="007A1813">
        <w:rPr>
          <w:sz w:val="25"/>
          <w:szCs w:val="25"/>
        </w:rPr>
        <w:t>specification</w:t>
      </w:r>
      <w:r w:rsidRPr="007A1813">
        <w:rPr>
          <w:sz w:val="25"/>
          <w:szCs w:val="25"/>
        </w:rPr>
        <w:t xml:space="preserve"> approval: </w:t>
      </w:r>
      <w:r w:rsidR="00734FBD" w:rsidRPr="007A1813">
        <w:rPr>
          <w:sz w:val="25"/>
          <w:szCs w:val="25"/>
        </w:rPr>
        <w:t>18/9/2018</w:t>
      </w:r>
    </w:p>
    <w:p w14:paraId="7CB0B6AE" w14:textId="77777777" w:rsidR="008C347F" w:rsidRPr="009520F3" w:rsidRDefault="008C347F">
      <w:pPr>
        <w:pStyle w:val="ListParagraph"/>
        <w:numPr>
          <w:ilvl w:val="0"/>
          <w:numId w:val="2"/>
        </w:numPr>
        <w:spacing w:line="360" w:lineRule="auto"/>
        <w:rPr>
          <w:sz w:val="25"/>
          <w:szCs w:val="25"/>
        </w:rPr>
      </w:pPr>
      <w:r w:rsidRPr="009520F3">
        <w:rPr>
          <w:sz w:val="25"/>
          <w:szCs w:val="25"/>
        </w:rPr>
        <w:t xml:space="preserve">Date of Program specification revision approval: </w:t>
      </w:r>
      <w:r w:rsidR="00403171">
        <w:rPr>
          <w:sz w:val="25"/>
          <w:szCs w:val="25"/>
        </w:rPr>
        <w:t>12/2018</w:t>
      </w:r>
    </w:p>
    <w:p w14:paraId="225D1AA3" w14:textId="66212334" w:rsidR="008C347F" w:rsidRDefault="008C347F">
      <w:pPr>
        <w:pStyle w:val="ListParagraph"/>
        <w:numPr>
          <w:ilvl w:val="0"/>
          <w:numId w:val="2"/>
        </w:numPr>
        <w:spacing w:line="360" w:lineRule="auto"/>
        <w:rPr>
          <w:sz w:val="25"/>
          <w:szCs w:val="25"/>
        </w:rPr>
      </w:pPr>
      <w:r w:rsidRPr="009520F3">
        <w:rPr>
          <w:sz w:val="25"/>
          <w:szCs w:val="25"/>
        </w:rPr>
        <w:t>Date of Program specification approval after external evaluation:</w:t>
      </w:r>
      <w:r w:rsidR="00403171">
        <w:rPr>
          <w:sz w:val="25"/>
          <w:szCs w:val="25"/>
        </w:rPr>
        <w:t>15/1/2019</w:t>
      </w:r>
      <w:r w:rsidRPr="009520F3">
        <w:rPr>
          <w:sz w:val="25"/>
          <w:szCs w:val="25"/>
        </w:rPr>
        <w:t xml:space="preserve"> </w:t>
      </w:r>
    </w:p>
    <w:p w14:paraId="20507283" w14:textId="3B851B9B" w:rsidR="00907C10" w:rsidRPr="009520F3" w:rsidRDefault="00907C10">
      <w:pPr>
        <w:pStyle w:val="ListParagraph"/>
        <w:numPr>
          <w:ilvl w:val="0"/>
          <w:numId w:val="2"/>
        </w:numPr>
        <w:spacing w:line="360" w:lineRule="auto"/>
        <w:rPr>
          <w:sz w:val="25"/>
          <w:szCs w:val="25"/>
        </w:rPr>
      </w:pPr>
      <w:r>
        <w:rPr>
          <w:sz w:val="25"/>
          <w:szCs w:val="25"/>
        </w:rPr>
        <w:t>Date of updating program specification Jan/2021</w:t>
      </w:r>
    </w:p>
    <w:p w14:paraId="68D3A891" w14:textId="77777777" w:rsidR="00E13B14" w:rsidRDefault="00E13B14" w:rsidP="008C347F">
      <w:pPr>
        <w:pStyle w:val="Heading6"/>
        <w:rPr>
          <w:sz w:val="32"/>
          <w:szCs w:val="32"/>
          <w:u w:val="single"/>
        </w:rPr>
      </w:pPr>
    </w:p>
    <w:p w14:paraId="1AF6BC36" w14:textId="77777777" w:rsidR="008C347F" w:rsidRPr="00712B78" w:rsidRDefault="008C347F" w:rsidP="008C347F">
      <w:pPr>
        <w:pStyle w:val="Heading6"/>
        <w:rPr>
          <w:sz w:val="32"/>
          <w:szCs w:val="32"/>
          <w:u w:val="single"/>
        </w:rPr>
      </w:pPr>
      <w:r w:rsidRPr="00712B78">
        <w:rPr>
          <w:sz w:val="32"/>
          <w:szCs w:val="32"/>
          <w:u w:val="single"/>
        </w:rPr>
        <w:t>B- Professional Information</w:t>
      </w:r>
    </w:p>
    <w:p w14:paraId="069F2EED" w14:textId="77777777" w:rsidR="00B2142B" w:rsidRPr="00AD7FA9" w:rsidRDefault="00B2142B">
      <w:pPr>
        <w:numPr>
          <w:ilvl w:val="0"/>
          <w:numId w:val="5"/>
        </w:numPr>
        <w:spacing w:before="360" w:after="120"/>
        <w:jc w:val="both"/>
        <w:rPr>
          <w:rFonts w:ascii="Calibri" w:hAnsi="Calibri"/>
          <w:b/>
          <w:bCs/>
          <w:i/>
          <w:iCs/>
          <w:sz w:val="30"/>
          <w:szCs w:val="30"/>
          <w:lang w:bidi="ar-EG"/>
        </w:rPr>
      </w:pPr>
      <w:r w:rsidRPr="00AD7FA9">
        <w:rPr>
          <w:rFonts w:ascii="Calibri" w:hAnsi="Calibri"/>
          <w:b/>
          <w:bCs/>
          <w:i/>
          <w:iCs/>
          <w:sz w:val="30"/>
          <w:szCs w:val="30"/>
          <w:lang w:bidi="ar-EG"/>
        </w:rPr>
        <w:t xml:space="preserve">Program </w:t>
      </w:r>
      <w:r>
        <w:rPr>
          <w:rFonts w:ascii="Calibri" w:hAnsi="Calibri"/>
          <w:b/>
          <w:bCs/>
          <w:i/>
          <w:iCs/>
          <w:sz w:val="30"/>
          <w:szCs w:val="30"/>
          <w:lang w:bidi="ar-EG"/>
        </w:rPr>
        <w:t>G</w:t>
      </w:r>
      <w:r w:rsidRPr="00AD7FA9">
        <w:rPr>
          <w:rFonts w:ascii="Calibri" w:hAnsi="Calibri"/>
          <w:b/>
          <w:bCs/>
          <w:i/>
          <w:iCs/>
          <w:sz w:val="30"/>
          <w:szCs w:val="30"/>
          <w:lang w:bidi="ar-EG"/>
        </w:rPr>
        <w:t xml:space="preserve">eneral </w:t>
      </w:r>
      <w:r>
        <w:rPr>
          <w:rFonts w:ascii="Calibri" w:hAnsi="Calibri"/>
          <w:b/>
          <w:bCs/>
          <w:i/>
          <w:iCs/>
          <w:sz w:val="30"/>
          <w:szCs w:val="30"/>
          <w:lang w:bidi="ar-EG"/>
        </w:rPr>
        <w:t>A</w:t>
      </w:r>
      <w:r w:rsidRPr="00AD7FA9">
        <w:rPr>
          <w:rFonts w:ascii="Calibri" w:hAnsi="Calibri"/>
          <w:b/>
          <w:bCs/>
          <w:i/>
          <w:iCs/>
          <w:sz w:val="30"/>
          <w:szCs w:val="30"/>
          <w:lang w:bidi="ar-EG"/>
        </w:rPr>
        <w:t>ims:</w:t>
      </w:r>
      <w:r w:rsidR="00CE5393">
        <w:rPr>
          <w:rFonts w:ascii="Calibri" w:hAnsi="Calibri"/>
          <w:b/>
          <w:bCs/>
          <w:i/>
          <w:iCs/>
          <w:sz w:val="30"/>
          <w:szCs w:val="30"/>
          <w:lang w:bidi="ar-EG"/>
        </w:rPr>
        <w:t xml:space="preserve"> </w:t>
      </w:r>
    </w:p>
    <w:p w14:paraId="23D7DC44" w14:textId="525E897C" w:rsidR="0057244D" w:rsidRDefault="00B2142B">
      <w:pPr>
        <w:pStyle w:val="ListParagraph"/>
        <w:numPr>
          <w:ilvl w:val="0"/>
          <w:numId w:val="14"/>
        </w:numPr>
        <w:spacing w:line="360" w:lineRule="auto"/>
        <w:rPr>
          <w:sz w:val="25"/>
          <w:szCs w:val="25"/>
        </w:rPr>
      </w:pPr>
      <w:r w:rsidRPr="009520F3">
        <w:rPr>
          <w:sz w:val="25"/>
          <w:szCs w:val="25"/>
        </w:rPr>
        <w:t xml:space="preserve"> </w:t>
      </w:r>
      <w:r w:rsidR="00B40555" w:rsidRPr="009520F3">
        <w:rPr>
          <w:sz w:val="25"/>
          <w:szCs w:val="25"/>
        </w:rPr>
        <w:t>A</w:t>
      </w:r>
      <w:r w:rsidRPr="009520F3">
        <w:rPr>
          <w:sz w:val="25"/>
          <w:szCs w:val="25"/>
        </w:rPr>
        <w:t xml:space="preserve"> challenging, </w:t>
      </w:r>
      <w:r w:rsidR="002030D2" w:rsidRPr="009520F3">
        <w:rPr>
          <w:sz w:val="25"/>
          <w:szCs w:val="25"/>
        </w:rPr>
        <w:t>interesting,</w:t>
      </w:r>
      <w:r w:rsidRPr="009520F3">
        <w:rPr>
          <w:sz w:val="25"/>
          <w:szCs w:val="25"/>
        </w:rPr>
        <w:t xml:space="preserve"> and innovative undergraduate curriculum that equips students with the </w:t>
      </w:r>
      <w:r w:rsidR="00C520CF" w:rsidRPr="009520F3">
        <w:rPr>
          <w:sz w:val="25"/>
          <w:szCs w:val="25"/>
        </w:rPr>
        <w:t xml:space="preserve">standard </w:t>
      </w:r>
      <w:r w:rsidRPr="009520F3">
        <w:rPr>
          <w:sz w:val="25"/>
          <w:szCs w:val="25"/>
        </w:rPr>
        <w:t>levels of knowledge</w:t>
      </w:r>
      <w:r w:rsidR="00B40555" w:rsidRPr="009520F3">
        <w:rPr>
          <w:sz w:val="25"/>
          <w:szCs w:val="25"/>
        </w:rPr>
        <w:t>,</w:t>
      </w:r>
      <w:r w:rsidR="005F6989" w:rsidRPr="009520F3">
        <w:rPr>
          <w:sz w:val="25"/>
          <w:szCs w:val="25"/>
        </w:rPr>
        <w:t xml:space="preserve"> understanding of health and its promotion</w:t>
      </w:r>
      <w:r w:rsidR="0057244D">
        <w:rPr>
          <w:sz w:val="25"/>
          <w:szCs w:val="25"/>
        </w:rPr>
        <w:t>.</w:t>
      </w:r>
      <w:r w:rsidR="005F6989" w:rsidRPr="009520F3">
        <w:rPr>
          <w:sz w:val="25"/>
          <w:szCs w:val="25"/>
        </w:rPr>
        <w:t xml:space="preserve"> </w:t>
      </w:r>
    </w:p>
    <w:p w14:paraId="2B29EFF3" w14:textId="40952486" w:rsidR="005F6989" w:rsidRPr="009520F3" w:rsidRDefault="0057244D">
      <w:pPr>
        <w:pStyle w:val="ListParagraph"/>
        <w:numPr>
          <w:ilvl w:val="0"/>
          <w:numId w:val="14"/>
        </w:numPr>
        <w:spacing w:line="360" w:lineRule="auto"/>
        <w:rPr>
          <w:sz w:val="25"/>
          <w:szCs w:val="25"/>
        </w:rPr>
      </w:pPr>
      <w:r>
        <w:rPr>
          <w:sz w:val="25"/>
          <w:szCs w:val="25"/>
        </w:rPr>
        <w:t>E</w:t>
      </w:r>
      <w:r w:rsidRPr="009520F3">
        <w:rPr>
          <w:sz w:val="25"/>
          <w:szCs w:val="25"/>
        </w:rPr>
        <w:t>quips students with the standard levels of knowledge, understanding</w:t>
      </w:r>
      <w:r w:rsidR="005F6989" w:rsidRPr="009520F3">
        <w:rPr>
          <w:sz w:val="25"/>
          <w:szCs w:val="25"/>
        </w:rPr>
        <w:t xml:space="preserve"> of disease prevention, management and rehabilitation laying stress on update and </w:t>
      </w:r>
      <w:r w:rsidR="002030D2" w:rsidRPr="009520F3">
        <w:rPr>
          <w:sz w:val="25"/>
          <w:szCs w:val="25"/>
        </w:rPr>
        <w:t>evidence-based</w:t>
      </w:r>
      <w:r w:rsidR="005F6989" w:rsidRPr="009520F3">
        <w:rPr>
          <w:sz w:val="25"/>
          <w:szCs w:val="25"/>
        </w:rPr>
        <w:t xml:space="preserve"> approach</w:t>
      </w:r>
      <w:r w:rsidR="00EE2353">
        <w:rPr>
          <w:sz w:val="25"/>
          <w:szCs w:val="25"/>
        </w:rPr>
        <w:t>.</w:t>
      </w:r>
    </w:p>
    <w:p w14:paraId="02E70F8D" w14:textId="01022A37" w:rsidR="005F6989" w:rsidRPr="009520F3" w:rsidRDefault="005F6989">
      <w:pPr>
        <w:pStyle w:val="ListParagraph"/>
        <w:numPr>
          <w:ilvl w:val="0"/>
          <w:numId w:val="14"/>
        </w:numPr>
        <w:spacing w:line="360" w:lineRule="auto"/>
        <w:rPr>
          <w:sz w:val="25"/>
          <w:szCs w:val="25"/>
        </w:rPr>
      </w:pPr>
      <w:r w:rsidRPr="009520F3">
        <w:rPr>
          <w:sz w:val="25"/>
          <w:szCs w:val="25"/>
        </w:rPr>
        <w:t xml:space="preserve">Provide undergraduate students with </w:t>
      </w:r>
      <w:r w:rsidR="00B2142B" w:rsidRPr="009520F3">
        <w:rPr>
          <w:sz w:val="25"/>
          <w:szCs w:val="25"/>
        </w:rPr>
        <w:t>competence</w:t>
      </w:r>
      <w:r w:rsidRPr="009520F3">
        <w:rPr>
          <w:sz w:val="25"/>
          <w:szCs w:val="25"/>
        </w:rPr>
        <w:t>s</w:t>
      </w:r>
      <w:r w:rsidR="00EF243B" w:rsidRPr="009520F3">
        <w:rPr>
          <w:sz w:val="25"/>
          <w:szCs w:val="25"/>
        </w:rPr>
        <w:t xml:space="preserve">, </w:t>
      </w:r>
      <w:r w:rsidR="00B2142B" w:rsidRPr="009520F3">
        <w:rPr>
          <w:sz w:val="25"/>
          <w:szCs w:val="25"/>
        </w:rPr>
        <w:t>attitudes</w:t>
      </w:r>
      <w:r w:rsidR="002030D2">
        <w:rPr>
          <w:rFonts w:hint="cs"/>
          <w:sz w:val="25"/>
          <w:szCs w:val="25"/>
          <w:rtl/>
        </w:rPr>
        <w:t>و</w:t>
      </w:r>
      <w:r w:rsidR="00B2142B" w:rsidRPr="009520F3">
        <w:rPr>
          <w:sz w:val="25"/>
          <w:szCs w:val="25"/>
        </w:rPr>
        <w:t xml:space="preserve"> </w:t>
      </w:r>
      <w:r w:rsidR="00EF243B" w:rsidRPr="009520F3">
        <w:rPr>
          <w:sz w:val="25"/>
          <w:szCs w:val="25"/>
        </w:rPr>
        <w:t xml:space="preserve">and </w:t>
      </w:r>
      <w:r w:rsidR="002030D2" w:rsidRPr="009520F3">
        <w:rPr>
          <w:sz w:val="25"/>
          <w:szCs w:val="25"/>
        </w:rPr>
        <w:t>behavior</w:t>
      </w:r>
      <w:r w:rsidR="00EF243B" w:rsidRPr="009520F3">
        <w:rPr>
          <w:sz w:val="25"/>
          <w:szCs w:val="25"/>
        </w:rPr>
        <w:t xml:space="preserve"> </w:t>
      </w:r>
      <w:r w:rsidR="00B2142B" w:rsidRPr="009520F3">
        <w:rPr>
          <w:sz w:val="25"/>
          <w:szCs w:val="25"/>
        </w:rPr>
        <w:t>appropriate to the effective</w:t>
      </w:r>
      <w:r w:rsidRPr="009520F3">
        <w:rPr>
          <w:sz w:val="25"/>
          <w:szCs w:val="25"/>
        </w:rPr>
        <w:t>,</w:t>
      </w:r>
      <w:r w:rsidR="00B2142B" w:rsidRPr="009520F3">
        <w:rPr>
          <w:sz w:val="25"/>
          <w:szCs w:val="25"/>
        </w:rPr>
        <w:t xml:space="preserve"> </w:t>
      </w:r>
      <w:r w:rsidRPr="009520F3">
        <w:rPr>
          <w:sz w:val="25"/>
          <w:szCs w:val="25"/>
        </w:rPr>
        <w:t>safe</w:t>
      </w:r>
      <w:r w:rsidR="002030D2">
        <w:rPr>
          <w:sz w:val="25"/>
          <w:szCs w:val="25"/>
        </w:rPr>
        <w:t>,</w:t>
      </w:r>
      <w:r w:rsidRPr="009520F3">
        <w:rPr>
          <w:sz w:val="25"/>
          <w:szCs w:val="25"/>
        </w:rPr>
        <w:t xml:space="preserve"> </w:t>
      </w:r>
      <w:r w:rsidR="00B2142B" w:rsidRPr="009520F3">
        <w:rPr>
          <w:sz w:val="25"/>
          <w:szCs w:val="25"/>
        </w:rPr>
        <w:t>and empathic practice of medicine</w:t>
      </w:r>
      <w:r w:rsidRPr="009520F3">
        <w:rPr>
          <w:sz w:val="25"/>
          <w:szCs w:val="25"/>
        </w:rPr>
        <w:t>, based on Islamic principles</w:t>
      </w:r>
      <w:r w:rsidR="00EE2353">
        <w:rPr>
          <w:sz w:val="25"/>
          <w:szCs w:val="25"/>
        </w:rPr>
        <w:t>.</w:t>
      </w:r>
    </w:p>
    <w:p w14:paraId="754C58A1" w14:textId="77777777" w:rsidR="00B2142B" w:rsidRPr="009520F3" w:rsidRDefault="00B2142B">
      <w:pPr>
        <w:pStyle w:val="ListParagraph"/>
        <w:numPr>
          <w:ilvl w:val="0"/>
          <w:numId w:val="14"/>
        </w:numPr>
        <w:spacing w:line="360" w:lineRule="auto"/>
        <w:rPr>
          <w:sz w:val="25"/>
          <w:szCs w:val="25"/>
        </w:rPr>
      </w:pPr>
      <w:r w:rsidRPr="009520F3">
        <w:rPr>
          <w:sz w:val="25"/>
          <w:szCs w:val="25"/>
        </w:rPr>
        <w:t xml:space="preserve"> </w:t>
      </w:r>
      <w:r w:rsidR="00B40555" w:rsidRPr="009520F3">
        <w:rPr>
          <w:sz w:val="25"/>
          <w:szCs w:val="25"/>
        </w:rPr>
        <w:t>P</w:t>
      </w:r>
      <w:r w:rsidRPr="009520F3">
        <w:rPr>
          <w:sz w:val="25"/>
          <w:szCs w:val="25"/>
        </w:rPr>
        <w:t>roduce doctors who will be clinician scientists and leaders of the future</w:t>
      </w:r>
      <w:r w:rsidR="00EE2353">
        <w:rPr>
          <w:sz w:val="25"/>
          <w:szCs w:val="25"/>
        </w:rPr>
        <w:t>.</w:t>
      </w:r>
    </w:p>
    <w:p w14:paraId="0CF1127A" w14:textId="46E8B07F" w:rsidR="00B2142B" w:rsidRPr="009520F3" w:rsidRDefault="00B40555">
      <w:pPr>
        <w:pStyle w:val="ListParagraph"/>
        <w:numPr>
          <w:ilvl w:val="0"/>
          <w:numId w:val="14"/>
        </w:numPr>
        <w:spacing w:line="360" w:lineRule="auto"/>
        <w:rPr>
          <w:sz w:val="25"/>
          <w:szCs w:val="25"/>
        </w:rPr>
      </w:pPr>
      <w:r w:rsidRPr="009520F3">
        <w:rPr>
          <w:sz w:val="25"/>
          <w:szCs w:val="25"/>
        </w:rPr>
        <w:t>S</w:t>
      </w:r>
      <w:r w:rsidR="00B2142B" w:rsidRPr="009520F3">
        <w:rPr>
          <w:sz w:val="25"/>
          <w:szCs w:val="25"/>
        </w:rPr>
        <w:t xml:space="preserve">upport acquisition of a basic understanding of the biological, </w:t>
      </w:r>
      <w:r w:rsidR="002030D2" w:rsidRPr="009520F3">
        <w:rPr>
          <w:sz w:val="25"/>
          <w:szCs w:val="25"/>
        </w:rPr>
        <w:t>psychological,</w:t>
      </w:r>
      <w:r w:rsidR="00B2142B" w:rsidRPr="009520F3">
        <w:rPr>
          <w:sz w:val="25"/>
          <w:szCs w:val="25"/>
        </w:rPr>
        <w:t xml:space="preserve"> and social bases of human health and illness</w:t>
      </w:r>
      <w:r w:rsidR="00EE2353">
        <w:rPr>
          <w:sz w:val="25"/>
          <w:szCs w:val="25"/>
        </w:rPr>
        <w:t>.</w:t>
      </w:r>
    </w:p>
    <w:p w14:paraId="175E91CA" w14:textId="77777777" w:rsidR="00B2142B" w:rsidRPr="009520F3" w:rsidRDefault="00B2142B">
      <w:pPr>
        <w:pStyle w:val="ListParagraph"/>
        <w:numPr>
          <w:ilvl w:val="0"/>
          <w:numId w:val="14"/>
        </w:numPr>
        <w:spacing w:line="360" w:lineRule="auto"/>
        <w:rPr>
          <w:sz w:val="25"/>
          <w:szCs w:val="25"/>
        </w:rPr>
      </w:pPr>
      <w:r w:rsidRPr="009520F3">
        <w:rPr>
          <w:sz w:val="25"/>
          <w:szCs w:val="25"/>
        </w:rPr>
        <w:t xml:space="preserve"> </w:t>
      </w:r>
      <w:r w:rsidR="00B40555" w:rsidRPr="009520F3">
        <w:rPr>
          <w:sz w:val="25"/>
          <w:szCs w:val="25"/>
        </w:rPr>
        <w:t>H</w:t>
      </w:r>
      <w:r w:rsidRPr="009520F3">
        <w:rPr>
          <w:sz w:val="25"/>
          <w:szCs w:val="25"/>
        </w:rPr>
        <w:t>ighlight the relevance of science to clinical medicine from the commencement of the course</w:t>
      </w:r>
      <w:r w:rsidR="00EE2353">
        <w:rPr>
          <w:sz w:val="25"/>
          <w:szCs w:val="25"/>
        </w:rPr>
        <w:t>.</w:t>
      </w:r>
    </w:p>
    <w:p w14:paraId="220BA017" w14:textId="77777777" w:rsidR="00B2142B" w:rsidRPr="009520F3" w:rsidRDefault="00B2142B">
      <w:pPr>
        <w:pStyle w:val="ListParagraph"/>
        <w:numPr>
          <w:ilvl w:val="0"/>
          <w:numId w:val="14"/>
        </w:numPr>
        <w:spacing w:line="360" w:lineRule="auto"/>
        <w:rPr>
          <w:sz w:val="25"/>
          <w:szCs w:val="25"/>
        </w:rPr>
      </w:pPr>
      <w:r w:rsidRPr="009520F3">
        <w:rPr>
          <w:sz w:val="25"/>
          <w:szCs w:val="25"/>
        </w:rPr>
        <w:t xml:space="preserve"> </w:t>
      </w:r>
      <w:r w:rsidR="00B40555" w:rsidRPr="009520F3">
        <w:rPr>
          <w:sz w:val="25"/>
          <w:szCs w:val="25"/>
        </w:rPr>
        <w:t>P</w:t>
      </w:r>
      <w:r w:rsidRPr="009520F3">
        <w:rPr>
          <w:sz w:val="25"/>
          <w:szCs w:val="25"/>
        </w:rPr>
        <w:t>rovide opportunities for appropriate clinical experiences</w:t>
      </w:r>
      <w:r w:rsidR="0057244D">
        <w:rPr>
          <w:sz w:val="25"/>
          <w:szCs w:val="25"/>
        </w:rPr>
        <w:t>.</w:t>
      </w:r>
    </w:p>
    <w:p w14:paraId="3309648E" w14:textId="77777777" w:rsidR="00EE2353" w:rsidRDefault="00B2142B">
      <w:pPr>
        <w:pStyle w:val="ListParagraph"/>
        <w:numPr>
          <w:ilvl w:val="0"/>
          <w:numId w:val="14"/>
        </w:numPr>
        <w:spacing w:line="360" w:lineRule="auto"/>
        <w:rPr>
          <w:sz w:val="25"/>
          <w:szCs w:val="25"/>
        </w:rPr>
      </w:pPr>
      <w:r w:rsidRPr="00EE2353">
        <w:rPr>
          <w:sz w:val="25"/>
          <w:szCs w:val="25"/>
        </w:rPr>
        <w:t xml:space="preserve"> </w:t>
      </w:r>
      <w:r w:rsidR="00B40555" w:rsidRPr="00EE2353">
        <w:rPr>
          <w:sz w:val="25"/>
          <w:szCs w:val="25"/>
        </w:rPr>
        <w:t>E</w:t>
      </w:r>
      <w:r w:rsidRPr="00EE2353">
        <w:rPr>
          <w:sz w:val="25"/>
          <w:szCs w:val="25"/>
        </w:rPr>
        <w:t>nsure that all students gain experience in the application of statistical principles, computer skills and information technology</w:t>
      </w:r>
      <w:r w:rsidR="00EE2353">
        <w:rPr>
          <w:sz w:val="25"/>
          <w:szCs w:val="25"/>
        </w:rPr>
        <w:t>.</w:t>
      </w:r>
    </w:p>
    <w:p w14:paraId="0A635908" w14:textId="1437F4D7" w:rsidR="00EE2353" w:rsidRDefault="00B2142B">
      <w:pPr>
        <w:pStyle w:val="ListParagraph"/>
        <w:numPr>
          <w:ilvl w:val="0"/>
          <w:numId w:val="14"/>
        </w:numPr>
        <w:spacing w:line="360" w:lineRule="auto"/>
        <w:rPr>
          <w:sz w:val="25"/>
          <w:szCs w:val="25"/>
        </w:rPr>
      </w:pPr>
      <w:r w:rsidRPr="00EE2353">
        <w:rPr>
          <w:sz w:val="25"/>
          <w:szCs w:val="25"/>
        </w:rPr>
        <w:t xml:space="preserve"> </w:t>
      </w:r>
      <w:r w:rsidR="00B40555" w:rsidRPr="00EE2353">
        <w:rPr>
          <w:sz w:val="25"/>
          <w:szCs w:val="25"/>
        </w:rPr>
        <w:t>D</w:t>
      </w:r>
      <w:r w:rsidRPr="00EE2353">
        <w:rPr>
          <w:sz w:val="25"/>
          <w:szCs w:val="25"/>
        </w:rPr>
        <w:t xml:space="preserve">evelop good communication skills both orally and in </w:t>
      </w:r>
      <w:r w:rsidR="002030D2" w:rsidRPr="00EE2353">
        <w:rPr>
          <w:sz w:val="25"/>
          <w:szCs w:val="25"/>
        </w:rPr>
        <w:t xml:space="preserve">writing </w:t>
      </w:r>
      <w:r w:rsidR="002030D2">
        <w:rPr>
          <w:sz w:val="25"/>
          <w:szCs w:val="25"/>
        </w:rPr>
        <w:t xml:space="preserve">as well as </w:t>
      </w:r>
      <w:r w:rsidRPr="00EE2353">
        <w:rPr>
          <w:sz w:val="25"/>
          <w:szCs w:val="25"/>
        </w:rPr>
        <w:t>help students to become good listeners</w:t>
      </w:r>
      <w:r w:rsidR="00EE2353">
        <w:rPr>
          <w:sz w:val="25"/>
          <w:szCs w:val="25"/>
        </w:rPr>
        <w:t>.</w:t>
      </w:r>
    </w:p>
    <w:p w14:paraId="205B3949" w14:textId="60497A39" w:rsidR="00B2142B" w:rsidRPr="00EE2353" w:rsidRDefault="00B2142B">
      <w:pPr>
        <w:pStyle w:val="ListParagraph"/>
        <w:numPr>
          <w:ilvl w:val="0"/>
          <w:numId w:val="14"/>
        </w:numPr>
        <w:spacing w:line="360" w:lineRule="auto"/>
        <w:rPr>
          <w:sz w:val="25"/>
          <w:szCs w:val="25"/>
        </w:rPr>
      </w:pPr>
      <w:r w:rsidRPr="00EE2353">
        <w:rPr>
          <w:sz w:val="25"/>
          <w:szCs w:val="25"/>
        </w:rPr>
        <w:t xml:space="preserve"> </w:t>
      </w:r>
      <w:r w:rsidR="00B40555" w:rsidRPr="00EE2353">
        <w:rPr>
          <w:sz w:val="25"/>
          <w:szCs w:val="25"/>
        </w:rPr>
        <w:t>S</w:t>
      </w:r>
      <w:r w:rsidRPr="00EE2353">
        <w:rPr>
          <w:sz w:val="25"/>
          <w:szCs w:val="25"/>
        </w:rPr>
        <w:t xml:space="preserve">upport the development of skills in </w:t>
      </w:r>
      <w:r w:rsidR="002030D2" w:rsidRPr="00EE2353">
        <w:rPr>
          <w:sz w:val="25"/>
          <w:szCs w:val="25"/>
        </w:rPr>
        <w:t>analyzing</w:t>
      </w:r>
      <w:r w:rsidRPr="00EE2353">
        <w:rPr>
          <w:sz w:val="25"/>
          <w:szCs w:val="25"/>
        </w:rPr>
        <w:t xml:space="preserve"> and solving problems both as individuals and within teams</w:t>
      </w:r>
      <w:r w:rsidR="00EE2353">
        <w:rPr>
          <w:sz w:val="25"/>
          <w:szCs w:val="25"/>
        </w:rPr>
        <w:t>.</w:t>
      </w:r>
    </w:p>
    <w:p w14:paraId="66B173E4" w14:textId="77777777" w:rsidR="00B40555" w:rsidRPr="009520F3" w:rsidRDefault="00B40555">
      <w:pPr>
        <w:pStyle w:val="ListParagraph"/>
        <w:numPr>
          <w:ilvl w:val="0"/>
          <w:numId w:val="14"/>
        </w:numPr>
        <w:spacing w:line="360" w:lineRule="auto"/>
        <w:rPr>
          <w:sz w:val="25"/>
          <w:szCs w:val="25"/>
        </w:rPr>
      </w:pPr>
      <w:r w:rsidRPr="009520F3">
        <w:rPr>
          <w:sz w:val="25"/>
          <w:szCs w:val="25"/>
        </w:rPr>
        <w:t>Prepare students for lifelong learning and independent study through self-directed learning supported by accessible and appropriate high quality learning resources</w:t>
      </w:r>
      <w:r w:rsidR="00EE2353">
        <w:rPr>
          <w:sz w:val="25"/>
          <w:szCs w:val="25"/>
        </w:rPr>
        <w:t>.</w:t>
      </w:r>
    </w:p>
    <w:p w14:paraId="40B7F1E1" w14:textId="59FBA0AB" w:rsidR="009D5AA1" w:rsidRPr="009520F3" w:rsidRDefault="00B40555">
      <w:pPr>
        <w:pStyle w:val="ListParagraph"/>
        <w:numPr>
          <w:ilvl w:val="0"/>
          <w:numId w:val="14"/>
        </w:numPr>
        <w:spacing w:line="360" w:lineRule="auto"/>
        <w:rPr>
          <w:sz w:val="25"/>
          <w:szCs w:val="25"/>
        </w:rPr>
      </w:pPr>
      <w:r w:rsidRPr="009520F3">
        <w:rPr>
          <w:sz w:val="25"/>
          <w:szCs w:val="25"/>
        </w:rPr>
        <w:t>O</w:t>
      </w:r>
      <w:r w:rsidR="00B2142B" w:rsidRPr="009520F3">
        <w:rPr>
          <w:sz w:val="25"/>
          <w:szCs w:val="25"/>
        </w:rPr>
        <w:t>ffer opportunities for in-depth study of</w:t>
      </w:r>
      <w:r w:rsidR="002030D2">
        <w:rPr>
          <w:sz w:val="25"/>
          <w:szCs w:val="25"/>
        </w:rPr>
        <w:t xml:space="preserve"> certain</w:t>
      </w:r>
      <w:r w:rsidR="00B2142B" w:rsidRPr="009520F3">
        <w:rPr>
          <w:sz w:val="25"/>
          <w:szCs w:val="25"/>
        </w:rPr>
        <w:t xml:space="preserve"> </w:t>
      </w:r>
      <w:r w:rsidR="002030D2" w:rsidRPr="009520F3">
        <w:rPr>
          <w:sz w:val="25"/>
          <w:szCs w:val="25"/>
        </w:rPr>
        <w:t>areas</w:t>
      </w:r>
      <w:r w:rsidR="00B2142B" w:rsidRPr="009520F3">
        <w:rPr>
          <w:sz w:val="25"/>
          <w:szCs w:val="25"/>
        </w:rPr>
        <w:t xml:space="preserve"> through </w:t>
      </w:r>
      <w:r w:rsidR="00C520CF" w:rsidRPr="009520F3">
        <w:rPr>
          <w:sz w:val="25"/>
          <w:szCs w:val="25"/>
        </w:rPr>
        <w:t xml:space="preserve">the </w:t>
      </w:r>
      <w:r w:rsidR="00D3727C">
        <w:rPr>
          <w:sz w:val="25"/>
          <w:szCs w:val="25"/>
        </w:rPr>
        <w:t>elective</w:t>
      </w:r>
      <w:r w:rsidR="00B2142B" w:rsidRPr="009520F3">
        <w:rPr>
          <w:sz w:val="25"/>
          <w:szCs w:val="25"/>
        </w:rPr>
        <w:t xml:space="preserve"> courses and the option of </w:t>
      </w:r>
      <w:r w:rsidR="00AF10B8" w:rsidRPr="009520F3">
        <w:rPr>
          <w:sz w:val="25"/>
          <w:szCs w:val="25"/>
        </w:rPr>
        <w:t xml:space="preserve">studying a </w:t>
      </w:r>
      <w:r w:rsidR="00EE2353" w:rsidRPr="009520F3">
        <w:rPr>
          <w:sz w:val="25"/>
          <w:szCs w:val="25"/>
        </w:rPr>
        <w:t>non-academic</w:t>
      </w:r>
      <w:r w:rsidR="00AF10B8" w:rsidRPr="009520F3">
        <w:rPr>
          <w:sz w:val="25"/>
          <w:szCs w:val="25"/>
        </w:rPr>
        <w:t xml:space="preserve"> course</w:t>
      </w:r>
      <w:r w:rsidR="00B2142B" w:rsidRPr="009520F3">
        <w:rPr>
          <w:sz w:val="25"/>
          <w:szCs w:val="25"/>
        </w:rPr>
        <w:t>.</w:t>
      </w:r>
      <w:r w:rsidR="009D5AA1" w:rsidRPr="009520F3">
        <w:rPr>
          <w:sz w:val="25"/>
          <w:szCs w:val="25"/>
        </w:rPr>
        <w:t xml:space="preserve"> </w:t>
      </w:r>
    </w:p>
    <w:p w14:paraId="6BC72ED6" w14:textId="77777777" w:rsidR="008C347F" w:rsidRPr="009520F3" w:rsidRDefault="009D5AA1">
      <w:pPr>
        <w:pStyle w:val="ListParagraph"/>
        <w:numPr>
          <w:ilvl w:val="0"/>
          <w:numId w:val="14"/>
        </w:numPr>
        <w:spacing w:line="360" w:lineRule="auto"/>
        <w:rPr>
          <w:sz w:val="25"/>
          <w:szCs w:val="25"/>
        </w:rPr>
      </w:pPr>
      <w:r w:rsidRPr="009520F3">
        <w:rPr>
          <w:sz w:val="25"/>
          <w:szCs w:val="25"/>
        </w:rPr>
        <w:t>Encourage the acquisition of research skills and stimulating approach to the major public health problems related to the community.</w:t>
      </w:r>
    </w:p>
    <w:p w14:paraId="535CA95F" w14:textId="3D890EA8" w:rsidR="008C347F" w:rsidRPr="00712B78" w:rsidRDefault="008C347F">
      <w:pPr>
        <w:numPr>
          <w:ilvl w:val="0"/>
          <w:numId w:val="5"/>
        </w:numPr>
        <w:spacing w:before="360" w:after="120"/>
        <w:jc w:val="both"/>
        <w:rPr>
          <w:rFonts w:ascii="Calibri" w:hAnsi="Calibri"/>
          <w:b/>
          <w:bCs/>
          <w:i/>
          <w:iCs/>
          <w:sz w:val="30"/>
          <w:szCs w:val="30"/>
          <w:lang w:bidi="ar-EG"/>
        </w:rPr>
      </w:pPr>
      <w:r w:rsidRPr="00712B78">
        <w:rPr>
          <w:rFonts w:ascii="Calibri" w:hAnsi="Calibri"/>
          <w:b/>
          <w:bCs/>
          <w:i/>
          <w:iCs/>
          <w:sz w:val="30"/>
          <w:szCs w:val="30"/>
          <w:lang w:bidi="ar-EG"/>
        </w:rPr>
        <w:lastRenderedPageBreak/>
        <w:t>Competencies</w:t>
      </w:r>
      <w:r w:rsidR="00712B78">
        <w:rPr>
          <w:rFonts w:ascii="Calibri" w:hAnsi="Calibri"/>
          <w:b/>
          <w:bCs/>
          <w:i/>
          <w:iCs/>
          <w:sz w:val="30"/>
          <w:szCs w:val="30"/>
          <w:lang w:bidi="ar-EG"/>
        </w:rPr>
        <w:t>&amp; key competencies/</w:t>
      </w:r>
      <w:r w:rsidR="0070129A">
        <w:rPr>
          <w:rFonts w:ascii="Calibri" w:hAnsi="Calibri"/>
          <w:b/>
          <w:bCs/>
          <w:i/>
          <w:iCs/>
          <w:sz w:val="30"/>
          <w:szCs w:val="30"/>
          <w:lang w:bidi="ar-EG"/>
        </w:rPr>
        <w:t>program ILOs</w:t>
      </w:r>
      <w:r w:rsidR="00712B78" w:rsidRPr="00712B78">
        <w:rPr>
          <w:rFonts w:ascii="Calibri" w:hAnsi="Calibri"/>
          <w:b/>
          <w:bCs/>
          <w:i/>
          <w:iCs/>
          <w:sz w:val="30"/>
          <w:szCs w:val="30"/>
          <w:lang w:bidi="ar-EG"/>
        </w:rPr>
        <w:t xml:space="preserve">  </w:t>
      </w:r>
      <w:r w:rsidR="00712B78">
        <w:rPr>
          <w:rFonts w:ascii="Calibri" w:hAnsi="Calibri"/>
          <w:b/>
          <w:bCs/>
          <w:i/>
          <w:iCs/>
          <w:sz w:val="30"/>
          <w:szCs w:val="30"/>
          <w:lang w:bidi="ar-EG"/>
        </w:rPr>
        <w:t xml:space="preserve">     </w:t>
      </w:r>
    </w:p>
    <w:p w14:paraId="24DA956E" w14:textId="77777777" w:rsidR="008C347F" w:rsidRDefault="008C347F" w:rsidP="008C347F">
      <w:pPr>
        <w:spacing w:line="276" w:lineRule="auto"/>
        <w:ind w:right="-514"/>
      </w:pPr>
      <w:r w:rsidRPr="00712B78">
        <w:rPr>
          <w:b/>
          <w:bCs/>
        </w:rPr>
        <w:t>Competency area I:</w:t>
      </w:r>
      <w:r w:rsidRPr="008C347F">
        <w:t xml:space="preserve"> </w:t>
      </w:r>
      <w:r w:rsidRPr="00712B78">
        <w:rPr>
          <w:b/>
          <w:bCs/>
        </w:rPr>
        <w:t>The graduate as a health care provider</w:t>
      </w:r>
      <w:r w:rsidRPr="008C347F">
        <w:t xml:space="preserve">  </w:t>
      </w:r>
    </w:p>
    <w:p w14:paraId="70A3505C" w14:textId="7A0BC173" w:rsidR="008376C0" w:rsidRDefault="008C347F" w:rsidP="009520F3">
      <w:pPr>
        <w:spacing w:line="276" w:lineRule="auto"/>
        <w:ind w:right="-514"/>
        <w:jc w:val="both"/>
      </w:pPr>
      <w:r w:rsidRPr="008C347F">
        <w:t xml:space="preserve">The graduate should provide quality, safe, patient-centered care, drawing upon his integrated knowledge and clinical skills, and adhering to professional values. The graduate should collect and interpret information, make clinical decisions, and carry out diagnostic and therapeutic interventions - with an understanding of the limits of his/her expertise- </w:t>
      </w:r>
      <w:r w:rsidR="002030D2" w:rsidRPr="008C347F">
        <w:t>considering</w:t>
      </w:r>
      <w:r w:rsidRPr="008C347F">
        <w:t xml:space="preserve"> the patient’s circumstances and preferences as well as the availability of resources. </w:t>
      </w:r>
    </w:p>
    <w:p w14:paraId="7ED562C8" w14:textId="77777777" w:rsidR="002030D2" w:rsidRDefault="002030D2" w:rsidP="002030D2">
      <w:pPr>
        <w:spacing w:line="276" w:lineRule="auto"/>
        <w:ind w:right="-514"/>
      </w:pPr>
    </w:p>
    <w:p w14:paraId="1DBAFAFF" w14:textId="596B2774" w:rsidR="00D3590E" w:rsidRDefault="008C347F" w:rsidP="002030D2">
      <w:pPr>
        <w:spacing w:line="276" w:lineRule="auto"/>
        <w:ind w:right="-514"/>
      </w:pPr>
      <w:r w:rsidRPr="008C347F">
        <w:t xml:space="preserve">The graduate should be able to: </w:t>
      </w:r>
    </w:p>
    <w:p w14:paraId="293BDD75" w14:textId="7E4B6FA6" w:rsidR="008376C0" w:rsidRPr="002A6AD6" w:rsidRDefault="00790FB7">
      <w:pPr>
        <w:pStyle w:val="ListParagraph"/>
        <w:numPr>
          <w:ilvl w:val="1"/>
          <w:numId w:val="16"/>
        </w:numPr>
        <w:spacing w:line="276" w:lineRule="auto"/>
        <w:ind w:right="-514"/>
        <w:rPr>
          <w:sz w:val="25"/>
          <w:szCs w:val="25"/>
        </w:rPr>
      </w:pPr>
      <w:r w:rsidRPr="002A6AD6">
        <w:rPr>
          <w:sz w:val="25"/>
          <w:szCs w:val="25"/>
        </w:rPr>
        <w:t xml:space="preserve">Take, </w:t>
      </w:r>
      <w:r w:rsidR="002A6AD6" w:rsidRPr="002A6AD6">
        <w:rPr>
          <w:sz w:val="25"/>
          <w:szCs w:val="25"/>
        </w:rPr>
        <w:t>record,</w:t>
      </w:r>
      <w:r w:rsidRPr="002A6AD6">
        <w:rPr>
          <w:sz w:val="25"/>
          <w:szCs w:val="25"/>
        </w:rPr>
        <w:t xml:space="preserve"> and present a structured, patient centered </w:t>
      </w:r>
      <w:r w:rsidR="002A6AD6" w:rsidRPr="002A6AD6">
        <w:rPr>
          <w:sz w:val="25"/>
          <w:szCs w:val="25"/>
        </w:rPr>
        <w:t>history.</w:t>
      </w:r>
    </w:p>
    <w:p w14:paraId="404A491C" w14:textId="77777777" w:rsidR="002A6AD6" w:rsidRDefault="008C347F">
      <w:pPr>
        <w:pStyle w:val="ListParagraph"/>
        <w:numPr>
          <w:ilvl w:val="1"/>
          <w:numId w:val="16"/>
        </w:numPr>
        <w:spacing w:line="276" w:lineRule="auto"/>
        <w:ind w:right="-514"/>
      </w:pPr>
      <w:r w:rsidRPr="008C347F">
        <w:t>Adopt an empathic and holistic approach to the patients and their problems.</w:t>
      </w:r>
    </w:p>
    <w:p w14:paraId="6AA5B9FC" w14:textId="287A129F" w:rsidR="008376C0" w:rsidRPr="002A6AD6" w:rsidRDefault="008C347F">
      <w:pPr>
        <w:pStyle w:val="ListParagraph"/>
        <w:numPr>
          <w:ilvl w:val="1"/>
          <w:numId w:val="16"/>
        </w:numPr>
        <w:spacing w:line="276" w:lineRule="auto"/>
        <w:ind w:right="-514"/>
      </w:pPr>
      <w:r w:rsidRPr="008C347F">
        <w:t xml:space="preserve"> </w:t>
      </w:r>
      <w:r w:rsidR="009C4130" w:rsidRPr="002A6AD6">
        <w:rPr>
          <w:sz w:val="25"/>
          <w:szCs w:val="25"/>
        </w:rPr>
        <w:t xml:space="preserve">Assess the mental state of the patient considering his/her age and social </w:t>
      </w:r>
      <w:r w:rsidR="002A6AD6" w:rsidRPr="002A6AD6">
        <w:rPr>
          <w:sz w:val="25"/>
          <w:szCs w:val="25"/>
        </w:rPr>
        <w:t>status.</w:t>
      </w:r>
    </w:p>
    <w:p w14:paraId="357B6577" w14:textId="77777777" w:rsidR="002A6AD6" w:rsidRDefault="008C347F">
      <w:pPr>
        <w:pStyle w:val="ListParagraph"/>
        <w:numPr>
          <w:ilvl w:val="1"/>
          <w:numId w:val="16"/>
        </w:numPr>
        <w:spacing w:line="276" w:lineRule="auto"/>
        <w:ind w:right="-514"/>
      </w:pPr>
      <w:r w:rsidRPr="008C347F">
        <w:t>Perform appropriately timed full physical examination</w:t>
      </w:r>
      <w:r w:rsidR="002A6AD6">
        <w:t xml:space="preserve"> </w:t>
      </w:r>
      <w:r w:rsidRPr="008C347F">
        <w:t xml:space="preserve">of patients appropriate to the age, gender, and clinical presentation of the patient while being culturally sensitive. </w:t>
      </w:r>
    </w:p>
    <w:p w14:paraId="2284AC52" w14:textId="45801BD3" w:rsidR="008376C0" w:rsidRDefault="008C347F">
      <w:pPr>
        <w:pStyle w:val="ListParagraph"/>
        <w:numPr>
          <w:ilvl w:val="1"/>
          <w:numId w:val="16"/>
        </w:numPr>
        <w:spacing w:line="276" w:lineRule="auto"/>
        <w:ind w:right="-514"/>
      </w:pPr>
      <w:r w:rsidRPr="008C347F">
        <w:t xml:space="preserve"> </w:t>
      </w:r>
      <w:r w:rsidR="00D04FEC" w:rsidRPr="002A6AD6">
        <w:rPr>
          <w:sz w:val="25"/>
          <w:szCs w:val="25"/>
        </w:rPr>
        <w:t>Prioritize issues to be addressed in a patient encounter according to his/her clinical presentation</w:t>
      </w:r>
      <w:r w:rsidRPr="008C347F">
        <w:t xml:space="preserve">. </w:t>
      </w:r>
    </w:p>
    <w:p w14:paraId="56D38926" w14:textId="4D9E7627" w:rsidR="008376C0" w:rsidRDefault="008C347F">
      <w:pPr>
        <w:pStyle w:val="ListParagraph"/>
        <w:numPr>
          <w:ilvl w:val="1"/>
          <w:numId w:val="16"/>
        </w:numPr>
        <w:spacing w:line="276" w:lineRule="auto"/>
        <w:ind w:right="-514"/>
      </w:pPr>
      <w:r w:rsidRPr="008C347F">
        <w:t xml:space="preserve">Select the appropriate investigations and interpret their results taking into consideration cost/ effectiveness factors. </w:t>
      </w:r>
    </w:p>
    <w:p w14:paraId="0C415BF6" w14:textId="51C77CF5" w:rsidR="008376C0" w:rsidRPr="002A6AD6" w:rsidRDefault="00D04FEC">
      <w:pPr>
        <w:pStyle w:val="ListParagraph"/>
        <w:numPr>
          <w:ilvl w:val="1"/>
          <w:numId w:val="16"/>
        </w:numPr>
        <w:spacing w:line="276" w:lineRule="auto"/>
        <w:ind w:right="-514"/>
      </w:pPr>
      <w:r w:rsidRPr="002A6AD6">
        <w:rPr>
          <w:sz w:val="25"/>
          <w:szCs w:val="25"/>
        </w:rPr>
        <w:t xml:space="preserve">Recognize and differentiate the shared manifestations between different medical </w:t>
      </w:r>
      <w:r w:rsidR="002A6AD6" w:rsidRPr="002A6AD6">
        <w:rPr>
          <w:sz w:val="25"/>
          <w:szCs w:val="25"/>
        </w:rPr>
        <w:t>problems.</w:t>
      </w:r>
    </w:p>
    <w:p w14:paraId="5F35A503" w14:textId="77777777" w:rsidR="002A6AD6" w:rsidRPr="002A6AD6" w:rsidRDefault="00D04FEC">
      <w:pPr>
        <w:pStyle w:val="ListParagraph"/>
        <w:numPr>
          <w:ilvl w:val="1"/>
          <w:numId w:val="16"/>
        </w:numPr>
        <w:spacing w:line="276" w:lineRule="auto"/>
        <w:ind w:right="-514"/>
      </w:pPr>
      <w:r w:rsidRPr="002A6AD6">
        <w:rPr>
          <w:sz w:val="25"/>
          <w:szCs w:val="25"/>
        </w:rPr>
        <w:t>Apply knowledge of the clinical and basic sciences relevant to the clinical problem at hand</w:t>
      </w:r>
    </w:p>
    <w:p w14:paraId="254CC353" w14:textId="7C502DFC" w:rsidR="002A6AD6" w:rsidRDefault="008C347F">
      <w:pPr>
        <w:pStyle w:val="ListParagraph"/>
        <w:numPr>
          <w:ilvl w:val="1"/>
          <w:numId w:val="16"/>
        </w:numPr>
        <w:spacing w:line="276" w:lineRule="auto"/>
        <w:ind w:right="-514"/>
      </w:pPr>
      <w:r w:rsidRPr="008C347F">
        <w:t xml:space="preserve">Retrieve, analyze, and evaluate relevant and current data from literature, using information technologies and library resources, </w:t>
      </w:r>
      <w:r w:rsidR="002A6AD6" w:rsidRPr="008C347F">
        <w:t>to</w:t>
      </w:r>
      <w:r w:rsidRPr="008C347F">
        <w:t xml:space="preserve"> help solve a clinical problem based on evidence (EBM).</w:t>
      </w:r>
    </w:p>
    <w:p w14:paraId="625D1EA7" w14:textId="77777777" w:rsidR="002A6AD6" w:rsidRDefault="008C347F">
      <w:pPr>
        <w:pStyle w:val="ListParagraph"/>
        <w:numPr>
          <w:ilvl w:val="1"/>
          <w:numId w:val="16"/>
        </w:numPr>
        <w:spacing w:line="276" w:lineRule="auto"/>
        <w:ind w:right="-514"/>
      </w:pPr>
      <w:r w:rsidRPr="008C347F">
        <w:t xml:space="preserve"> Integrate the results of history, physical and laboratory test findings into a meaningful diagnostic formulation.</w:t>
      </w:r>
    </w:p>
    <w:p w14:paraId="40770571" w14:textId="163E7D2E" w:rsidR="008376C0" w:rsidRDefault="008C347F">
      <w:pPr>
        <w:pStyle w:val="ListParagraph"/>
        <w:numPr>
          <w:ilvl w:val="1"/>
          <w:numId w:val="16"/>
        </w:numPr>
        <w:spacing w:line="276" w:lineRule="auto"/>
        <w:ind w:right="-514"/>
      </w:pPr>
      <w:r w:rsidRPr="008C347F">
        <w:t xml:space="preserve">  Perform diagnostic and intervention procedures in a skillful and safe manner, adapting to unanticipated findings or changing clinical circumstances. </w:t>
      </w:r>
    </w:p>
    <w:p w14:paraId="4DAF1F89" w14:textId="77777777" w:rsidR="002A6AD6" w:rsidRDefault="008C347F">
      <w:pPr>
        <w:pStyle w:val="ListParagraph"/>
        <w:numPr>
          <w:ilvl w:val="1"/>
          <w:numId w:val="16"/>
        </w:numPr>
        <w:spacing w:line="276" w:lineRule="auto"/>
        <w:ind w:right="-514"/>
      </w:pPr>
      <w:r w:rsidRPr="008C347F">
        <w:t>Adopt strategies and apply measures that promote patient safety.</w:t>
      </w:r>
    </w:p>
    <w:p w14:paraId="3D3D4B13" w14:textId="77777777" w:rsidR="002A6AD6" w:rsidRDefault="008C347F">
      <w:pPr>
        <w:pStyle w:val="ListParagraph"/>
        <w:numPr>
          <w:ilvl w:val="1"/>
          <w:numId w:val="16"/>
        </w:numPr>
        <w:spacing w:line="276" w:lineRule="auto"/>
        <w:ind w:right="-514"/>
      </w:pPr>
      <w:r w:rsidRPr="008C347F">
        <w:t xml:space="preserve"> Establish patient-centered management plans in partnership with the patient, his/her family and other health professionals as appropriate, using Evidence Based Medicine in management decisions.</w:t>
      </w:r>
    </w:p>
    <w:p w14:paraId="73A9F993" w14:textId="77777777" w:rsidR="002A6AD6" w:rsidRDefault="008C347F">
      <w:pPr>
        <w:pStyle w:val="ListParagraph"/>
        <w:numPr>
          <w:ilvl w:val="1"/>
          <w:numId w:val="16"/>
        </w:numPr>
        <w:spacing w:line="276" w:lineRule="auto"/>
        <w:ind w:right="-514"/>
      </w:pPr>
      <w:r w:rsidRPr="008C347F">
        <w:t xml:space="preserve">Respect patients’ rights and involve them and /or their families/ </w:t>
      </w:r>
      <w:r w:rsidR="008376C0" w:rsidRPr="008C347F">
        <w:t>carers in</w:t>
      </w:r>
      <w:r w:rsidRPr="008C347F">
        <w:t xml:space="preserve"> management decisions.  </w:t>
      </w:r>
    </w:p>
    <w:p w14:paraId="4EF8F7D9" w14:textId="77777777" w:rsidR="002A6AD6" w:rsidRDefault="008C347F">
      <w:pPr>
        <w:pStyle w:val="ListParagraph"/>
        <w:numPr>
          <w:ilvl w:val="1"/>
          <w:numId w:val="16"/>
        </w:numPr>
        <w:spacing w:line="276" w:lineRule="auto"/>
        <w:ind w:right="-514"/>
      </w:pPr>
      <w:r w:rsidRPr="008C347F">
        <w:t>Provide the appropriate care in cases of emergency, including cardio-pulmonary resuscitation, immediate life support measures and basic first aid procedures.</w:t>
      </w:r>
    </w:p>
    <w:p w14:paraId="73FD2203" w14:textId="77777777" w:rsidR="002A6AD6" w:rsidRDefault="008C347F">
      <w:pPr>
        <w:pStyle w:val="ListParagraph"/>
        <w:numPr>
          <w:ilvl w:val="1"/>
          <w:numId w:val="16"/>
        </w:numPr>
        <w:spacing w:line="276" w:lineRule="auto"/>
        <w:ind w:right="-514"/>
      </w:pPr>
      <w:r w:rsidRPr="008C347F">
        <w:t xml:space="preserve">Apply the appropriate pharmacological &amp; nonpharmacological approaches to prevent, reduce, or stop pain </w:t>
      </w:r>
      <w:r w:rsidR="002A6AD6" w:rsidRPr="008C347F">
        <w:t>sensations.</w:t>
      </w:r>
    </w:p>
    <w:p w14:paraId="3C75CF79" w14:textId="582AAF01" w:rsidR="002A6AD6" w:rsidRDefault="008C347F">
      <w:pPr>
        <w:pStyle w:val="ListParagraph"/>
        <w:numPr>
          <w:ilvl w:val="1"/>
          <w:numId w:val="16"/>
        </w:numPr>
        <w:spacing w:line="276" w:lineRule="auto"/>
        <w:ind w:right="-514"/>
      </w:pPr>
      <w:r w:rsidRPr="008C347F">
        <w:t xml:space="preserve">Provide palliative care for seriously ill people </w:t>
      </w:r>
      <w:r w:rsidR="002A6AD6">
        <w:t>a</w:t>
      </w:r>
      <w:r w:rsidRPr="008C347F">
        <w:t>iming to relieve the</w:t>
      </w:r>
      <w:r w:rsidR="008376C0">
        <w:t xml:space="preserve">ir suffering and improve their </w:t>
      </w:r>
      <w:r w:rsidRPr="008C347F">
        <w:t xml:space="preserve">quality of life. </w:t>
      </w:r>
    </w:p>
    <w:p w14:paraId="573B7D70" w14:textId="3B72C17E" w:rsidR="00D6229C" w:rsidRPr="002A6AD6" w:rsidRDefault="008C347F">
      <w:pPr>
        <w:pStyle w:val="ListParagraph"/>
        <w:numPr>
          <w:ilvl w:val="1"/>
          <w:numId w:val="16"/>
        </w:numPr>
        <w:spacing w:line="276" w:lineRule="auto"/>
        <w:ind w:right="-514"/>
      </w:pPr>
      <w:r w:rsidRPr="008C347F">
        <w:t xml:space="preserve">Contribute to the care of patients and their families at the end of life, including management of symptoms, practical issues of law and certification. </w:t>
      </w:r>
    </w:p>
    <w:p w14:paraId="2048211C" w14:textId="7888A781" w:rsidR="00D6229C" w:rsidRDefault="00D6229C" w:rsidP="00D6229C">
      <w:pPr>
        <w:pStyle w:val="Default"/>
        <w:rPr>
          <w:b/>
          <w:bCs/>
          <w:sz w:val="28"/>
          <w:szCs w:val="28"/>
        </w:rPr>
      </w:pPr>
    </w:p>
    <w:p w14:paraId="2D8F0084" w14:textId="62139D25" w:rsidR="002A6AD6" w:rsidRDefault="002A6AD6" w:rsidP="00D6229C">
      <w:pPr>
        <w:pStyle w:val="Default"/>
        <w:rPr>
          <w:b/>
          <w:bCs/>
          <w:sz w:val="28"/>
          <w:szCs w:val="28"/>
        </w:rPr>
      </w:pPr>
    </w:p>
    <w:p w14:paraId="25808270" w14:textId="77777777" w:rsidR="002A6AD6" w:rsidRDefault="002A6AD6" w:rsidP="00D6229C">
      <w:pPr>
        <w:pStyle w:val="Default"/>
        <w:rPr>
          <w:b/>
          <w:bCs/>
          <w:sz w:val="28"/>
          <w:szCs w:val="28"/>
        </w:rPr>
      </w:pPr>
    </w:p>
    <w:p w14:paraId="0A2AE679" w14:textId="77777777" w:rsidR="00D6229C" w:rsidRDefault="00D6229C" w:rsidP="00D6229C">
      <w:pPr>
        <w:pStyle w:val="Default"/>
        <w:rPr>
          <w:sz w:val="28"/>
          <w:szCs w:val="28"/>
        </w:rPr>
      </w:pPr>
      <w:r>
        <w:rPr>
          <w:b/>
          <w:bCs/>
          <w:sz w:val="28"/>
          <w:szCs w:val="28"/>
        </w:rPr>
        <w:lastRenderedPageBreak/>
        <w:t xml:space="preserve">Competency Area II: The graduate as a health promoter </w:t>
      </w:r>
    </w:p>
    <w:p w14:paraId="0E8F9DBE" w14:textId="2F2E36D4" w:rsidR="002A6AD6" w:rsidRDefault="00D6229C" w:rsidP="00D6229C">
      <w:pPr>
        <w:spacing w:line="276" w:lineRule="auto"/>
        <w:ind w:right="-514"/>
        <w:rPr>
          <w:sz w:val="23"/>
          <w:szCs w:val="23"/>
        </w:rPr>
      </w:pPr>
      <w:r>
        <w:rPr>
          <w:sz w:val="23"/>
          <w:szCs w:val="23"/>
        </w:rPr>
        <w:t xml:space="preserve">The graduate should advocate for the development of community and individual measures which promote the state of well-being, he/she should empower individuals and communities to engage in healthy </w:t>
      </w:r>
      <w:r w:rsidR="002A6AD6">
        <w:rPr>
          <w:sz w:val="23"/>
          <w:szCs w:val="23"/>
        </w:rPr>
        <w:t>behaviors and</w:t>
      </w:r>
      <w:r>
        <w:rPr>
          <w:sz w:val="23"/>
          <w:szCs w:val="23"/>
        </w:rPr>
        <w:t xml:space="preserve"> put his/her knowledge and skills to prevent diseases, reduce deaths and promote quality </w:t>
      </w:r>
      <w:r w:rsidR="002A6AD6">
        <w:rPr>
          <w:sz w:val="23"/>
          <w:szCs w:val="23"/>
        </w:rPr>
        <w:t>lifestyle</w:t>
      </w:r>
      <w:r>
        <w:rPr>
          <w:sz w:val="23"/>
          <w:szCs w:val="23"/>
        </w:rPr>
        <w:t xml:space="preserve">. </w:t>
      </w:r>
    </w:p>
    <w:p w14:paraId="4AB627A2" w14:textId="1AFA25A1" w:rsidR="00D6229C" w:rsidRDefault="00D6229C" w:rsidP="002A6AD6">
      <w:pPr>
        <w:spacing w:line="276" w:lineRule="auto"/>
        <w:ind w:right="-514"/>
      </w:pPr>
      <w:r>
        <w:rPr>
          <w:sz w:val="23"/>
          <w:szCs w:val="23"/>
        </w:rPr>
        <w:t>The graduate should be able to:</w:t>
      </w:r>
    </w:p>
    <w:p w14:paraId="1820E378" w14:textId="40C33701" w:rsidR="002A6AD6" w:rsidRDefault="002A6AD6" w:rsidP="002A6AD6">
      <w:pPr>
        <w:pStyle w:val="Default"/>
        <w:spacing w:after="147"/>
        <w:rPr>
          <w:sz w:val="23"/>
          <w:szCs w:val="23"/>
        </w:rPr>
      </w:pPr>
      <w:r>
        <w:rPr>
          <w:sz w:val="23"/>
          <w:szCs w:val="23"/>
        </w:rPr>
        <w:t xml:space="preserve">2.1. </w:t>
      </w:r>
      <w:r w:rsidR="00D6229C">
        <w:rPr>
          <w:sz w:val="23"/>
          <w:szCs w:val="23"/>
        </w:rPr>
        <w:t>Identify the basic determinants of health and principles of health improvement.</w:t>
      </w:r>
    </w:p>
    <w:p w14:paraId="38530A0A" w14:textId="5DC0364C" w:rsidR="00D6229C" w:rsidRDefault="002A6AD6" w:rsidP="002A6AD6">
      <w:pPr>
        <w:pStyle w:val="Default"/>
        <w:spacing w:after="147"/>
        <w:rPr>
          <w:sz w:val="23"/>
          <w:szCs w:val="23"/>
        </w:rPr>
      </w:pPr>
      <w:r>
        <w:rPr>
          <w:sz w:val="23"/>
          <w:szCs w:val="23"/>
        </w:rPr>
        <w:t xml:space="preserve">2.2. </w:t>
      </w:r>
      <w:r w:rsidR="00D6229C">
        <w:rPr>
          <w:sz w:val="23"/>
          <w:szCs w:val="23"/>
        </w:rPr>
        <w:t>Recognize the economic, psychological, social, and cultural factors that interfere with wellbeing.</w:t>
      </w:r>
    </w:p>
    <w:p w14:paraId="64B504E9" w14:textId="77777777" w:rsidR="00D6229C" w:rsidRDefault="00D6229C" w:rsidP="00D6229C">
      <w:pPr>
        <w:pStyle w:val="Default"/>
        <w:spacing w:after="147"/>
        <w:rPr>
          <w:sz w:val="23"/>
          <w:szCs w:val="23"/>
        </w:rPr>
      </w:pPr>
      <w:r>
        <w:rPr>
          <w:sz w:val="23"/>
          <w:szCs w:val="23"/>
        </w:rPr>
        <w:t xml:space="preserve">2.3 Discuss the role of nutrition and physical activity in health. </w:t>
      </w:r>
    </w:p>
    <w:p w14:paraId="0F8A5256" w14:textId="77777777" w:rsidR="00D6229C" w:rsidRDefault="00D6229C" w:rsidP="00D6229C">
      <w:pPr>
        <w:pStyle w:val="Default"/>
        <w:spacing w:after="147"/>
        <w:rPr>
          <w:sz w:val="23"/>
          <w:szCs w:val="23"/>
        </w:rPr>
      </w:pPr>
      <w:r>
        <w:rPr>
          <w:sz w:val="23"/>
          <w:szCs w:val="23"/>
        </w:rPr>
        <w:t xml:space="preserve">2.4 Identify the major health risks in his/her community, including demographic, occupational and environmental risks; endemic diseases, and prevalent chronic diseases. </w:t>
      </w:r>
    </w:p>
    <w:p w14:paraId="4885721A" w14:textId="77777777" w:rsidR="00D6229C" w:rsidRDefault="00D6229C" w:rsidP="00D6229C">
      <w:pPr>
        <w:pStyle w:val="Default"/>
        <w:spacing w:after="147"/>
        <w:rPr>
          <w:sz w:val="23"/>
          <w:szCs w:val="23"/>
        </w:rPr>
      </w:pPr>
      <w:r>
        <w:rPr>
          <w:sz w:val="23"/>
          <w:szCs w:val="23"/>
        </w:rPr>
        <w:t xml:space="preserve">2.5 Describe the principles of disease prevention, and empower communities, specific groups or individuals by raising their awareness and building their capacity. </w:t>
      </w:r>
    </w:p>
    <w:p w14:paraId="42772683" w14:textId="77777777" w:rsidR="00D6229C" w:rsidRDefault="00D6229C" w:rsidP="00D6229C">
      <w:pPr>
        <w:pStyle w:val="Default"/>
        <w:spacing w:after="147"/>
        <w:rPr>
          <w:sz w:val="23"/>
          <w:szCs w:val="23"/>
        </w:rPr>
      </w:pPr>
      <w:r>
        <w:rPr>
          <w:sz w:val="23"/>
          <w:szCs w:val="23"/>
        </w:rPr>
        <w:t xml:space="preserve">2.6 Recognize the epidemiology of common diseases within his/her community, and apply the systematic approaches useful in reducing the incidence and prevalence of those diseases. </w:t>
      </w:r>
    </w:p>
    <w:p w14:paraId="700D4BF9" w14:textId="77777777" w:rsidR="00D6229C" w:rsidRDefault="00D6229C" w:rsidP="00D6229C">
      <w:pPr>
        <w:pStyle w:val="Default"/>
        <w:spacing w:after="147"/>
        <w:rPr>
          <w:sz w:val="23"/>
          <w:szCs w:val="23"/>
        </w:rPr>
      </w:pPr>
      <w:r>
        <w:rPr>
          <w:sz w:val="23"/>
          <w:szCs w:val="23"/>
        </w:rPr>
        <w:t xml:space="preserve">2.7 Provide care for specific groups including pregnant women, newborns and infants, adolescents and the elderly. </w:t>
      </w:r>
    </w:p>
    <w:p w14:paraId="49288E3C" w14:textId="77777777" w:rsidR="00D6229C" w:rsidRDefault="00D6229C" w:rsidP="00D6229C">
      <w:pPr>
        <w:pStyle w:val="Default"/>
        <w:spacing w:after="147"/>
        <w:rPr>
          <w:sz w:val="23"/>
          <w:szCs w:val="23"/>
        </w:rPr>
      </w:pPr>
      <w:r>
        <w:rPr>
          <w:sz w:val="23"/>
          <w:szCs w:val="23"/>
        </w:rPr>
        <w:t xml:space="preserve">2.8 Identify vulnerable individuals that may be suffering from abuse or neglect and take the proper actions to safeguard their welfare. </w:t>
      </w:r>
    </w:p>
    <w:p w14:paraId="33E57A86" w14:textId="77777777" w:rsidR="00D6229C" w:rsidRDefault="00D6229C" w:rsidP="00D6229C">
      <w:pPr>
        <w:pStyle w:val="Default"/>
        <w:rPr>
          <w:sz w:val="23"/>
          <w:szCs w:val="23"/>
        </w:rPr>
      </w:pPr>
      <w:r>
        <w:rPr>
          <w:sz w:val="23"/>
          <w:szCs w:val="23"/>
        </w:rPr>
        <w:t xml:space="preserve">2.9 Adopt suitable measures for infection control. </w:t>
      </w:r>
    </w:p>
    <w:p w14:paraId="059A41A6" w14:textId="77777777" w:rsidR="00D6229C" w:rsidRDefault="00D6229C" w:rsidP="00D6229C">
      <w:pPr>
        <w:spacing w:line="276" w:lineRule="auto"/>
        <w:ind w:right="-514"/>
      </w:pPr>
    </w:p>
    <w:p w14:paraId="09D51E0D" w14:textId="77777777" w:rsidR="00D6229C" w:rsidRDefault="00D6229C" w:rsidP="00D6229C">
      <w:pPr>
        <w:pStyle w:val="Default"/>
        <w:rPr>
          <w:sz w:val="28"/>
          <w:szCs w:val="28"/>
        </w:rPr>
      </w:pPr>
      <w:r>
        <w:rPr>
          <w:b/>
          <w:bCs/>
          <w:sz w:val="28"/>
          <w:szCs w:val="28"/>
        </w:rPr>
        <w:t xml:space="preserve">Competency Area III: The graduate as a professional </w:t>
      </w:r>
    </w:p>
    <w:p w14:paraId="4FEE9AA9" w14:textId="77777777" w:rsidR="00D6229C" w:rsidRDefault="00D6229C" w:rsidP="00D6229C">
      <w:pPr>
        <w:spacing w:line="276" w:lineRule="auto"/>
        <w:ind w:right="-514"/>
      </w:pPr>
      <w:r>
        <w:rPr>
          <w:sz w:val="23"/>
          <w:szCs w:val="23"/>
        </w:rPr>
        <w:t>The graduate should adhere to the professional and ethical codes, standards of practice, and laws governing practice. The graduate should be able to:</w:t>
      </w:r>
    </w:p>
    <w:p w14:paraId="0FB0193E" w14:textId="77777777" w:rsidR="00D6229C" w:rsidRDefault="00D6229C" w:rsidP="00D6229C">
      <w:pPr>
        <w:pStyle w:val="Default"/>
      </w:pPr>
    </w:p>
    <w:p w14:paraId="71C51CD0" w14:textId="77777777" w:rsidR="00D6229C" w:rsidRDefault="00D6229C" w:rsidP="00B76702">
      <w:pPr>
        <w:pStyle w:val="Default"/>
        <w:spacing w:after="176"/>
        <w:rPr>
          <w:sz w:val="23"/>
          <w:szCs w:val="23"/>
        </w:rPr>
      </w:pPr>
      <w:r>
        <w:rPr>
          <w:sz w:val="23"/>
          <w:szCs w:val="23"/>
        </w:rPr>
        <w:t>3.1</w:t>
      </w:r>
      <w:r w:rsidR="00B76702">
        <w:rPr>
          <w:sz w:val="25"/>
          <w:szCs w:val="25"/>
        </w:rPr>
        <w:t xml:space="preserve"> </w:t>
      </w:r>
      <w:r w:rsidR="00B76702" w:rsidRPr="001C24C3">
        <w:rPr>
          <w:sz w:val="25"/>
          <w:szCs w:val="25"/>
        </w:rPr>
        <w:t>Exhibit appropriate professional behaviors and relationships in all aspects of practice in compliance with Islamic principles demonstrating honesty, integrity, commitment, compassion, and respect to  ascertain high standers of the medical practice</w:t>
      </w:r>
    </w:p>
    <w:p w14:paraId="31EF47BB" w14:textId="77777777" w:rsidR="00D6229C" w:rsidRDefault="00D6229C" w:rsidP="00B76702">
      <w:pPr>
        <w:pStyle w:val="Default"/>
        <w:spacing w:after="176"/>
        <w:rPr>
          <w:sz w:val="23"/>
          <w:szCs w:val="23"/>
        </w:rPr>
      </w:pPr>
      <w:r>
        <w:rPr>
          <w:sz w:val="23"/>
          <w:szCs w:val="23"/>
        </w:rPr>
        <w:t xml:space="preserve">3.2. </w:t>
      </w:r>
      <w:r w:rsidR="00B76702" w:rsidRPr="001C24C3">
        <w:rPr>
          <w:sz w:val="25"/>
          <w:szCs w:val="25"/>
        </w:rPr>
        <w:t>Adhere to the professional standards and laws governing the practice, and abide by the national code of ethics issued by the Egyptian Medical Syndicate, considering the legal responsibilities based on Islamic view</w:t>
      </w:r>
    </w:p>
    <w:p w14:paraId="439FA7A0" w14:textId="77777777" w:rsidR="00D6229C" w:rsidRDefault="00D6229C" w:rsidP="00D6229C">
      <w:pPr>
        <w:pStyle w:val="Default"/>
        <w:spacing w:after="176"/>
        <w:rPr>
          <w:sz w:val="23"/>
          <w:szCs w:val="23"/>
        </w:rPr>
      </w:pPr>
      <w:r>
        <w:rPr>
          <w:sz w:val="23"/>
          <w:szCs w:val="23"/>
        </w:rPr>
        <w:t xml:space="preserve">3.3. Respect the different cultural beliefs and values in the community they serve. </w:t>
      </w:r>
    </w:p>
    <w:p w14:paraId="5EEE8508" w14:textId="77777777" w:rsidR="00D6229C" w:rsidRDefault="00D6229C" w:rsidP="00D6229C">
      <w:pPr>
        <w:pStyle w:val="Default"/>
        <w:spacing w:after="176"/>
        <w:rPr>
          <w:sz w:val="23"/>
          <w:szCs w:val="23"/>
        </w:rPr>
      </w:pPr>
      <w:r>
        <w:rPr>
          <w:sz w:val="23"/>
          <w:szCs w:val="23"/>
        </w:rPr>
        <w:t xml:space="preserve">3.4. Treat all patients equally, and avoid stigmatizing any category regardless of their social, cultural, ethnic backgrounds, or their disabilities. </w:t>
      </w:r>
    </w:p>
    <w:p w14:paraId="7F7270EC" w14:textId="77777777" w:rsidR="00D6229C" w:rsidRDefault="00D6229C" w:rsidP="00D6229C">
      <w:pPr>
        <w:pStyle w:val="Default"/>
        <w:spacing w:after="176"/>
        <w:rPr>
          <w:sz w:val="23"/>
          <w:szCs w:val="23"/>
        </w:rPr>
      </w:pPr>
      <w:r>
        <w:rPr>
          <w:sz w:val="23"/>
          <w:szCs w:val="23"/>
        </w:rPr>
        <w:t xml:space="preserve">3.5. Ensure confidentiality and privacy of patients’ information. </w:t>
      </w:r>
    </w:p>
    <w:p w14:paraId="646318F3" w14:textId="77777777" w:rsidR="00D6229C" w:rsidRDefault="00D6229C" w:rsidP="00D6229C">
      <w:pPr>
        <w:pStyle w:val="Default"/>
        <w:spacing w:after="176"/>
        <w:rPr>
          <w:sz w:val="23"/>
          <w:szCs w:val="23"/>
        </w:rPr>
      </w:pPr>
      <w:r>
        <w:rPr>
          <w:sz w:val="23"/>
          <w:szCs w:val="23"/>
        </w:rPr>
        <w:t xml:space="preserve">3.6. Recognize basics of medico-legal aspects of practice, malpractice and avoid common medical errors. </w:t>
      </w:r>
    </w:p>
    <w:p w14:paraId="48C10F00" w14:textId="77777777" w:rsidR="00D6229C" w:rsidRDefault="00D6229C" w:rsidP="00D6229C">
      <w:pPr>
        <w:pStyle w:val="Default"/>
        <w:spacing w:after="176"/>
        <w:rPr>
          <w:sz w:val="23"/>
          <w:szCs w:val="23"/>
        </w:rPr>
      </w:pPr>
      <w:r>
        <w:rPr>
          <w:sz w:val="23"/>
          <w:szCs w:val="23"/>
        </w:rPr>
        <w:t xml:space="preserve">3.7. Recognize and manage conflicts of interest. </w:t>
      </w:r>
    </w:p>
    <w:p w14:paraId="31693BFB" w14:textId="77777777" w:rsidR="00D6229C" w:rsidRDefault="00D6229C" w:rsidP="00D6229C">
      <w:pPr>
        <w:pStyle w:val="Default"/>
        <w:spacing w:after="176"/>
        <w:rPr>
          <w:sz w:val="23"/>
          <w:szCs w:val="23"/>
        </w:rPr>
      </w:pPr>
      <w:r>
        <w:rPr>
          <w:sz w:val="23"/>
          <w:szCs w:val="23"/>
        </w:rPr>
        <w:t xml:space="preserve">3.8. Refer patients to appropriate health facility at the appropriate stage. </w:t>
      </w:r>
    </w:p>
    <w:p w14:paraId="2D2EE2E1" w14:textId="77777777" w:rsidR="00D6229C" w:rsidRDefault="00D6229C" w:rsidP="00D6229C">
      <w:pPr>
        <w:pStyle w:val="Default"/>
        <w:rPr>
          <w:sz w:val="23"/>
          <w:szCs w:val="23"/>
        </w:rPr>
      </w:pPr>
      <w:r>
        <w:rPr>
          <w:sz w:val="23"/>
          <w:szCs w:val="23"/>
        </w:rPr>
        <w:lastRenderedPageBreak/>
        <w:t xml:space="preserve">3.9. Identify and report any unprofessional and unethical behaviors or physical or mental conditions related to himself, colleagues or any other person that might jeopardize patients’ safety. </w:t>
      </w:r>
    </w:p>
    <w:p w14:paraId="7AC28B48" w14:textId="77777777" w:rsidR="00B76702" w:rsidRDefault="00B76702" w:rsidP="00B76702">
      <w:pPr>
        <w:pStyle w:val="Default"/>
        <w:rPr>
          <w:sz w:val="23"/>
          <w:szCs w:val="23"/>
        </w:rPr>
      </w:pPr>
      <w:r>
        <w:rPr>
          <w:sz w:val="23"/>
          <w:szCs w:val="23"/>
        </w:rPr>
        <w:t xml:space="preserve">3.10. </w:t>
      </w:r>
      <w:r w:rsidRPr="001C24C3">
        <w:rPr>
          <w:sz w:val="25"/>
          <w:szCs w:val="25"/>
        </w:rPr>
        <w:t>Understand basic Islamic jurisprudence (Shari3a) and other related religious subjects that can ascertain a medical graduate with an Islamic background</w:t>
      </w:r>
    </w:p>
    <w:p w14:paraId="1466362E" w14:textId="77777777" w:rsidR="00D6229C" w:rsidRDefault="00D6229C" w:rsidP="00D6229C">
      <w:pPr>
        <w:pStyle w:val="Default"/>
        <w:rPr>
          <w:sz w:val="23"/>
          <w:szCs w:val="23"/>
        </w:rPr>
      </w:pPr>
    </w:p>
    <w:p w14:paraId="30394147" w14:textId="77777777" w:rsidR="00652AE4" w:rsidRDefault="00652AE4" w:rsidP="00652AE4">
      <w:pPr>
        <w:pStyle w:val="Default"/>
        <w:rPr>
          <w:sz w:val="28"/>
          <w:szCs w:val="28"/>
        </w:rPr>
      </w:pPr>
      <w:r>
        <w:rPr>
          <w:b/>
          <w:bCs/>
          <w:sz w:val="28"/>
          <w:szCs w:val="28"/>
        </w:rPr>
        <w:t xml:space="preserve">Competency Area IV: The graduate as a scholar and scientist </w:t>
      </w:r>
    </w:p>
    <w:p w14:paraId="1F8A0DF9" w14:textId="77777777" w:rsidR="00652AE4" w:rsidRDefault="00652AE4" w:rsidP="00652AE4">
      <w:pPr>
        <w:pStyle w:val="Default"/>
      </w:pPr>
      <w:r>
        <w:rPr>
          <w:sz w:val="23"/>
          <w:szCs w:val="23"/>
        </w:rPr>
        <w:t>The graduate should build his clinical practice on a base of knowledge of scientific principles and methods of basic medical and social sciences, applying this knowledge into clinical care, and using it as a foundation for clinical reasoning, care provision, further professional development and research. The graduate should be able to</w:t>
      </w:r>
    </w:p>
    <w:p w14:paraId="0E46C062" w14:textId="77777777" w:rsidR="00652AE4" w:rsidRDefault="00652AE4" w:rsidP="00652AE4">
      <w:pPr>
        <w:pStyle w:val="Default"/>
        <w:spacing w:after="174"/>
        <w:rPr>
          <w:sz w:val="23"/>
          <w:szCs w:val="23"/>
        </w:rPr>
      </w:pPr>
      <w:r>
        <w:rPr>
          <w:sz w:val="23"/>
          <w:szCs w:val="23"/>
        </w:rPr>
        <w:t xml:space="preserve">4.1 Describe the normal structure of the body and its major organ systems and explain their functions. </w:t>
      </w:r>
    </w:p>
    <w:p w14:paraId="4B4F288C" w14:textId="77777777" w:rsidR="00652AE4" w:rsidRDefault="00652AE4" w:rsidP="00652AE4">
      <w:pPr>
        <w:pStyle w:val="Default"/>
        <w:spacing w:after="174"/>
        <w:rPr>
          <w:sz w:val="23"/>
          <w:szCs w:val="23"/>
        </w:rPr>
      </w:pPr>
      <w:r>
        <w:rPr>
          <w:sz w:val="23"/>
          <w:szCs w:val="23"/>
        </w:rPr>
        <w:t xml:space="preserve">4.2 Explain the molecular, biochemical, and cellular mechanisms that are important in maintaining the body’s homeostasis. </w:t>
      </w:r>
    </w:p>
    <w:p w14:paraId="36D35E7F" w14:textId="77777777" w:rsidR="00652AE4" w:rsidRDefault="00652AE4" w:rsidP="00652AE4">
      <w:pPr>
        <w:pStyle w:val="Default"/>
        <w:spacing w:after="174"/>
        <w:rPr>
          <w:sz w:val="23"/>
          <w:szCs w:val="23"/>
        </w:rPr>
      </w:pPr>
      <w:r>
        <w:rPr>
          <w:sz w:val="23"/>
          <w:szCs w:val="23"/>
        </w:rPr>
        <w:t xml:space="preserve">4.3 Recognize and describe main developmental changes in humans and the effect of growth, development and aging on the individual and his family. </w:t>
      </w:r>
    </w:p>
    <w:p w14:paraId="65DD0D98" w14:textId="77777777" w:rsidR="00652AE4" w:rsidRDefault="00652AE4" w:rsidP="00652AE4">
      <w:pPr>
        <w:pStyle w:val="Default"/>
        <w:spacing w:after="174"/>
        <w:rPr>
          <w:sz w:val="23"/>
          <w:szCs w:val="23"/>
        </w:rPr>
      </w:pPr>
      <w:r>
        <w:rPr>
          <w:sz w:val="23"/>
          <w:szCs w:val="23"/>
        </w:rPr>
        <w:t xml:space="preserve">4.4 Explain normal human behavior and apply theoretical frameworks of psychology to interpret the varied responses of individuals, groups and societies to disease. </w:t>
      </w:r>
    </w:p>
    <w:p w14:paraId="6C5F69CA" w14:textId="77777777" w:rsidR="00652AE4" w:rsidRDefault="00652AE4" w:rsidP="00652AE4">
      <w:pPr>
        <w:pStyle w:val="Default"/>
        <w:spacing w:after="174"/>
        <w:rPr>
          <w:sz w:val="23"/>
          <w:szCs w:val="23"/>
        </w:rPr>
      </w:pPr>
      <w:r>
        <w:rPr>
          <w:sz w:val="23"/>
          <w:szCs w:val="23"/>
        </w:rPr>
        <w:t xml:space="preserve">4.5 Identify various causes (genetic, developmental, metabolic, toxic, microbiologic, autoimmune, neoplastic, degenerative, and traumatic) of illness/disease and explain the ways in which they operate on the body (pathogenesis). </w:t>
      </w:r>
    </w:p>
    <w:p w14:paraId="236A67F7" w14:textId="77777777" w:rsidR="00652AE4" w:rsidRDefault="00652AE4" w:rsidP="00652AE4">
      <w:pPr>
        <w:pStyle w:val="Default"/>
        <w:spacing w:after="174"/>
        <w:rPr>
          <w:sz w:val="23"/>
          <w:szCs w:val="23"/>
        </w:rPr>
      </w:pPr>
      <w:r>
        <w:rPr>
          <w:sz w:val="23"/>
          <w:szCs w:val="23"/>
        </w:rPr>
        <w:t xml:space="preserve">4.6 Describe altered structure and function of the body and its major organ systems that are seen in various diseases and conditions. </w:t>
      </w:r>
    </w:p>
    <w:p w14:paraId="442332B1" w14:textId="77777777" w:rsidR="00652AE4" w:rsidRDefault="00652AE4" w:rsidP="00652AE4">
      <w:pPr>
        <w:pStyle w:val="Default"/>
        <w:spacing w:after="174"/>
        <w:rPr>
          <w:sz w:val="23"/>
          <w:szCs w:val="23"/>
        </w:rPr>
      </w:pPr>
      <w:r>
        <w:rPr>
          <w:sz w:val="23"/>
          <w:szCs w:val="23"/>
        </w:rPr>
        <w:t xml:space="preserve">4.7 Describe drug actions: therapeutics and pharmacokinetics; side effects and interactions, including multiple treatments, long term conditions and non-prescribed medication; and effects on the population. </w:t>
      </w:r>
    </w:p>
    <w:p w14:paraId="155C807A" w14:textId="77777777" w:rsidR="00652AE4" w:rsidRDefault="00652AE4" w:rsidP="00652AE4">
      <w:pPr>
        <w:pStyle w:val="Default"/>
        <w:rPr>
          <w:sz w:val="23"/>
          <w:szCs w:val="23"/>
        </w:rPr>
      </w:pPr>
      <w:r>
        <w:rPr>
          <w:sz w:val="23"/>
          <w:szCs w:val="23"/>
        </w:rPr>
        <w:t xml:space="preserve">4.8 Demonstrate basic sciences specific practical skills and procedures relevant to future practice, recognizing their scientific basis, and interpret common diagnostic modalities, including: imaging, electrocardiograms, laboratory assays, pathologic studies, and functional assessment tests. </w:t>
      </w:r>
    </w:p>
    <w:p w14:paraId="18B98970" w14:textId="77777777" w:rsidR="00534CC9" w:rsidRDefault="00534CC9" w:rsidP="00652AE4">
      <w:pPr>
        <w:pStyle w:val="Default"/>
        <w:rPr>
          <w:sz w:val="23"/>
          <w:szCs w:val="23"/>
        </w:rPr>
      </w:pPr>
    </w:p>
    <w:p w14:paraId="20DA3B3F" w14:textId="77777777" w:rsidR="00534CC9" w:rsidRDefault="00534CC9" w:rsidP="00534CC9">
      <w:pPr>
        <w:pStyle w:val="Default"/>
        <w:rPr>
          <w:sz w:val="28"/>
          <w:szCs w:val="28"/>
        </w:rPr>
      </w:pPr>
      <w:r>
        <w:rPr>
          <w:b/>
          <w:bCs/>
          <w:sz w:val="28"/>
          <w:szCs w:val="28"/>
        </w:rPr>
        <w:t xml:space="preserve">Competency Area V: The graduate as a member of the health team and a part of the health care system </w:t>
      </w:r>
    </w:p>
    <w:p w14:paraId="6F1FA425" w14:textId="77777777" w:rsidR="00534CC9" w:rsidRDefault="00534CC9" w:rsidP="00534CC9">
      <w:pPr>
        <w:spacing w:line="276" w:lineRule="auto"/>
        <w:ind w:right="-514"/>
        <w:rPr>
          <w:sz w:val="23"/>
          <w:szCs w:val="23"/>
        </w:rPr>
      </w:pPr>
      <w:r>
        <w:rPr>
          <w:sz w:val="23"/>
          <w:szCs w:val="23"/>
        </w:rPr>
        <w:t>The graduate should work and collaborate effectively with physicians and other colleagues in the health care professions, demonstrating an awareness of and a respect for their roles in delivering safe, effective patient- and population-centered care. He/she should be committed to his/her role as a part of health care system, respecting its hierarchy and rules and using his/her administrative and leadership skills to add value to the system. The graduate should be able to:</w:t>
      </w:r>
    </w:p>
    <w:p w14:paraId="2BE90B7D" w14:textId="77777777" w:rsidR="00534CC9" w:rsidRDefault="00534CC9" w:rsidP="00534CC9">
      <w:pPr>
        <w:spacing w:line="276" w:lineRule="auto"/>
        <w:ind w:right="-514"/>
      </w:pPr>
    </w:p>
    <w:p w14:paraId="266A918E" w14:textId="77777777" w:rsidR="00534CC9" w:rsidRDefault="00534CC9" w:rsidP="00534CC9">
      <w:pPr>
        <w:pStyle w:val="Default"/>
        <w:spacing w:after="174"/>
        <w:rPr>
          <w:sz w:val="23"/>
          <w:szCs w:val="23"/>
        </w:rPr>
      </w:pPr>
      <w:r>
        <w:rPr>
          <w:sz w:val="23"/>
          <w:szCs w:val="23"/>
        </w:rPr>
        <w:t xml:space="preserve">5.1 Recognize the important role played by other health care professions in patients’ management. </w:t>
      </w:r>
    </w:p>
    <w:p w14:paraId="615EB193" w14:textId="77777777" w:rsidR="00534CC9" w:rsidRDefault="00534CC9" w:rsidP="00534CC9">
      <w:pPr>
        <w:pStyle w:val="Default"/>
        <w:spacing w:after="174"/>
        <w:rPr>
          <w:sz w:val="23"/>
          <w:szCs w:val="23"/>
        </w:rPr>
      </w:pPr>
      <w:r>
        <w:rPr>
          <w:sz w:val="23"/>
          <w:szCs w:val="23"/>
        </w:rPr>
        <w:t xml:space="preserve">5.2 Respect colleagues and other health care professionals and work cooperatively with them, negotiating overlapping and shared responsibilities and engaging in shared decision-making for effective patient management. </w:t>
      </w:r>
    </w:p>
    <w:p w14:paraId="08CF4F10" w14:textId="77777777" w:rsidR="00534CC9" w:rsidRDefault="00534CC9" w:rsidP="00534CC9">
      <w:pPr>
        <w:pStyle w:val="Default"/>
        <w:spacing w:after="174"/>
        <w:rPr>
          <w:sz w:val="23"/>
          <w:szCs w:val="23"/>
        </w:rPr>
      </w:pPr>
      <w:r>
        <w:rPr>
          <w:sz w:val="23"/>
          <w:szCs w:val="23"/>
        </w:rPr>
        <w:lastRenderedPageBreak/>
        <w:t xml:space="preserve">5.3 Implement strategies to promote understanding, manage differences, and resolve conflicts in a manner that supports collaborative work. </w:t>
      </w:r>
    </w:p>
    <w:p w14:paraId="1418D98E" w14:textId="77777777" w:rsidR="00534CC9" w:rsidRDefault="00534CC9" w:rsidP="00534CC9">
      <w:pPr>
        <w:pStyle w:val="Default"/>
        <w:spacing w:after="174"/>
        <w:rPr>
          <w:sz w:val="23"/>
          <w:szCs w:val="23"/>
        </w:rPr>
      </w:pPr>
      <w:r>
        <w:rPr>
          <w:sz w:val="23"/>
          <w:szCs w:val="23"/>
        </w:rPr>
        <w:t xml:space="preserve">5.4 Apply leadership skills to enhance team functioning, the learning environment, and/or the health care delivery system. </w:t>
      </w:r>
    </w:p>
    <w:p w14:paraId="185ECDAB" w14:textId="77777777" w:rsidR="00534CC9" w:rsidRDefault="00534CC9" w:rsidP="000E636C">
      <w:pPr>
        <w:pStyle w:val="Default"/>
        <w:spacing w:after="174"/>
        <w:rPr>
          <w:sz w:val="23"/>
          <w:szCs w:val="23"/>
        </w:rPr>
      </w:pPr>
      <w:r>
        <w:rPr>
          <w:sz w:val="23"/>
          <w:szCs w:val="23"/>
        </w:rPr>
        <w:t xml:space="preserve">5.5 </w:t>
      </w:r>
      <w:r w:rsidR="000E636C" w:rsidRPr="001C24C3">
        <w:rPr>
          <w:sz w:val="25"/>
          <w:szCs w:val="25"/>
        </w:rPr>
        <w:t>Recognize an effective archiving system that help good communication with multidisciplinary team and health care providers using a written health record, electronic medical record, or other digital technology</w:t>
      </w:r>
      <w:r>
        <w:rPr>
          <w:sz w:val="23"/>
          <w:szCs w:val="23"/>
        </w:rPr>
        <w:t xml:space="preserve">. </w:t>
      </w:r>
    </w:p>
    <w:p w14:paraId="0804CBA0" w14:textId="77777777" w:rsidR="00534CC9" w:rsidRDefault="00534CC9" w:rsidP="00534CC9">
      <w:pPr>
        <w:pStyle w:val="Default"/>
        <w:spacing w:after="174"/>
        <w:rPr>
          <w:sz w:val="23"/>
          <w:szCs w:val="23"/>
        </w:rPr>
      </w:pPr>
      <w:r>
        <w:rPr>
          <w:sz w:val="23"/>
          <w:szCs w:val="23"/>
        </w:rPr>
        <w:t xml:space="preserve">5.6 Evaluate his/her work and that of others using constructive feedback. </w:t>
      </w:r>
    </w:p>
    <w:p w14:paraId="3B047CF0" w14:textId="77777777" w:rsidR="00534CC9" w:rsidRDefault="00534CC9" w:rsidP="00534CC9">
      <w:pPr>
        <w:pStyle w:val="Default"/>
        <w:spacing w:after="174"/>
        <w:rPr>
          <w:sz w:val="23"/>
          <w:szCs w:val="23"/>
        </w:rPr>
      </w:pPr>
      <w:r>
        <w:rPr>
          <w:sz w:val="23"/>
          <w:szCs w:val="23"/>
        </w:rPr>
        <w:t xml:space="preserve">5.7 Recognize own personal and professional limits and seek help from colleagues and supervisors when necessary. </w:t>
      </w:r>
    </w:p>
    <w:p w14:paraId="3639C56D" w14:textId="77777777" w:rsidR="00534CC9" w:rsidRDefault="00534CC9" w:rsidP="00AD44E8">
      <w:pPr>
        <w:pStyle w:val="Default"/>
        <w:spacing w:after="174"/>
        <w:rPr>
          <w:sz w:val="23"/>
          <w:szCs w:val="23"/>
        </w:rPr>
      </w:pPr>
      <w:r>
        <w:rPr>
          <w:sz w:val="23"/>
          <w:szCs w:val="23"/>
        </w:rPr>
        <w:t xml:space="preserve">5.8 </w:t>
      </w:r>
      <w:r w:rsidR="00AD44E8" w:rsidRPr="001C24C3">
        <w:rPr>
          <w:sz w:val="25"/>
          <w:szCs w:val="25"/>
        </w:rPr>
        <w:t>Recognize and apply fundamental basics of health economics to ensure the efficiency and effectiveness of the health care system</w:t>
      </w:r>
      <w:r>
        <w:rPr>
          <w:sz w:val="23"/>
          <w:szCs w:val="23"/>
        </w:rPr>
        <w:t xml:space="preserve">. </w:t>
      </w:r>
    </w:p>
    <w:p w14:paraId="6157AFF3" w14:textId="77777777" w:rsidR="00534CC9" w:rsidRDefault="00534CC9" w:rsidP="00330C47">
      <w:pPr>
        <w:pStyle w:val="Default"/>
        <w:spacing w:after="174"/>
        <w:rPr>
          <w:sz w:val="23"/>
          <w:szCs w:val="23"/>
        </w:rPr>
      </w:pPr>
      <w:r>
        <w:rPr>
          <w:sz w:val="23"/>
          <w:szCs w:val="23"/>
        </w:rPr>
        <w:t xml:space="preserve">5.9 </w:t>
      </w:r>
      <w:r w:rsidR="00330C47" w:rsidRPr="001C24C3">
        <w:rPr>
          <w:b/>
          <w:bCs/>
          <w:sz w:val="25"/>
          <w:szCs w:val="25"/>
        </w:rPr>
        <w:t>.</w:t>
      </w:r>
      <w:r w:rsidR="00330C47" w:rsidRPr="001C24C3">
        <w:rPr>
          <w:sz w:val="25"/>
          <w:szCs w:val="25"/>
        </w:rPr>
        <w:t xml:space="preserve"> Share medical information with other health care providers to improve the quality of patient care</w:t>
      </w:r>
    </w:p>
    <w:p w14:paraId="7C05F6CF" w14:textId="77777777" w:rsidR="00534CC9" w:rsidRDefault="00534CC9" w:rsidP="00534CC9">
      <w:pPr>
        <w:pStyle w:val="Default"/>
        <w:spacing w:after="174"/>
        <w:rPr>
          <w:sz w:val="23"/>
          <w:szCs w:val="23"/>
        </w:rPr>
      </w:pPr>
      <w:r>
        <w:rPr>
          <w:sz w:val="23"/>
          <w:szCs w:val="23"/>
        </w:rPr>
        <w:t xml:space="preserve">5.10 Document clinical encounters in an accurate, complete, timely, and accessible manner, in compliance with regulatory and legal requirements. </w:t>
      </w:r>
    </w:p>
    <w:p w14:paraId="0BDA54DE" w14:textId="77777777" w:rsidR="00534CC9" w:rsidRDefault="001D4A53" w:rsidP="001D4A53">
      <w:pPr>
        <w:pStyle w:val="Default"/>
        <w:spacing w:after="174"/>
        <w:rPr>
          <w:sz w:val="23"/>
          <w:szCs w:val="23"/>
        </w:rPr>
      </w:pPr>
      <w:r>
        <w:rPr>
          <w:sz w:val="23"/>
          <w:szCs w:val="23"/>
        </w:rPr>
        <w:t xml:space="preserve"> </w:t>
      </w:r>
      <w:r w:rsidR="00534CC9">
        <w:rPr>
          <w:sz w:val="23"/>
          <w:szCs w:val="23"/>
        </w:rPr>
        <w:t xml:space="preserve">5.11 Improve the health service provision by applying a process of continuous quality improvement. </w:t>
      </w:r>
    </w:p>
    <w:p w14:paraId="51F69141" w14:textId="77777777" w:rsidR="00534CC9" w:rsidRDefault="00534CC9" w:rsidP="00534CC9">
      <w:pPr>
        <w:pStyle w:val="Default"/>
        <w:rPr>
          <w:sz w:val="23"/>
          <w:szCs w:val="23"/>
        </w:rPr>
      </w:pPr>
      <w:r>
        <w:rPr>
          <w:sz w:val="23"/>
          <w:szCs w:val="23"/>
        </w:rPr>
        <w:t xml:space="preserve">5.12 Demonstrate accountability to patients, society, and the profession. </w:t>
      </w:r>
    </w:p>
    <w:p w14:paraId="7B2F44D3" w14:textId="77777777" w:rsidR="00E67BD6" w:rsidRDefault="00E67BD6" w:rsidP="00534CC9">
      <w:pPr>
        <w:pStyle w:val="Default"/>
        <w:rPr>
          <w:sz w:val="23"/>
          <w:szCs w:val="23"/>
        </w:rPr>
      </w:pPr>
    </w:p>
    <w:p w14:paraId="5F70472A" w14:textId="77777777" w:rsidR="00E67BD6" w:rsidRDefault="00E67BD6" w:rsidP="00E67BD6">
      <w:pPr>
        <w:pStyle w:val="Default"/>
        <w:rPr>
          <w:sz w:val="28"/>
          <w:szCs w:val="28"/>
        </w:rPr>
      </w:pPr>
      <w:r>
        <w:rPr>
          <w:b/>
          <w:bCs/>
          <w:sz w:val="28"/>
          <w:szCs w:val="28"/>
        </w:rPr>
        <w:t xml:space="preserve">Competency Area VI: The graduate as a lifelong learner and researcher </w:t>
      </w:r>
    </w:p>
    <w:p w14:paraId="7167017A" w14:textId="77777777" w:rsidR="00E67BD6" w:rsidRDefault="00E67BD6" w:rsidP="00E67BD6">
      <w:pPr>
        <w:spacing w:line="276" w:lineRule="auto"/>
        <w:ind w:right="-514"/>
      </w:pPr>
      <w:r>
        <w:rPr>
          <w:sz w:val="23"/>
          <w:szCs w:val="23"/>
        </w:rPr>
        <w:t>The graduate should demonstrate a lifelong commitment to excellence in practice through continuous learning and professional development. He should reflect on his own performance, and plan for his own development making use of all possible learning resources. The graduate should have an inquisitive mind and adopt sound scientific research methodology to deal with practice uncertainty and knowledge gaps and to contribute to the development of his profession as well as for the purpose of his own academic development. The graduate should be able to:</w:t>
      </w:r>
    </w:p>
    <w:p w14:paraId="17B0A2C1" w14:textId="77777777" w:rsidR="00534CC9" w:rsidRDefault="00534CC9" w:rsidP="00534CC9">
      <w:pPr>
        <w:pStyle w:val="Default"/>
        <w:rPr>
          <w:sz w:val="23"/>
          <w:szCs w:val="23"/>
        </w:rPr>
      </w:pPr>
    </w:p>
    <w:p w14:paraId="6E607C49" w14:textId="77777777" w:rsidR="00E67BD6" w:rsidRDefault="00E67BD6" w:rsidP="00E67BD6">
      <w:pPr>
        <w:pStyle w:val="Default"/>
        <w:spacing w:after="176"/>
        <w:rPr>
          <w:sz w:val="23"/>
          <w:szCs w:val="23"/>
        </w:rPr>
      </w:pPr>
      <w:r>
        <w:rPr>
          <w:sz w:val="23"/>
          <w:szCs w:val="23"/>
        </w:rPr>
        <w:t xml:space="preserve">6.1 Regularly reflect on and assess his/her performance using various performance indicators and information sources. </w:t>
      </w:r>
    </w:p>
    <w:p w14:paraId="068CE2E0" w14:textId="77777777" w:rsidR="00E67BD6" w:rsidRDefault="00E67BD6" w:rsidP="00E67BD6">
      <w:pPr>
        <w:pStyle w:val="Default"/>
        <w:spacing w:after="176"/>
        <w:rPr>
          <w:sz w:val="23"/>
          <w:szCs w:val="23"/>
        </w:rPr>
      </w:pPr>
      <w:r>
        <w:rPr>
          <w:sz w:val="23"/>
          <w:szCs w:val="23"/>
        </w:rPr>
        <w:t xml:space="preserve">6.2 Develop, implement, monitor, and revise a personal learning plan to enhance professional practice </w:t>
      </w:r>
    </w:p>
    <w:p w14:paraId="65E863A5" w14:textId="77777777" w:rsidR="00E67BD6" w:rsidRDefault="00E67BD6" w:rsidP="00771B36">
      <w:pPr>
        <w:pStyle w:val="Default"/>
        <w:spacing w:after="176"/>
        <w:rPr>
          <w:sz w:val="23"/>
          <w:szCs w:val="23"/>
        </w:rPr>
      </w:pPr>
      <w:r>
        <w:rPr>
          <w:sz w:val="23"/>
          <w:szCs w:val="23"/>
        </w:rPr>
        <w:t xml:space="preserve">6.3 </w:t>
      </w:r>
      <w:r w:rsidR="00771B36" w:rsidRPr="001C24C3">
        <w:rPr>
          <w:sz w:val="25"/>
          <w:szCs w:val="25"/>
        </w:rPr>
        <w:t>Identify different learning opportunities and use various resources of learning</w:t>
      </w:r>
    </w:p>
    <w:p w14:paraId="1F439A98" w14:textId="77777777" w:rsidR="00E67BD6" w:rsidRDefault="00E67BD6" w:rsidP="00E67BD6">
      <w:pPr>
        <w:pStyle w:val="Default"/>
        <w:spacing w:after="176"/>
        <w:rPr>
          <w:sz w:val="23"/>
          <w:szCs w:val="23"/>
        </w:rPr>
      </w:pPr>
      <w:r>
        <w:rPr>
          <w:sz w:val="23"/>
          <w:szCs w:val="23"/>
        </w:rPr>
        <w:t xml:space="preserve">6.4 Engage in inter-professional activities and collaborative learning to continuously improve personal practice and contribute to collective improvements in practice. </w:t>
      </w:r>
    </w:p>
    <w:p w14:paraId="7F8E7109" w14:textId="77777777" w:rsidR="00E67BD6" w:rsidRDefault="00E67BD6" w:rsidP="00E67BD6">
      <w:pPr>
        <w:pStyle w:val="Default"/>
        <w:spacing w:after="176"/>
        <w:rPr>
          <w:sz w:val="23"/>
          <w:szCs w:val="23"/>
        </w:rPr>
      </w:pPr>
      <w:r>
        <w:rPr>
          <w:sz w:val="23"/>
          <w:szCs w:val="23"/>
        </w:rPr>
        <w:t xml:space="preserve">6.5 Recognize practice uncertainty and knowledge gaps in clinical and other professional encounters and generate focused questions that address them. </w:t>
      </w:r>
    </w:p>
    <w:p w14:paraId="169372D6" w14:textId="77777777" w:rsidR="00E67BD6" w:rsidRDefault="00E67BD6" w:rsidP="00E67BD6">
      <w:pPr>
        <w:pStyle w:val="Default"/>
        <w:spacing w:after="176"/>
        <w:rPr>
          <w:sz w:val="23"/>
          <w:szCs w:val="23"/>
        </w:rPr>
      </w:pPr>
      <w:r>
        <w:rPr>
          <w:sz w:val="23"/>
          <w:szCs w:val="23"/>
        </w:rPr>
        <w:t xml:space="preserve">6.6 Effectively manage learning time and resources and set priorities. </w:t>
      </w:r>
    </w:p>
    <w:p w14:paraId="31A94C4B" w14:textId="77777777" w:rsidR="00E67BD6" w:rsidRDefault="00E67BD6" w:rsidP="00E67BD6">
      <w:pPr>
        <w:pStyle w:val="Default"/>
        <w:spacing w:after="176"/>
        <w:rPr>
          <w:sz w:val="23"/>
          <w:szCs w:val="23"/>
        </w:rPr>
      </w:pPr>
      <w:r>
        <w:rPr>
          <w:sz w:val="23"/>
          <w:szCs w:val="23"/>
        </w:rPr>
        <w:t xml:space="preserve">6.7 Demonstrate an understanding of the scientific principles of research including its ethical aspects and scholarly inquiry and Contribute to the work of a research study. </w:t>
      </w:r>
    </w:p>
    <w:p w14:paraId="46E096D6" w14:textId="77777777" w:rsidR="00E67BD6" w:rsidRDefault="00E67BD6" w:rsidP="00E67BD6">
      <w:pPr>
        <w:pStyle w:val="Default"/>
        <w:spacing w:after="176"/>
        <w:rPr>
          <w:sz w:val="23"/>
          <w:szCs w:val="23"/>
        </w:rPr>
      </w:pPr>
      <w:r>
        <w:rPr>
          <w:sz w:val="23"/>
          <w:szCs w:val="23"/>
        </w:rPr>
        <w:lastRenderedPageBreak/>
        <w:t xml:space="preserve">6.8 Critically appraise research studies and scientific papers in terms of integrity, reliability, and applicability. </w:t>
      </w:r>
    </w:p>
    <w:p w14:paraId="3107756C" w14:textId="77777777" w:rsidR="00E67BD6" w:rsidRDefault="00E67BD6" w:rsidP="00E67BD6">
      <w:pPr>
        <w:pStyle w:val="Default"/>
        <w:spacing w:after="176"/>
        <w:rPr>
          <w:sz w:val="23"/>
          <w:szCs w:val="23"/>
        </w:rPr>
      </w:pPr>
      <w:r>
        <w:rPr>
          <w:sz w:val="23"/>
          <w:szCs w:val="23"/>
        </w:rPr>
        <w:t xml:space="preserve">6.9 Analyze and use numerical data including the use of basic statistical methods. </w:t>
      </w:r>
    </w:p>
    <w:p w14:paraId="0630765F" w14:textId="77777777" w:rsidR="00E67BD6" w:rsidRDefault="00E67BD6" w:rsidP="00E67BD6">
      <w:pPr>
        <w:pStyle w:val="Default"/>
        <w:rPr>
          <w:sz w:val="23"/>
          <w:szCs w:val="23"/>
        </w:rPr>
      </w:pPr>
      <w:r>
        <w:rPr>
          <w:sz w:val="23"/>
          <w:szCs w:val="23"/>
        </w:rPr>
        <w:t xml:space="preserve">6.10 Summarize and present to professional and lay audiences the findings of relevant research and scholarly inquiry. </w:t>
      </w:r>
    </w:p>
    <w:p w14:paraId="3CF4200C" w14:textId="77777777" w:rsidR="000D00DB" w:rsidRDefault="000D00DB" w:rsidP="000D00DB">
      <w:pPr>
        <w:spacing w:line="276" w:lineRule="auto"/>
        <w:ind w:right="-514"/>
      </w:pPr>
    </w:p>
    <w:p w14:paraId="20B7338D" w14:textId="655F0D21" w:rsidR="008C347F" w:rsidRPr="000D00DB" w:rsidRDefault="008C347F">
      <w:pPr>
        <w:pStyle w:val="ListParagraph"/>
        <w:numPr>
          <w:ilvl w:val="0"/>
          <w:numId w:val="17"/>
        </w:numPr>
        <w:spacing w:line="276" w:lineRule="auto"/>
        <w:ind w:right="-514"/>
        <w:rPr>
          <w:rFonts w:ascii="Cambria" w:hAnsi="Cambria"/>
          <w:b/>
          <w:bCs/>
          <w:color w:val="000000"/>
          <w:u w:val="single"/>
          <w:lang w:bidi="ar-EG"/>
        </w:rPr>
      </w:pPr>
      <w:r w:rsidRPr="000D00DB">
        <w:rPr>
          <w:rFonts w:ascii="Cambria" w:hAnsi="Cambria"/>
          <w:b/>
          <w:bCs/>
          <w:color w:val="000000"/>
          <w:u w:val="single"/>
          <w:lang w:bidi="ar-EG"/>
        </w:rPr>
        <w:t>Academic Standards</w:t>
      </w:r>
      <w:r w:rsidR="00951BDA" w:rsidRPr="000D00DB">
        <w:rPr>
          <w:rFonts w:ascii="Cambria" w:hAnsi="Cambria"/>
          <w:b/>
          <w:bCs/>
          <w:color w:val="000000"/>
          <w:u w:val="single"/>
          <w:lang w:bidi="ar-EG"/>
        </w:rPr>
        <w:t>:</w:t>
      </w:r>
    </w:p>
    <w:p w14:paraId="7DE5CD24" w14:textId="73FBCD45" w:rsidR="000D00DB" w:rsidRPr="000D00DB" w:rsidRDefault="008C347F" w:rsidP="000D00DB">
      <w:pPr>
        <w:spacing w:after="120"/>
        <w:jc w:val="both"/>
        <w:rPr>
          <w:b/>
          <w:bCs/>
          <w:lang w:val="fr-FR" w:bidi="ar-EG"/>
        </w:rPr>
      </w:pPr>
      <w:r w:rsidRPr="000F0A7B">
        <w:rPr>
          <w:b/>
          <w:bCs/>
          <w:lang w:val="fr-FR" w:bidi="ar-EG"/>
        </w:rPr>
        <w:t>3a</w:t>
      </w:r>
      <w:r w:rsidR="00E13B14">
        <w:rPr>
          <w:b/>
          <w:bCs/>
          <w:lang w:val="fr-FR" w:bidi="ar-EG"/>
        </w:rPr>
        <w:t>.</w:t>
      </w:r>
      <w:r w:rsidRPr="000F0A7B">
        <w:rPr>
          <w:b/>
          <w:bCs/>
          <w:lang w:val="fr-FR" w:bidi="ar-EG"/>
        </w:rPr>
        <w:t xml:space="preserve"> </w:t>
      </w:r>
      <w:r w:rsidR="00951BDA" w:rsidRPr="00951BDA">
        <w:rPr>
          <w:b/>
          <w:bCs/>
          <w:lang w:val="fr-FR" w:bidi="ar-EG"/>
        </w:rPr>
        <w:t xml:space="preserve">Academic Standards of the program </w:t>
      </w:r>
      <w:r w:rsidRPr="00951BDA">
        <w:rPr>
          <w:b/>
          <w:bCs/>
          <w:lang w:val="fr-FR" w:bidi="ar-EG"/>
        </w:rPr>
        <w:t>(Benchmarks)</w:t>
      </w:r>
    </w:p>
    <w:p w14:paraId="244D8B8E" w14:textId="1DFEBF30" w:rsidR="008C347F" w:rsidRPr="000D00DB" w:rsidRDefault="00E13B14" w:rsidP="000D00DB">
      <w:pPr>
        <w:autoSpaceDE w:val="0"/>
        <w:autoSpaceDN w:val="0"/>
        <w:adjustRightInd w:val="0"/>
        <w:spacing w:line="360" w:lineRule="auto"/>
        <w:jc w:val="both"/>
        <w:rPr>
          <w:rFonts w:eastAsiaTheme="minorHAnsi"/>
          <w:color w:val="000000"/>
          <w:sz w:val="23"/>
          <w:szCs w:val="23"/>
        </w:rPr>
      </w:pPr>
      <w:r w:rsidRPr="00E13B14">
        <w:rPr>
          <w:rFonts w:eastAsiaTheme="minorHAnsi"/>
          <w:color w:val="000000"/>
          <w:sz w:val="23"/>
          <w:szCs w:val="23"/>
        </w:rPr>
        <w:t>National academic reference standards</w:t>
      </w:r>
      <w:r w:rsidR="00901F16">
        <w:rPr>
          <w:rFonts w:eastAsiaTheme="minorHAnsi"/>
          <w:color w:val="000000"/>
          <w:sz w:val="23"/>
          <w:szCs w:val="23"/>
        </w:rPr>
        <w:t xml:space="preserve"> (NARS)</w:t>
      </w:r>
      <w:r w:rsidR="00605B3D">
        <w:rPr>
          <w:rFonts w:eastAsiaTheme="minorHAnsi"/>
          <w:color w:val="000000"/>
          <w:sz w:val="23"/>
          <w:szCs w:val="23"/>
        </w:rPr>
        <w:t xml:space="preserve"> for medicine</w:t>
      </w:r>
      <w:r w:rsidRPr="00E13B14">
        <w:rPr>
          <w:rFonts w:eastAsiaTheme="minorHAnsi"/>
          <w:color w:val="000000"/>
          <w:sz w:val="23"/>
          <w:szCs w:val="23"/>
        </w:rPr>
        <w:t xml:space="preserve"> were implemented in June2017 and were consequently adopted in</w:t>
      </w:r>
      <w:r w:rsidR="001D4A53" w:rsidRPr="00E13B14">
        <w:rPr>
          <w:rFonts w:eastAsiaTheme="minorHAnsi"/>
          <w:color w:val="000000"/>
          <w:sz w:val="23"/>
          <w:szCs w:val="23"/>
        </w:rPr>
        <w:t xml:space="preserve"> faculty council No </w:t>
      </w:r>
      <w:r w:rsidRPr="00E13B14">
        <w:rPr>
          <w:rFonts w:eastAsiaTheme="minorHAnsi"/>
          <w:color w:val="000000"/>
          <w:sz w:val="23"/>
          <w:szCs w:val="23"/>
        </w:rPr>
        <w:t>443,</w:t>
      </w:r>
      <w:r w:rsidR="001D4A53" w:rsidRPr="00E13B14">
        <w:rPr>
          <w:rFonts w:eastAsiaTheme="minorHAnsi"/>
          <w:color w:val="000000"/>
          <w:sz w:val="23"/>
          <w:szCs w:val="23"/>
        </w:rPr>
        <w:t xml:space="preserve"> 14/11/2017</w:t>
      </w:r>
      <w:r w:rsidR="000D00DB">
        <w:rPr>
          <w:rFonts w:eastAsiaTheme="minorHAnsi"/>
          <w:color w:val="000000"/>
          <w:sz w:val="23"/>
          <w:szCs w:val="23"/>
        </w:rPr>
        <w:t>.</w:t>
      </w:r>
    </w:p>
    <w:p w14:paraId="4DEF970F" w14:textId="620B309B" w:rsidR="008C347F" w:rsidRPr="000F0A7B" w:rsidRDefault="008C347F" w:rsidP="008C347F">
      <w:pPr>
        <w:spacing w:line="276" w:lineRule="auto"/>
        <w:ind w:left="-180" w:right="-514" w:firstLine="180"/>
        <w:rPr>
          <w:b/>
          <w:bCs/>
          <w:color w:val="000000"/>
          <w:lang w:bidi="ar-EG"/>
        </w:rPr>
      </w:pPr>
      <w:r w:rsidRPr="000F0A7B">
        <w:rPr>
          <w:b/>
          <w:bCs/>
          <w:lang w:val="fr-FR" w:bidi="ar-EG"/>
        </w:rPr>
        <w:t>3b</w:t>
      </w:r>
      <w:r w:rsidR="00951BDA">
        <w:rPr>
          <w:b/>
          <w:bCs/>
          <w:lang w:val="fr-FR" w:bidi="ar-EG"/>
        </w:rPr>
        <w:t>.</w:t>
      </w:r>
      <w:r w:rsidRPr="000F0A7B">
        <w:rPr>
          <w:b/>
          <w:bCs/>
          <w:lang w:val="fr-FR" w:bidi="ar-EG"/>
        </w:rPr>
        <w:t xml:space="preserve"> </w:t>
      </w:r>
      <w:r w:rsidR="00E13B14" w:rsidRPr="000F0A7B">
        <w:rPr>
          <w:b/>
          <w:bCs/>
          <w:lang w:val="fr-FR" w:bidi="ar-EG"/>
        </w:rPr>
        <w:t>Comparaison</w:t>
      </w:r>
      <w:r w:rsidRPr="000F0A7B">
        <w:rPr>
          <w:b/>
          <w:bCs/>
          <w:lang w:val="fr-FR" w:bidi="ar-EG"/>
        </w:rPr>
        <w:t xml:space="preserve"> of Provision to </w:t>
      </w:r>
      <w:r w:rsidR="000D00DB" w:rsidRPr="000F0A7B">
        <w:rPr>
          <w:b/>
          <w:bCs/>
          <w:lang w:val="fr-FR" w:bidi="ar-EG"/>
        </w:rPr>
        <w:t>E</w:t>
      </w:r>
      <w:r w:rsidR="000D00DB">
        <w:rPr>
          <w:b/>
          <w:bCs/>
          <w:lang w:val="fr-FR" w:bidi="ar-EG"/>
        </w:rPr>
        <w:t>x</w:t>
      </w:r>
      <w:r w:rsidR="000D00DB" w:rsidRPr="000F0A7B">
        <w:rPr>
          <w:b/>
          <w:bCs/>
          <w:lang w:val="fr-FR" w:bidi="ar-EG"/>
        </w:rPr>
        <w:t>ternal</w:t>
      </w:r>
      <w:r w:rsidRPr="000F0A7B">
        <w:rPr>
          <w:b/>
          <w:bCs/>
          <w:lang w:val="fr-FR" w:bidi="ar-EG"/>
        </w:rPr>
        <w:t xml:space="preserve"> References</w:t>
      </w:r>
      <w:r w:rsidR="00E13B14">
        <w:rPr>
          <w:b/>
          <w:bCs/>
          <w:lang w:val="fr-FR" w:bidi="ar-EG"/>
        </w:rPr>
        <w:t xml:space="preserve"> </w:t>
      </w:r>
      <w:r w:rsidR="00FF2318">
        <w:rPr>
          <w:b/>
          <w:bCs/>
          <w:lang w:val="fr-FR" w:bidi="ar-EG"/>
        </w:rPr>
        <w:t>(matrix I)</w:t>
      </w:r>
    </w:p>
    <w:p w14:paraId="7B82F76F" w14:textId="77777777" w:rsidR="008C347F" w:rsidRDefault="008C347F" w:rsidP="008C347F">
      <w:pPr>
        <w:spacing w:line="276" w:lineRule="auto"/>
        <w:ind w:left="-180" w:right="-514" w:firstLine="180"/>
        <w:rPr>
          <w:b/>
          <w:bCs/>
          <w:lang w:bidi="ar-EG"/>
        </w:rPr>
      </w:pPr>
    </w:p>
    <w:tbl>
      <w:tblPr>
        <w:tblW w:w="10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9"/>
        <w:gridCol w:w="5159"/>
      </w:tblGrid>
      <w:tr w:rsidR="00730D41" w:rsidRPr="001C24C3" w14:paraId="6A18F98F" w14:textId="77777777" w:rsidTr="00B40555">
        <w:trPr>
          <w:trHeight w:val="2608"/>
          <w:jc w:val="center"/>
        </w:trPr>
        <w:tc>
          <w:tcPr>
            <w:tcW w:w="10318" w:type="dxa"/>
            <w:gridSpan w:val="2"/>
            <w:tcBorders>
              <w:bottom w:val="single" w:sz="4" w:space="0" w:color="auto"/>
            </w:tcBorders>
            <w:vAlign w:val="center"/>
          </w:tcPr>
          <w:p w14:paraId="6A5B471F" w14:textId="77777777" w:rsidR="00730D41" w:rsidRPr="001C24C3" w:rsidRDefault="00730D41" w:rsidP="00B40555">
            <w:pPr>
              <w:pStyle w:val="Default"/>
              <w:spacing w:before="60" w:after="60" w:line="276" w:lineRule="auto"/>
              <w:rPr>
                <w:rFonts w:ascii="Calibri" w:hAnsi="Calibri"/>
                <w:b/>
                <w:bCs/>
                <w:sz w:val="28"/>
                <w:szCs w:val="28"/>
              </w:rPr>
            </w:pPr>
            <w:r w:rsidRPr="001C24C3">
              <w:rPr>
                <w:rFonts w:ascii="Calibri" w:hAnsi="Calibri"/>
                <w:b/>
                <w:bCs/>
                <w:sz w:val="28"/>
                <w:szCs w:val="28"/>
              </w:rPr>
              <w:t xml:space="preserve">Competency Area I: The graduate as a health care provider </w:t>
            </w:r>
          </w:p>
          <w:p w14:paraId="62A8B195" w14:textId="77777777" w:rsidR="000D00DB" w:rsidRDefault="00730D41" w:rsidP="009520F3">
            <w:pPr>
              <w:jc w:val="both"/>
              <w:rPr>
                <w:sz w:val="26"/>
                <w:szCs w:val="26"/>
              </w:rPr>
            </w:pPr>
            <w:r w:rsidRPr="001C24C3">
              <w:rPr>
                <w:sz w:val="26"/>
                <w:szCs w:val="26"/>
              </w:rPr>
              <w:t xml:space="preserve">The graduate should provide quality, safe, patient-centered care, drawing upon his/her integrated knowledge and clinical skills, and adhering to professional values. The graduate should collect and interpret information, make clinical decisions, and carry out diagnostic and therapeutic interventions </w:t>
            </w:r>
            <w:r w:rsidRPr="001C24C3">
              <w:rPr>
                <w:rFonts w:cs="Calibri"/>
                <w:sz w:val="26"/>
                <w:szCs w:val="26"/>
              </w:rPr>
              <w:t xml:space="preserve">- </w:t>
            </w:r>
            <w:r w:rsidRPr="001C24C3">
              <w:rPr>
                <w:sz w:val="26"/>
                <w:szCs w:val="26"/>
              </w:rPr>
              <w:t xml:space="preserve">with an understanding of the limits of his/her expertise- considering the patient’s circumstances and preferences as well as the availability of resources. </w:t>
            </w:r>
          </w:p>
          <w:p w14:paraId="4AC45C62" w14:textId="62549A1A" w:rsidR="00730D41" w:rsidRPr="001C24C3" w:rsidRDefault="00730D41" w:rsidP="009520F3">
            <w:pPr>
              <w:jc w:val="both"/>
            </w:pPr>
            <w:r w:rsidRPr="001C24C3">
              <w:rPr>
                <w:sz w:val="26"/>
                <w:szCs w:val="26"/>
              </w:rPr>
              <w:t>The graduate should be able to:</w:t>
            </w:r>
          </w:p>
        </w:tc>
      </w:tr>
      <w:tr w:rsidR="00730D41" w:rsidRPr="001C24C3" w14:paraId="35F289F6" w14:textId="77777777" w:rsidTr="00B40555">
        <w:trPr>
          <w:trHeight w:val="567"/>
          <w:jc w:val="center"/>
        </w:trPr>
        <w:tc>
          <w:tcPr>
            <w:tcW w:w="5159" w:type="dxa"/>
            <w:shd w:val="clear" w:color="auto" w:fill="DBE5F1"/>
            <w:vAlign w:val="center"/>
          </w:tcPr>
          <w:p w14:paraId="5B2ADA9C" w14:textId="77777777" w:rsidR="00730D41" w:rsidRPr="001C24C3" w:rsidRDefault="00730D41" w:rsidP="00B40555">
            <w:pPr>
              <w:jc w:val="center"/>
            </w:pPr>
            <w:r w:rsidRPr="001C24C3">
              <w:rPr>
                <w:b/>
                <w:bCs/>
                <w:sz w:val="26"/>
                <w:szCs w:val="26"/>
              </w:rPr>
              <w:t xml:space="preserve"> NARS Key Competencies</w:t>
            </w:r>
          </w:p>
        </w:tc>
        <w:tc>
          <w:tcPr>
            <w:tcW w:w="5159" w:type="dxa"/>
            <w:shd w:val="clear" w:color="auto" w:fill="DBE5F1"/>
            <w:vAlign w:val="center"/>
          </w:tcPr>
          <w:p w14:paraId="16116F96" w14:textId="77777777" w:rsidR="00730D41" w:rsidRPr="001C24C3" w:rsidRDefault="00730D41" w:rsidP="00B40555">
            <w:pPr>
              <w:jc w:val="center"/>
            </w:pPr>
            <w:r w:rsidRPr="001C24C3">
              <w:rPr>
                <w:b/>
                <w:bCs/>
                <w:sz w:val="26"/>
                <w:szCs w:val="26"/>
              </w:rPr>
              <w:t>Reformulated “Program” Key Competencies</w:t>
            </w:r>
          </w:p>
        </w:tc>
      </w:tr>
      <w:tr w:rsidR="00730D41" w:rsidRPr="001C24C3" w14:paraId="50D918C6" w14:textId="77777777" w:rsidTr="00B40555">
        <w:trPr>
          <w:trHeight w:val="567"/>
          <w:jc w:val="center"/>
        </w:trPr>
        <w:tc>
          <w:tcPr>
            <w:tcW w:w="5159" w:type="dxa"/>
          </w:tcPr>
          <w:p w14:paraId="34A36C3F" w14:textId="77777777" w:rsidR="00730D41" w:rsidRPr="001C24C3" w:rsidRDefault="00730D41" w:rsidP="00B40555">
            <w:pPr>
              <w:ind w:left="527" w:hanging="527"/>
              <w:rPr>
                <w:sz w:val="25"/>
                <w:szCs w:val="25"/>
              </w:rPr>
            </w:pPr>
            <w:r w:rsidRPr="001C24C3">
              <w:rPr>
                <w:b/>
                <w:bCs/>
                <w:sz w:val="25"/>
                <w:szCs w:val="25"/>
              </w:rPr>
              <w:t>1.1.</w:t>
            </w:r>
            <w:r w:rsidRPr="001C24C3">
              <w:rPr>
                <w:sz w:val="25"/>
                <w:szCs w:val="25"/>
              </w:rPr>
              <w:t xml:space="preserve"> Take and record a structured, patient centered history</w:t>
            </w:r>
          </w:p>
        </w:tc>
        <w:tc>
          <w:tcPr>
            <w:tcW w:w="5159" w:type="dxa"/>
          </w:tcPr>
          <w:p w14:paraId="7C7C8A78" w14:textId="77777777" w:rsidR="00730D41" w:rsidRPr="001C24C3" w:rsidRDefault="00730D41" w:rsidP="00B40555">
            <w:pPr>
              <w:tabs>
                <w:tab w:val="left" w:pos="1125"/>
              </w:tabs>
              <w:rPr>
                <w:b/>
                <w:bCs/>
              </w:rPr>
            </w:pPr>
            <w:r w:rsidRPr="001C24C3">
              <w:rPr>
                <w:b/>
                <w:bCs/>
                <w:sz w:val="25"/>
                <w:szCs w:val="25"/>
              </w:rPr>
              <w:t xml:space="preserve">1.1. </w:t>
            </w:r>
            <w:r w:rsidRPr="001C24C3">
              <w:rPr>
                <w:sz w:val="25"/>
                <w:szCs w:val="25"/>
              </w:rPr>
              <w:t>Take, record and present a structured, patient centered history</w:t>
            </w:r>
          </w:p>
        </w:tc>
      </w:tr>
      <w:tr w:rsidR="00730D41" w:rsidRPr="001C24C3" w14:paraId="4BDD3300" w14:textId="77777777" w:rsidTr="00B40555">
        <w:trPr>
          <w:trHeight w:val="567"/>
          <w:jc w:val="center"/>
        </w:trPr>
        <w:tc>
          <w:tcPr>
            <w:tcW w:w="5159" w:type="dxa"/>
          </w:tcPr>
          <w:p w14:paraId="33985572" w14:textId="77777777" w:rsidR="00730D41" w:rsidRPr="001C24C3" w:rsidRDefault="00730D41" w:rsidP="00B40555">
            <w:pPr>
              <w:ind w:left="527" w:hanging="527"/>
              <w:rPr>
                <w:sz w:val="25"/>
                <w:szCs w:val="25"/>
              </w:rPr>
            </w:pPr>
            <w:r w:rsidRPr="001C24C3">
              <w:rPr>
                <w:b/>
                <w:bCs/>
                <w:sz w:val="25"/>
                <w:szCs w:val="25"/>
              </w:rPr>
              <w:t>1.2.</w:t>
            </w:r>
            <w:r w:rsidRPr="001C24C3">
              <w:rPr>
                <w:sz w:val="25"/>
                <w:szCs w:val="25"/>
              </w:rPr>
              <w:t xml:space="preserve"> Adopt an empathic and holistic approach to the patients and their problems</w:t>
            </w:r>
          </w:p>
        </w:tc>
        <w:tc>
          <w:tcPr>
            <w:tcW w:w="5159" w:type="dxa"/>
          </w:tcPr>
          <w:p w14:paraId="7612D75E" w14:textId="77777777" w:rsidR="00730D41" w:rsidRPr="001C24C3" w:rsidRDefault="00730D41" w:rsidP="00B40555">
            <w:pPr>
              <w:ind w:left="527" w:hanging="527"/>
              <w:rPr>
                <w:sz w:val="25"/>
                <w:szCs w:val="25"/>
              </w:rPr>
            </w:pPr>
            <w:r w:rsidRPr="001C24C3">
              <w:rPr>
                <w:b/>
                <w:bCs/>
                <w:sz w:val="25"/>
                <w:szCs w:val="25"/>
              </w:rPr>
              <w:t>1.2.</w:t>
            </w:r>
            <w:r w:rsidRPr="001C24C3">
              <w:rPr>
                <w:sz w:val="25"/>
                <w:szCs w:val="25"/>
              </w:rPr>
              <w:t xml:space="preserve"> Adopt an empathic and holistic approach to the patients and their problems</w:t>
            </w:r>
          </w:p>
        </w:tc>
      </w:tr>
      <w:tr w:rsidR="00730D41" w:rsidRPr="001C24C3" w14:paraId="3C10D0B6" w14:textId="77777777" w:rsidTr="00B40555">
        <w:trPr>
          <w:trHeight w:val="567"/>
          <w:jc w:val="center"/>
        </w:trPr>
        <w:tc>
          <w:tcPr>
            <w:tcW w:w="5159" w:type="dxa"/>
          </w:tcPr>
          <w:p w14:paraId="7FFA5898" w14:textId="77777777" w:rsidR="00730D41" w:rsidRPr="001C24C3" w:rsidRDefault="00730D41" w:rsidP="00B40555">
            <w:pPr>
              <w:ind w:left="527" w:hanging="527"/>
              <w:rPr>
                <w:sz w:val="25"/>
                <w:szCs w:val="25"/>
              </w:rPr>
            </w:pPr>
            <w:r w:rsidRPr="001C24C3">
              <w:rPr>
                <w:b/>
                <w:bCs/>
                <w:sz w:val="25"/>
                <w:szCs w:val="25"/>
              </w:rPr>
              <w:t>1.3.</w:t>
            </w:r>
            <w:r w:rsidRPr="001C24C3">
              <w:rPr>
                <w:sz w:val="25"/>
                <w:szCs w:val="25"/>
              </w:rPr>
              <w:t xml:space="preserve"> Assess the mental state of the patient</w:t>
            </w:r>
          </w:p>
        </w:tc>
        <w:tc>
          <w:tcPr>
            <w:tcW w:w="5159" w:type="dxa"/>
          </w:tcPr>
          <w:p w14:paraId="4225B801" w14:textId="77777777" w:rsidR="00730D41" w:rsidRPr="001C24C3" w:rsidRDefault="00730D41" w:rsidP="00B40555">
            <w:pPr>
              <w:ind w:left="527" w:hanging="527"/>
              <w:rPr>
                <w:sz w:val="25"/>
                <w:szCs w:val="25"/>
              </w:rPr>
            </w:pPr>
            <w:r w:rsidRPr="001C24C3">
              <w:rPr>
                <w:b/>
                <w:bCs/>
                <w:sz w:val="25"/>
                <w:szCs w:val="25"/>
              </w:rPr>
              <w:t>1.3.</w:t>
            </w:r>
            <w:r w:rsidRPr="001C24C3">
              <w:rPr>
                <w:sz w:val="25"/>
                <w:szCs w:val="25"/>
              </w:rPr>
              <w:t xml:space="preserve"> Assess the mental state of the patient </w:t>
            </w:r>
            <w:r w:rsidRPr="007A1813">
              <w:rPr>
                <w:sz w:val="25"/>
                <w:szCs w:val="25"/>
              </w:rPr>
              <w:t>considering his/her age and social status</w:t>
            </w:r>
          </w:p>
        </w:tc>
      </w:tr>
      <w:tr w:rsidR="00730D41" w:rsidRPr="001C24C3" w14:paraId="0476C06B" w14:textId="77777777" w:rsidTr="00B40555">
        <w:trPr>
          <w:trHeight w:val="567"/>
          <w:jc w:val="center"/>
        </w:trPr>
        <w:tc>
          <w:tcPr>
            <w:tcW w:w="5159" w:type="dxa"/>
          </w:tcPr>
          <w:p w14:paraId="6C23A17E" w14:textId="77777777" w:rsidR="00730D41" w:rsidRPr="001C24C3" w:rsidRDefault="00730D41" w:rsidP="00B40555">
            <w:pPr>
              <w:ind w:left="527" w:hanging="527"/>
              <w:rPr>
                <w:sz w:val="25"/>
                <w:szCs w:val="25"/>
              </w:rPr>
            </w:pPr>
            <w:r w:rsidRPr="001C24C3">
              <w:rPr>
                <w:b/>
                <w:bCs/>
                <w:sz w:val="25"/>
                <w:szCs w:val="25"/>
              </w:rPr>
              <w:t>1.4.</w:t>
            </w:r>
            <w:r w:rsidRPr="001C24C3">
              <w:rPr>
                <w:sz w:val="25"/>
                <w:szCs w:val="25"/>
              </w:rPr>
              <w:t xml:space="preserve"> Perform appropriately timed full physical examination</w:t>
            </w:r>
            <w:r w:rsidRPr="001C24C3">
              <w:rPr>
                <w:b/>
                <w:bCs/>
                <w:sz w:val="28"/>
                <w:szCs w:val="28"/>
                <w:vertAlign w:val="superscript"/>
              </w:rPr>
              <w:t>1</w:t>
            </w:r>
            <w:r w:rsidRPr="001C24C3">
              <w:rPr>
                <w:sz w:val="25"/>
                <w:szCs w:val="25"/>
              </w:rPr>
              <w:t xml:space="preserve"> of patients appropriate to the age, gender, and clinical presentation of the patient while being culturally sensitive</w:t>
            </w:r>
          </w:p>
        </w:tc>
        <w:tc>
          <w:tcPr>
            <w:tcW w:w="5159" w:type="dxa"/>
          </w:tcPr>
          <w:p w14:paraId="2DF754A3" w14:textId="77777777" w:rsidR="00730D41" w:rsidRPr="001C24C3" w:rsidRDefault="00730D41" w:rsidP="00B40555">
            <w:pPr>
              <w:ind w:left="527" w:hanging="527"/>
              <w:rPr>
                <w:sz w:val="25"/>
                <w:szCs w:val="25"/>
              </w:rPr>
            </w:pPr>
            <w:r w:rsidRPr="001C24C3">
              <w:rPr>
                <w:b/>
                <w:bCs/>
                <w:sz w:val="25"/>
                <w:szCs w:val="25"/>
              </w:rPr>
              <w:t>1.4.</w:t>
            </w:r>
            <w:r w:rsidRPr="001C24C3">
              <w:rPr>
                <w:sz w:val="25"/>
                <w:szCs w:val="25"/>
              </w:rPr>
              <w:t xml:space="preserve"> Perform appropriately timed full physical examination</w:t>
            </w:r>
            <w:r w:rsidRPr="001C24C3">
              <w:rPr>
                <w:b/>
                <w:bCs/>
                <w:sz w:val="28"/>
                <w:szCs w:val="28"/>
                <w:vertAlign w:val="superscript"/>
              </w:rPr>
              <w:t>1</w:t>
            </w:r>
            <w:r w:rsidRPr="001C24C3">
              <w:rPr>
                <w:sz w:val="25"/>
                <w:szCs w:val="25"/>
              </w:rPr>
              <w:t xml:space="preserve"> of patients appropriate to the age, gender, and clinical presentation of the patient while being culturally sensitive</w:t>
            </w:r>
          </w:p>
        </w:tc>
      </w:tr>
      <w:tr w:rsidR="00730D41" w:rsidRPr="001C24C3" w14:paraId="6B57A614" w14:textId="77777777" w:rsidTr="00B40555">
        <w:trPr>
          <w:trHeight w:val="567"/>
          <w:jc w:val="center"/>
        </w:trPr>
        <w:tc>
          <w:tcPr>
            <w:tcW w:w="5159" w:type="dxa"/>
          </w:tcPr>
          <w:p w14:paraId="5AC07C1F" w14:textId="77777777" w:rsidR="00730D41" w:rsidRPr="001C24C3" w:rsidRDefault="00730D41" w:rsidP="00B40555">
            <w:pPr>
              <w:ind w:left="527" w:hanging="527"/>
              <w:rPr>
                <w:sz w:val="25"/>
                <w:szCs w:val="25"/>
              </w:rPr>
            </w:pPr>
            <w:r w:rsidRPr="001C24C3">
              <w:rPr>
                <w:b/>
                <w:bCs/>
                <w:sz w:val="25"/>
                <w:szCs w:val="25"/>
              </w:rPr>
              <w:t>1.5.</w:t>
            </w:r>
            <w:r w:rsidRPr="001C24C3">
              <w:rPr>
                <w:sz w:val="25"/>
                <w:szCs w:val="25"/>
              </w:rPr>
              <w:t xml:space="preserve"> Prioritize issues to be addressed in a patient encounter</w:t>
            </w:r>
          </w:p>
        </w:tc>
        <w:tc>
          <w:tcPr>
            <w:tcW w:w="5159" w:type="dxa"/>
          </w:tcPr>
          <w:p w14:paraId="25669465" w14:textId="77777777" w:rsidR="00730D41" w:rsidRPr="001C24C3" w:rsidRDefault="00730D41" w:rsidP="00B40555">
            <w:pPr>
              <w:ind w:left="527" w:hanging="527"/>
              <w:rPr>
                <w:sz w:val="25"/>
                <w:szCs w:val="25"/>
              </w:rPr>
            </w:pPr>
            <w:r w:rsidRPr="001C24C3">
              <w:rPr>
                <w:b/>
                <w:bCs/>
                <w:sz w:val="25"/>
                <w:szCs w:val="25"/>
              </w:rPr>
              <w:t>1.5.</w:t>
            </w:r>
            <w:r w:rsidRPr="001C24C3">
              <w:rPr>
                <w:sz w:val="25"/>
                <w:szCs w:val="25"/>
              </w:rPr>
              <w:t xml:space="preserve"> Prioritize issues to be addressed in a patient encounter </w:t>
            </w:r>
            <w:r w:rsidRPr="007A1813">
              <w:rPr>
                <w:sz w:val="25"/>
                <w:szCs w:val="25"/>
              </w:rPr>
              <w:t>according to his/her clinical presentation</w:t>
            </w:r>
          </w:p>
        </w:tc>
      </w:tr>
      <w:tr w:rsidR="00730D41" w:rsidRPr="001C24C3" w14:paraId="012E868E" w14:textId="77777777" w:rsidTr="00B40555">
        <w:trPr>
          <w:trHeight w:val="567"/>
          <w:jc w:val="center"/>
        </w:trPr>
        <w:tc>
          <w:tcPr>
            <w:tcW w:w="5159" w:type="dxa"/>
          </w:tcPr>
          <w:p w14:paraId="1C8B40BC" w14:textId="77777777" w:rsidR="00730D41" w:rsidRPr="001C24C3" w:rsidRDefault="00730D41" w:rsidP="00B40555">
            <w:pPr>
              <w:ind w:left="527" w:hanging="527"/>
              <w:rPr>
                <w:sz w:val="25"/>
                <w:szCs w:val="25"/>
              </w:rPr>
            </w:pPr>
            <w:r w:rsidRPr="001C24C3">
              <w:rPr>
                <w:b/>
                <w:bCs/>
                <w:sz w:val="25"/>
                <w:szCs w:val="25"/>
              </w:rPr>
              <w:t>1.6.</w:t>
            </w:r>
            <w:r w:rsidRPr="001C24C3">
              <w:rPr>
                <w:sz w:val="25"/>
                <w:szCs w:val="25"/>
              </w:rPr>
              <w:t xml:space="preserve"> Select the appropriate investigations and interpret their results taking into consideration cost/ effectiveness factors</w:t>
            </w:r>
          </w:p>
        </w:tc>
        <w:tc>
          <w:tcPr>
            <w:tcW w:w="5159" w:type="dxa"/>
          </w:tcPr>
          <w:p w14:paraId="253F1C54" w14:textId="77777777" w:rsidR="00730D41" w:rsidRPr="001C24C3" w:rsidRDefault="00730D41" w:rsidP="00B40555">
            <w:pPr>
              <w:ind w:left="527" w:hanging="527"/>
              <w:rPr>
                <w:sz w:val="25"/>
                <w:szCs w:val="25"/>
              </w:rPr>
            </w:pPr>
            <w:r w:rsidRPr="001C24C3">
              <w:rPr>
                <w:b/>
                <w:bCs/>
                <w:sz w:val="25"/>
                <w:szCs w:val="25"/>
              </w:rPr>
              <w:t>1.6.</w:t>
            </w:r>
            <w:r w:rsidRPr="001C24C3">
              <w:rPr>
                <w:sz w:val="25"/>
                <w:szCs w:val="25"/>
              </w:rPr>
              <w:t xml:space="preserve"> Select the appropriate investigations and interpret their results taking into consideration cost/ effectiveness factors</w:t>
            </w:r>
          </w:p>
        </w:tc>
      </w:tr>
      <w:tr w:rsidR="00730D41" w:rsidRPr="001C24C3" w14:paraId="297F41EA" w14:textId="77777777" w:rsidTr="00B40555">
        <w:trPr>
          <w:trHeight w:val="567"/>
          <w:jc w:val="center"/>
        </w:trPr>
        <w:tc>
          <w:tcPr>
            <w:tcW w:w="5159" w:type="dxa"/>
          </w:tcPr>
          <w:p w14:paraId="70ECA65D" w14:textId="77777777" w:rsidR="00730D41" w:rsidRPr="001C24C3" w:rsidRDefault="00730D41" w:rsidP="00B40555">
            <w:pPr>
              <w:ind w:left="527" w:hanging="527"/>
              <w:rPr>
                <w:sz w:val="25"/>
                <w:szCs w:val="25"/>
              </w:rPr>
            </w:pPr>
            <w:r w:rsidRPr="001C24C3">
              <w:rPr>
                <w:b/>
                <w:bCs/>
                <w:sz w:val="25"/>
                <w:szCs w:val="25"/>
              </w:rPr>
              <w:t>1.7.</w:t>
            </w:r>
            <w:r w:rsidRPr="001C24C3">
              <w:rPr>
                <w:sz w:val="25"/>
                <w:szCs w:val="25"/>
              </w:rPr>
              <w:t xml:space="preserve"> Recognize and respond to the complexity, uncertainty, and ambiguity inherent in medical practice</w:t>
            </w:r>
          </w:p>
        </w:tc>
        <w:tc>
          <w:tcPr>
            <w:tcW w:w="5159" w:type="dxa"/>
          </w:tcPr>
          <w:p w14:paraId="41B72124" w14:textId="77777777" w:rsidR="00730D41" w:rsidRPr="001C24C3" w:rsidRDefault="00730D41" w:rsidP="00B40555">
            <w:pPr>
              <w:ind w:left="527" w:hanging="527"/>
            </w:pPr>
            <w:r w:rsidRPr="001C24C3">
              <w:rPr>
                <w:b/>
                <w:bCs/>
                <w:sz w:val="25"/>
                <w:szCs w:val="25"/>
              </w:rPr>
              <w:t>1.7.</w:t>
            </w:r>
            <w:r w:rsidRPr="001C24C3">
              <w:rPr>
                <w:sz w:val="25"/>
                <w:szCs w:val="25"/>
              </w:rPr>
              <w:t xml:space="preserve"> Recognize and differentiate the shared manifestations between different medical problems</w:t>
            </w:r>
          </w:p>
        </w:tc>
      </w:tr>
      <w:tr w:rsidR="00730D41" w:rsidRPr="001C24C3" w14:paraId="7B030F68" w14:textId="77777777" w:rsidTr="00B40555">
        <w:trPr>
          <w:trHeight w:val="567"/>
          <w:jc w:val="center"/>
        </w:trPr>
        <w:tc>
          <w:tcPr>
            <w:tcW w:w="5159" w:type="dxa"/>
          </w:tcPr>
          <w:p w14:paraId="12106DB3" w14:textId="77777777" w:rsidR="00730D41" w:rsidRPr="001C24C3" w:rsidRDefault="00730D41" w:rsidP="00B40555">
            <w:pPr>
              <w:ind w:left="527" w:hanging="527"/>
              <w:rPr>
                <w:sz w:val="25"/>
                <w:szCs w:val="25"/>
              </w:rPr>
            </w:pPr>
            <w:r w:rsidRPr="001C24C3">
              <w:rPr>
                <w:b/>
                <w:bCs/>
                <w:sz w:val="25"/>
                <w:szCs w:val="25"/>
              </w:rPr>
              <w:t>1.8.</w:t>
            </w:r>
            <w:r w:rsidRPr="001C24C3">
              <w:rPr>
                <w:sz w:val="25"/>
                <w:szCs w:val="25"/>
              </w:rPr>
              <w:t xml:space="preserve"> Apply knowledge of the clinical and biomedical sciences relevant to the clinical problem at hand</w:t>
            </w:r>
          </w:p>
        </w:tc>
        <w:tc>
          <w:tcPr>
            <w:tcW w:w="5159" w:type="dxa"/>
          </w:tcPr>
          <w:p w14:paraId="1B4D2EA4" w14:textId="77777777" w:rsidR="00730D41" w:rsidRPr="001C24C3" w:rsidRDefault="00730D41" w:rsidP="00B40555">
            <w:pPr>
              <w:ind w:left="527" w:hanging="527"/>
              <w:rPr>
                <w:sz w:val="25"/>
                <w:szCs w:val="25"/>
              </w:rPr>
            </w:pPr>
            <w:r w:rsidRPr="001C24C3">
              <w:rPr>
                <w:b/>
                <w:bCs/>
                <w:sz w:val="25"/>
                <w:szCs w:val="25"/>
              </w:rPr>
              <w:t>1.8.</w:t>
            </w:r>
            <w:r w:rsidRPr="001C24C3">
              <w:rPr>
                <w:sz w:val="25"/>
                <w:szCs w:val="25"/>
              </w:rPr>
              <w:t xml:space="preserve"> Apply knowledge of the clinical and basic sciences relevant to the clinical problem at hand</w:t>
            </w:r>
          </w:p>
        </w:tc>
      </w:tr>
      <w:tr w:rsidR="00730D41" w:rsidRPr="001C24C3" w14:paraId="7584BE6B" w14:textId="77777777" w:rsidTr="00B40555">
        <w:trPr>
          <w:trHeight w:val="567"/>
          <w:jc w:val="center"/>
        </w:trPr>
        <w:tc>
          <w:tcPr>
            <w:tcW w:w="5159" w:type="dxa"/>
          </w:tcPr>
          <w:p w14:paraId="3F731413" w14:textId="77777777" w:rsidR="00730D41" w:rsidRPr="001C24C3" w:rsidRDefault="00730D41" w:rsidP="00B40555">
            <w:pPr>
              <w:ind w:left="527" w:hanging="527"/>
              <w:rPr>
                <w:sz w:val="25"/>
                <w:szCs w:val="25"/>
              </w:rPr>
            </w:pPr>
            <w:r w:rsidRPr="001C24C3">
              <w:rPr>
                <w:b/>
                <w:bCs/>
                <w:sz w:val="25"/>
                <w:szCs w:val="25"/>
              </w:rPr>
              <w:lastRenderedPageBreak/>
              <w:t>1.9.</w:t>
            </w:r>
            <w:r w:rsidRPr="001C24C3">
              <w:rPr>
                <w:sz w:val="25"/>
                <w:szCs w:val="25"/>
              </w:rPr>
              <w:t xml:space="preserve"> Retrieve, analyze, and evaluate relevant and current data from literature, using information technologies and library resources, in order to help solve a clinical problem based on evidence (EBM)</w:t>
            </w:r>
          </w:p>
        </w:tc>
        <w:tc>
          <w:tcPr>
            <w:tcW w:w="5159" w:type="dxa"/>
          </w:tcPr>
          <w:p w14:paraId="3CD5EA27" w14:textId="77777777" w:rsidR="00730D41" w:rsidRPr="001C24C3" w:rsidRDefault="00730D41" w:rsidP="00B40555">
            <w:pPr>
              <w:ind w:left="527" w:hanging="527"/>
              <w:rPr>
                <w:sz w:val="25"/>
                <w:szCs w:val="25"/>
              </w:rPr>
            </w:pPr>
            <w:r w:rsidRPr="001C24C3">
              <w:rPr>
                <w:b/>
                <w:bCs/>
                <w:sz w:val="25"/>
                <w:szCs w:val="25"/>
              </w:rPr>
              <w:t>1.9.</w:t>
            </w:r>
            <w:r w:rsidRPr="001C24C3">
              <w:rPr>
                <w:sz w:val="25"/>
                <w:szCs w:val="25"/>
              </w:rPr>
              <w:t xml:space="preserve"> Retrieve, analyze, and evaluate relevant and current data from literature, using information technologies and library resources, in order to help solve a clinical problem based on evidence (EBM)</w:t>
            </w:r>
          </w:p>
        </w:tc>
      </w:tr>
      <w:tr w:rsidR="00730D41" w:rsidRPr="001C24C3" w14:paraId="0E7EBBB3" w14:textId="77777777" w:rsidTr="00B40555">
        <w:trPr>
          <w:trHeight w:val="567"/>
          <w:jc w:val="center"/>
        </w:trPr>
        <w:tc>
          <w:tcPr>
            <w:tcW w:w="5159" w:type="dxa"/>
          </w:tcPr>
          <w:p w14:paraId="008A106D" w14:textId="77777777" w:rsidR="00730D41" w:rsidRPr="001C24C3" w:rsidRDefault="00730D41" w:rsidP="00B40555">
            <w:pPr>
              <w:ind w:left="527" w:hanging="527"/>
              <w:rPr>
                <w:sz w:val="25"/>
                <w:szCs w:val="25"/>
              </w:rPr>
            </w:pPr>
            <w:r w:rsidRPr="001C24C3">
              <w:rPr>
                <w:b/>
                <w:bCs/>
                <w:sz w:val="25"/>
                <w:szCs w:val="25"/>
              </w:rPr>
              <w:t>1.10.</w:t>
            </w:r>
            <w:r w:rsidRPr="001C24C3">
              <w:rPr>
                <w:sz w:val="25"/>
                <w:szCs w:val="25"/>
              </w:rPr>
              <w:t xml:space="preserve"> Integrate the results of history, physical and laboratory test findings into a meaningful diagnostic formulation</w:t>
            </w:r>
          </w:p>
        </w:tc>
        <w:tc>
          <w:tcPr>
            <w:tcW w:w="5159" w:type="dxa"/>
          </w:tcPr>
          <w:p w14:paraId="4BA4DB52" w14:textId="77777777" w:rsidR="00730D41" w:rsidRPr="001C24C3" w:rsidRDefault="00730D41" w:rsidP="00B40555">
            <w:pPr>
              <w:ind w:left="527" w:hanging="527"/>
              <w:rPr>
                <w:sz w:val="25"/>
                <w:szCs w:val="25"/>
              </w:rPr>
            </w:pPr>
            <w:r w:rsidRPr="001C24C3">
              <w:rPr>
                <w:b/>
                <w:bCs/>
                <w:sz w:val="25"/>
                <w:szCs w:val="25"/>
              </w:rPr>
              <w:t>1.10.</w:t>
            </w:r>
            <w:r w:rsidRPr="001C24C3">
              <w:rPr>
                <w:sz w:val="25"/>
                <w:szCs w:val="25"/>
              </w:rPr>
              <w:t xml:space="preserve"> Integrate the results of history, physical and laboratory test findings into a meaningful diagnostic formulation</w:t>
            </w:r>
          </w:p>
        </w:tc>
      </w:tr>
      <w:tr w:rsidR="00730D41" w:rsidRPr="001C24C3" w14:paraId="580EB28D" w14:textId="77777777" w:rsidTr="00B40555">
        <w:trPr>
          <w:trHeight w:val="567"/>
          <w:jc w:val="center"/>
        </w:trPr>
        <w:tc>
          <w:tcPr>
            <w:tcW w:w="5159" w:type="dxa"/>
          </w:tcPr>
          <w:p w14:paraId="2EF377FA" w14:textId="77777777" w:rsidR="00730D41" w:rsidRPr="001C24C3" w:rsidRDefault="00730D41" w:rsidP="00B40555">
            <w:pPr>
              <w:ind w:left="527" w:hanging="527"/>
              <w:rPr>
                <w:sz w:val="25"/>
                <w:szCs w:val="25"/>
              </w:rPr>
            </w:pPr>
            <w:r w:rsidRPr="001C24C3">
              <w:rPr>
                <w:b/>
                <w:bCs/>
                <w:sz w:val="25"/>
                <w:szCs w:val="25"/>
              </w:rPr>
              <w:t>1.11.</w:t>
            </w:r>
            <w:r w:rsidRPr="001C24C3">
              <w:rPr>
                <w:sz w:val="25"/>
                <w:szCs w:val="25"/>
              </w:rPr>
              <w:t xml:space="preserve"> Perform diagnostic and intervention procedures</w:t>
            </w:r>
            <w:r w:rsidRPr="001C24C3">
              <w:rPr>
                <w:b/>
                <w:bCs/>
                <w:sz w:val="28"/>
                <w:szCs w:val="28"/>
                <w:vertAlign w:val="superscript"/>
              </w:rPr>
              <w:t>2</w:t>
            </w:r>
            <w:r w:rsidRPr="001C24C3">
              <w:rPr>
                <w:sz w:val="25"/>
                <w:szCs w:val="25"/>
              </w:rPr>
              <w:t xml:space="preserve"> in a skillful and safe manner, adapting to unanticipated findings or changing clinical circumstances</w:t>
            </w:r>
          </w:p>
        </w:tc>
        <w:tc>
          <w:tcPr>
            <w:tcW w:w="5159" w:type="dxa"/>
          </w:tcPr>
          <w:p w14:paraId="4D4E8344" w14:textId="77777777" w:rsidR="00730D41" w:rsidRPr="001C24C3" w:rsidRDefault="00730D41" w:rsidP="00B40555">
            <w:pPr>
              <w:ind w:left="527" w:hanging="527"/>
              <w:rPr>
                <w:sz w:val="25"/>
                <w:szCs w:val="25"/>
              </w:rPr>
            </w:pPr>
            <w:r w:rsidRPr="001C24C3">
              <w:rPr>
                <w:b/>
                <w:bCs/>
                <w:sz w:val="25"/>
                <w:szCs w:val="25"/>
              </w:rPr>
              <w:t>1.11.</w:t>
            </w:r>
            <w:r w:rsidRPr="001C24C3">
              <w:rPr>
                <w:sz w:val="25"/>
                <w:szCs w:val="25"/>
              </w:rPr>
              <w:t xml:space="preserve"> Perform diagnostic and intervention procedures</w:t>
            </w:r>
            <w:r w:rsidRPr="001C24C3">
              <w:rPr>
                <w:b/>
                <w:bCs/>
                <w:sz w:val="28"/>
                <w:szCs w:val="28"/>
                <w:vertAlign w:val="superscript"/>
              </w:rPr>
              <w:t>2</w:t>
            </w:r>
            <w:r w:rsidRPr="001C24C3">
              <w:rPr>
                <w:sz w:val="25"/>
                <w:szCs w:val="25"/>
              </w:rPr>
              <w:t xml:space="preserve"> in a skillful and safe manner, adapting to unexpected findings or changing clinical circumstances</w:t>
            </w:r>
          </w:p>
        </w:tc>
      </w:tr>
      <w:tr w:rsidR="00730D41" w:rsidRPr="001C24C3" w14:paraId="12E71959" w14:textId="77777777" w:rsidTr="00B40555">
        <w:trPr>
          <w:trHeight w:val="567"/>
          <w:jc w:val="center"/>
        </w:trPr>
        <w:tc>
          <w:tcPr>
            <w:tcW w:w="5159" w:type="dxa"/>
          </w:tcPr>
          <w:p w14:paraId="46E4A5D0" w14:textId="77777777" w:rsidR="00730D41" w:rsidRPr="001C24C3" w:rsidRDefault="00730D41" w:rsidP="00B40555">
            <w:pPr>
              <w:ind w:left="527" w:hanging="527"/>
              <w:rPr>
                <w:sz w:val="25"/>
                <w:szCs w:val="25"/>
              </w:rPr>
            </w:pPr>
            <w:r w:rsidRPr="001C24C3">
              <w:rPr>
                <w:b/>
                <w:bCs/>
                <w:sz w:val="25"/>
                <w:szCs w:val="25"/>
              </w:rPr>
              <w:t>1.12.</w:t>
            </w:r>
            <w:r w:rsidRPr="001C24C3">
              <w:rPr>
                <w:sz w:val="25"/>
                <w:szCs w:val="25"/>
              </w:rPr>
              <w:t xml:space="preserve"> Adopt strategies and apply measures that promote patient safety</w:t>
            </w:r>
          </w:p>
        </w:tc>
        <w:tc>
          <w:tcPr>
            <w:tcW w:w="5159" w:type="dxa"/>
          </w:tcPr>
          <w:p w14:paraId="4CB9E731" w14:textId="77777777" w:rsidR="00730D41" w:rsidRPr="001C24C3" w:rsidRDefault="00730D41" w:rsidP="00B40555">
            <w:pPr>
              <w:ind w:left="527" w:hanging="527"/>
              <w:rPr>
                <w:sz w:val="25"/>
                <w:szCs w:val="25"/>
              </w:rPr>
            </w:pPr>
            <w:r w:rsidRPr="001C24C3">
              <w:rPr>
                <w:b/>
                <w:bCs/>
                <w:sz w:val="25"/>
                <w:szCs w:val="25"/>
              </w:rPr>
              <w:t>1.12.</w:t>
            </w:r>
            <w:r w:rsidRPr="001C24C3">
              <w:rPr>
                <w:sz w:val="25"/>
                <w:szCs w:val="25"/>
              </w:rPr>
              <w:t xml:space="preserve"> Adopt strategies and apply measures that promote patient safety</w:t>
            </w:r>
          </w:p>
        </w:tc>
      </w:tr>
      <w:tr w:rsidR="00730D41" w:rsidRPr="001C24C3" w14:paraId="7D1F21E1" w14:textId="77777777" w:rsidTr="00B40555">
        <w:trPr>
          <w:trHeight w:val="567"/>
          <w:jc w:val="center"/>
        </w:trPr>
        <w:tc>
          <w:tcPr>
            <w:tcW w:w="5159" w:type="dxa"/>
          </w:tcPr>
          <w:p w14:paraId="46C416F1" w14:textId="77777777" w:rsidR="00730D41" w:rsidRPr="001C24C3" w:rsidRDefault="00730D41" w:rsidP="00B40555">
            <w:pPr>
              <w:ind w:left="527" w:hanging="527"/>
              <w:rPr>
                <w:sz w:val="25"/>
                <w:szCs w:val="25"/>
              </w:rPr>
            </w:pPr>
            <w:r w:rsidRPr="001C24C3">
              <w:rPr>
                <w:b/>
                <w:bCs/>
                <w:sz w:val="25"/>
                <w:szCs w:val="25"/>
              </w:rPr>
              <w:t>1.13.</w:t>
            </w:r>
            <w:r w:rsidRPr="001C24C3">
              <w:rPr>
                <w:sz w:val="25"/>
                <w:szCs w:val="25"/>
              </w:rPr>
              <w:t xml:space="preserve"> Establish patient-centered management plans in partnership with the patient, his/her family and other health professionals as appropriate, using Evidence Based Medicine in management decisions</w:t>
            </w:r>
          </w:p>
        </w:tc>
        <w:tc>
          <w:tcPr>
            <w:tcW w:w="5159" w:type="dxa"/>
          </w:tcPr>
          <w:p w14:paraId="6BB0EA73" w14:textId="77777777" w:rsidR="00730D41" w:rsidRPr="001C24C3" w:rsidRDefault="00730D41" w:rsidP="00B40555">
            <w:pPr>
              <w:ind w:left="527" w:hanging="527"/>
              <w:rPr>
                <w:sz w:val="25"/>
                <w:szCs w:val="25"/>
              </w:rPr>
            </w:pPr>
            <w:r w:rsidRPr="001C24C3">
              <w:rPr>
                <w:b/>
                <w:bCs/>
                <w:sz w:val="25"/>
                <w:szCs w:val="25"/>
              </w:rPr>
              <w:t>1.13.</w:t>
            </w:r>
            <w:r w:rsidRPr="001C24C3">
              <w:rPr>
                <w:sz w:val="25"/>
                <w:szCs w:val="25"/>
              </w:rPr>
              <w:t xml:space="preserve"> Establish patient-centered management plans in partnership with the patient, his/her family and other health professionals as appropriate, using Evidence Based Medicine in management decisions</w:t>
            </w:r>
          </w:p>
        </w:tc>
      </w:tr>
      <w:tr w:rsidR="00730D41" w:rsidRPr="001C24C3" w14:paraId="354FED56" w14:textId="77777777" w:rsidTr="00B40555">
        <w:trPr>
          <w:trHeight w:val="567"/>
          <w:jc w:val="center"/>
        </w:trPr>
        <w:tc>
          <w:tcPr>
            <w:tcW w:w="5159" w:type="dxa"/>
          </w:tcPr>
          <w:p w14:paraId="2E63A85B" w14:textId="77777777" w:rsidR="00730D41" w:rsidRPr="001C24C3" w:rsidRDefault="00730D41" w:rsidP="00B40555">
            <w:pPr>
              <w:ind w:left="527" w:hanging="527"/>
              <w:rPr>
                <w:sz w:val="25"/>
                <w:szCs w:val="25"/>
              </w:rPr>
            </w:pPr>
            <w:r w:rsidRPr="001C24C3">
              <w:rPr>
                <w:b/>
                <w:bCs/>
                <w:sz w:val="25"/>
                <w:szCs w:val="25"/>
              </w:rPr>
              <w:t>1.14.</w:t>
            </w:r>
            <w:r w:rsidRPr="001C24C3">
              <w:rPr>
                <w:sz w:val="25"/>
                <w:szCs w:val="25"/>
              </w:rPr>
              <w:t xml:space="preserve"> Respect patients’ rights and involve them and /or their families/carers in management decisions</w:t>
            </w:r>
          </w:p>
        </w:tc>
        <w:tc>
          <w:tcPr>
            <w:tcW w:w="5159" w:type="dxa"/>
          </w:tcPr>
          <w:p w14:paraId="403E6906" w14:textId="77777777" w:rsidR="00730D41" w:rsidRPr="001C24C3" w:rsidRDefault="00730D41" w:rsidP="00B40555">
            <w:pPr>
              <w:ind w:left="527" w:hanging="527"/>
              <w:rPr>
                <w:sz w:val="25"/>
                <w:szCs w:val="25"/>
              </w:rPr>
            </w:pPr>
            <w:r w:rsidRPr="001C24C3">
              <w:rPr>
                <w:b/>
                <w:bCs/>
                <w:sz w:val="25"/>
                <w:szCs w:val="25"/>
              </w:rPr>
              <w:t>1.14.</w:t>
            </w:r>
            <w:r w:rsidRPr="001C24C3">
              <w:rPr>
                <w:sz w:val="25"/>
                <w:szCs w:val="25"/>
              </w:rPr>
              <w:t xml:space="preserve"> Respect patients’ rights and involve them and /or their families/carers in management decisions</w:t>
            </w:r>
          </w:p>
        </w:tc>
      </w:tr>
      <w:tr w:rsidR="00730D41" w:rsidRPr="001C24C3" w14:paraId="38DE6335" w14:textId="77777777" w:rsidTr="00B40555">
        <w:trPr>
          <w:trHeight w:val="567"/>
          <w:jc w:val="center"/>
        </w:trPr>
        <w:tc>
          <w:tcPr>
            <w:tcW w:w="5159" w:type="dxa"/>
          </w:tcPr>
          <w:p w14:paraId="5650D422" w14:textId="77777777" w:rsidR="00730D41" w:rsidRPr="001C24C3" w:rsidRDefault="00730D41" w:rsidP="00B40555">
            <w:pPr>
              <w:ind w:left="527" w:hanging="527"/>
              <w:rPr>
                <w:sz w:val="25"/>
                <w:szCs w:val="25"/>
              </w:rPr>
            </w:pPr>
            <w:r w:rsidRPr="001C24C3">
              <w:rPr>
                <w:b/>
                <w:bCs/>
                <w:sz w:val="25"/>
                <w:szCs w:val="25"/>
              </w:rPr>
              <w:t>1.15.</w:t>
            </w:r>
            <w:r w:rsidRPr="001C24C3">
              <w:rPr>
                <w:sz w:val="25"/>
                <w:szCs w:val="25"/>
              </w:rPr>
              <w:t xml:space="preserve"> Provide the appropriate care in cases of emergency, including cardio-pulmonary resuscitation, immediate life support measures and basic first aid procedures</w:t>
            </w:r>
          </w:p>
        </w:tc>
        <w:tc>
          <w:tcPr>
            <w:tcW w:w="5159" w:type="dxa"/>
          </w:tcPr>
          <w:p w14:paraId="75E6F8A9" w14:textId="77777777" w:rsidR="00730D41" w:rsidRPr="001C24C3" w:rsidRDefault="00730D41" w:rsidP="00B40555">
            <w:pPr>
              <w:ind w:left="527" w:hanging="527"/>
              <w:rPr>
                <w:sz w:val="25"/>
                <w:szCs w:val="25"/>
              </w:rPr>
            </w:pPr>
            <w:r w:rsidRPr="001C24C3">
              <w:rPr>
                <w:b/>
                <w:bCs/>
                <w:sz w:val="25"/>
                <w:szCs w:val="25"/>
              </w:rPr>
              <w:t>1.15.</w:t>
            </w:r>
            <w:r w:rsidRPr="001C24C3">
              <w:rPr>
                <w:sz w:val="25"/>
                <w:szCs w:val="25"/>
              </w:rPr>
              <w:t xml:space="preserve"> Provide the appropriate care in cases of emergency, including cardio-pulmonary resuscitation, immediate life support measures and basic first aid procedures</w:t>
            </w:r>
          </w:p>
        </w:tc>
      </w:tr>
      <w:tr w:rsidR="00730D41" w:rsidRPr="001C24C3" w14:paraId="0E9330C6" w14:textId="77777777" w:rsidTr="00B40555">
        <w:trPr>
          <w:trHeight w:val="567"/>
          <w:jc w:val="center"/>
        </w:trPr>
        <w:tc>
          <w:tcPr>
            <w:tcW w:w="5159" w:type="dxa"/>
          </w:tcPr>
          <w:p w14:paraId="4690ACD0" w14:textId="77777777" w:rsidR="00730D41" w:rsidRPr="001C24C3" w:rsidRDefault="00730D41" w:rsidP="00B40555">
            <w:pPr>
              <w:ind w:left="527" w:hanging="527"/>
              <w:rPr>
                <w:sz w:val="25"/>
                <w:szCs w:val="25"/>
              </w:rPr>
            </w:pPr>
            <w:r w:rsidRPr="001C24C3">
              <w:rPr>
                <w:b/>
                <w:bCs/>
                <w:sz w:val="25"/>
                <w:szCs w:val="25"/>
              </w:rPr>
              <w:t>1.16.</w:t>
            </w:r>
            <w:r w:rsidRPr="001C24C3">
              <w:rPr>
                <w:sz w:val="25"/>
                <w:szCs w:val="25"/>
              </w:rPr>
              <w:t xml:space="preserve"> Apply the appropriate pharmacological and non-pharmacological approaches to alleviate pain and provide palliative care for seriously ill people, aiming to relieve their suffering and improve their quality of life</w:t>
            </w:r>
          </w:p>
        </w:tc>
        <w:tc>
          <w:tcPr>
            <w:tcW w:w="5159" w:type="dxa"/>
          </w:tcPr>
          <w:p w14:paraId="3742891F" w14:textId="77777777" w:rsidR="00730D41" w:rsidRPr="001C24C3" w:rsidRDefault="00730D41" w:rsidP="00B40555">
            <w:pPr>
              <w:ind w:left="527" w:hanging="527"/>
              <w:rPr>
                <w:sz w:val="25"/>
                <w:szCs w:val="25"/>
              </w:rPr>
            </w:pPr>
            <w:r w:rsidRPr="001C24C3">
              <w:rPr>
                <w:b/>
                <w:bCs/>
                <w:sz w:val="25"/>
                <w:szCs w:val="25"/>
              </w:rPr>
              <w:t>1.16.</w:t>
            </w:r>
            <w:r w:rsidRPr="001C24C3">
              <w:rPr>
                <w:sz w:val="25"/>
                <w:szCs w:val="25"/>
              </w:rPr>
              <w:t xml:space="preserve"> Apply the appropriate pharmacological and non-pharmacological approaches to alleviate pain and provide palliative care for seriously ill people, aiming to relieve their suffering and improve their quality of life</w:t>
            </w:r>
          </w:p>
        </w:tc>
      </w:tr>
      <w:tr w:rsidR="00730D41" w:rsidRPr="001C24C3" w14:paraId="32C70BCC" w14:textId="77777777" w:rsidTr="00B40555">
        <w:trPr>
          <w:trHeight w:val="567"/>
          <w:jc w:val="center"/>
        </w:trPr>
        <w:tc>
          <w:tcPr>
            <w:tcW w:w="5159" w:type="dxa"/>
          </w:tcPr>
          <w:p w14:paraId="3FC2CC7C" w14:textId="77777777" w:rsidR="00730D41" w:rsidRPr="001C24C3" w:rsidRDefault="00730D41" w:rsidP="00B40555">
            <w:pPr>
              <w:ind w:left="527" w:hanging="527"/>
              <w:rPr>
                <w:sz w:val="25"/>
                <w:szCs w:val="25"/>
              </w:rPr>
            </w:pPr>
            <w:r w:rsidRPr="001C24C3">
              <w:rPr>
                <w:b/>
                <w:bCs/>
                <w:sz w:val="25"/>
                <w:szCs w:val="25"/>
              </w:rPr>
              <w:t>1.17.</w:t>
            </w:r>
            <w:r w:rsidRPr="001C24C3">
              <w:rPr>
                <w:sz w:val="25"/>
                <w:szCs w:val="25"/>
              </w:rPr>
              <w:t xml:space="preserve"> Contribute to the care of patients and their families at the end of life, including management of symptoms, practical issues of law and certification</w:t>
            </w:r>
          </w:p>
        </w:tc>
        <w:tc>
          <w:tcPr>
            <w:tcW w:w="5159" w:type="dxa"/>
          </w:tcPr>
          <w:p w14:paraId="2F2B7F80" w14:textId="77777777" w:rsidR="00730D41" w:rsidRPr="001C24C3" w:rsidRDefault="00730D41" w:rsidP="00B40555">
            <w:pPr>
              <w:ind w:left="527" w:hanging="527"/>
              <w:rPr>
                <w:sz w:val="25"/>
                <w:szCs w:val="25"/>
              </w:rPr>
            </w:pPr>
            <w:r w:rsidRPr="001C24C3">
              <w:rPr>
                <w:b/>
                <w:bCs/>
                <w:sz w:val="25"/>
                <w:szCs w:val="25"/>
              </w:rPr>
              <w:t>1.17.</w:t>
            </w:r>
            <w:r w:rsidRPr="001C24C3">
              <w:rPr>
                <w:sz w:val="25"/>
                <w:szCs w:val="25"/>
              </w:rPr>
              <w:t xml:space="preserve"> Contribute to the care of patients and their families at the end of life, including management of symptoms, practical issues of law and certification</w:t>
            </w:r>
          </w:p>
        </w:tc>
      </w:tr>
    </w:tbl>
    <w:p w14:paraId="191C50BA" w14:textId="77777777" w:rsidR="00E97565" w:rsidRDefault="00E97565" w:rsidP="008C347F">
      <w:pPr>
        <w:spacing w:line="276" w:lineRule="auto"/>
        <w:ind w:right="-244"/>
        <w:jc w:val="both"/>
        <w:rPr>
          <w:lang w:bidi="ar-EG"/>
        </w:rPr>
      </w:pPr>
    </w:p>
    <w:p w14:paraId="6E51AB36" w14:textId="77777777" w:rsidR="00E97565" w:rsidRDefault="00E97565" w:rsidP="008C347F">
      <w:pPr>
        <w:spacing w:line="276" w:lineRule="auto"/>
        <w:ind w:right="-244"/>
        <w:jc w:val="both"/>
        <w:rPr>
          <w:lang w:bidi="ar-EG"/>
        </w:rPr>
      </w:pPr>
    </w:p>
    <w:tbl>
      <w:tblPr>
        <w:tblW w:w="10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9"/>
        <w:gridCol w:w="5159"/>
      </w:tblGrid>
      <w:tr w:rsidR="00730D41" w:rsidRPr="001C24C3" w14:paraId="1F8BD0CF" w14:textId="77777777" w:rsidTr="00B40555">
        <w:trPr>
          <w:trHeight w:val="1984"/>
          <w:jc w:val="center"/>
        </w:trPr>
        <w:tc>
          <w:tcPr>
            <w:tcW w:w="10318" w:type="dxa"/>
            <w:gridSpan w:val="2"/>
            <w:tcBorders>
              <w:bottom w:val="single" w:sz="4" w:space="0" w:color="auto"/>
            </w:tcBorders>
            <w:vAlign w:val="center"/>
          </w:tcPr>
          <w:p w14:paraId="4E2226EF" w14:textId="77777777" w:rsidR="00730D41" w:rsidRPr="001C24C3" w:rsidRDefault="00730D41" w:rsidP="00B40555">
            <w:pPr>
              <w:pStyle w:val="Default"/>
              <w:spacing w:before="60" w:after="60" w:line="276" w:lineRule="auto"/>
              <w:rPr>
                <w:rFonts w:ascii="Calibri" w:hAnsi="Calibri"/>
                <w:b/>
                <w:bCs/>
                <w:sz w:val="28"/>
                <w:szCs w:val="28"/>
              </w:rPr>
            </w:pPr>
            <w:r w:rsidRPr="001C24C3">
              <w:rPr>
                <w:rFonts w:ascii="Calibri" w:hAnsi="Calibri"/>
                <w:b/>
                <w:bCs/>
                <w:sz w:val="28"/>
                <w:szCs w:val="28"/>
              </w:rPr>
              <w:t xml:space="preserve">Competency Area II: The graduate as a health promoter </w:t>
            </w:r>
          </w:p>
          <w:p w14:paraId="0F3C8375" w14:textId="77777777" w:rsidR="00730D41" w:rsidRPr="001C24C3" w:rsidRDefault="00730D41" w:rsidP="009520F3">
            <w:pPr>
              <w:jc w:val="both"/>
            </w:pPr>
            <w:r w:rsidRPr="001C24C3">
              <w:rPr>
                <w:sz w:val="26"/>
                <w:szCs w:val="26"/>
              </w:rPr>
              <w:t>The graduate should advocate for the development of community and individual measures which promote the state of well-being, he/she should empower individuals and communities to engage in healthy behaviors, and put his/her knowledge and skills to prevent diseases, reduce deaths and promote quality life style. The graduate should be able to:</w:t>
            </w:r>
          </w:p>
        </w:tc>
      </w:tr>
      <w:tr w:rsidR="00730D41" w:rsidRPr="001C24C3" w14:paraId="79F85C9E" w14:textId="77777777" w:rsidTr="00B40555">
        <w:trPr>
          <w:trHeight w:val="567"/>
          <w:jc w:val="center"/>
        </w:trPr>
        <w:tc>
          <w:tcPr>
            <w:tcW w:w="5159" w:type="dxa"/>
            <w:shd w:val="clear" w:color="auto" w:fill="DBE5F1"/>
            <w:vAlign w:val="center"/>
          </w:tcPr>
          <w:p w14:paraId="51D65C9B" w14:textId="77777777" w:rsidR="00730D41" w:rsidRPr="001C24C3" w:rsidRDefault="00730D41" w:rsidP="00B40555">
            <w:pPr>
              <w:jc w:val="center"/>
            </w:pPr>
            <w:r w:rsidRPr="001C24C3">
              <w:rPr>
                <w:b/>
                <w:bCs/>
                <w:sz w:val="26"/>
                <w:szCs w:val="26"/>
              </w:rPr>
              <w:t xml:space="preserve"> NARS Key Competencies</w:t>
            </w:r>
          </w:p>
        </w:tc>
        <w:tc>
          <w:tcPr>
            <w:tcW w:w="5159" w:type="dxa"/>
            <w:shd w:val="clear" w:color="auto" w:fill="DBE5F1"/>
            <w:vAlign w:val="center"/>
          </w:tcPr>
          <w:p w14:paraId="27AB841F" w14:textId="77777777" w:rsidR="00730D41" w:rsidRPr="001C24C3" w:rsidRDefault="00730D41" w:rsidP="00B40555">
            <w:pPr>
              <w:jc w:val="center"/>
            </w:pPr>
            <w:r w:rsidRPr="001C24C3">
              <w:rPr>
                <w:b/>
                <w:bCs/>
                <w:sz w:val="26"/>
                <w:szCs w:val="26"/>
              </w:rPr>
              <w:t>Reformulated “Program” Key Competencies</w:t>
            </w:r>
          </w:p>
        </w:tc>
      </w:tr>
      <w:tr w:rsidR="00730D41" w:rsidRPr="001C24C3" w14:paraId="0AF98E06" w14:textId="77777777" w:rsidTr="00B40555">
        <w:trPr>
          <w:trHeight w:val="567"/>
          <w:jc w:val="center"/>
        </w:trPr>
        <w:tc>
          <w:tcPr>
            <w:tcW w:w="5159" w:type="dxa"/>
          </w:tcPr>
          <w:p w14:paraId="480624EA" w14:textId="77777777" w:rsidR="00730D41" w:rsidRPr="001C24C3" w:rsidRDefault="00730D41" w:rsidP="00B40555">
            <w:pPr>
              <w:ind w:left="527" w:hanging="527"/>
            </w:pPr>
            <w:r w:rsidRPr="001C24C3">
              <w:rPr>
                <w:b/>
                <w:bCs/>
                <w:sz w:val="25"/>
                <w:szCs w:val="25"/>
              </w:rPr>
              <w:lastRenderedPageBreak/>
              <w:t>2.1.</w:t>
            </w:r>
            <w:r w:rsidRPr="001C24C3">
              <w:rPr>
                <w:sz w:val="25"/>
                <w:szCs w:val="25"/>
              </w:rPr>
              <w:t xml:space="preserve"> Identify the basic determinants of health and principles of health improvement</w:t>
            </w:r>
          </w:p>
        </w:tc>
        <w:tc>
          <w:tcPr>
            <w:tcW w:w="5159" w:type="dxa"/>
          </w:tcPr>
          <w:p w14:paraId="2EC3073D" w14:textId="77777777" w:rsidR="00730D41" w:rsidRPr="001C24C3" w:rsidRDefault="00730D41" w:rsidP="00B40555">
            <w:pPr>
              <w:ind w:left="527" w:hanging="527"/>
            </w:pPr>
            <w:r w:rsidRPr="001C24C3">
              <w:rPr>
                <w:b/>
                <w:bCs/>
                <w:sz w:val="25"/>
                <w:szCs w:val="25"/>
              </w:rPr>
              <w:t>2.1.</w:t>
            </w:r>
            <w:r w:rsidRPr="001C24C3">
              <w:rPr>
                <w:sz w:val="25"/>
                <w:szCs w:val="25"/>
              </w:rPr>
              <w:t xml:space="preserve"> Identify the basic determinants of health and principles of health improvement</w:t>
            </w:r>
          </w:p>
        </w:tc>
      </w:tr>
      <w:tr w:rsidR="00730D41" w:rsidRPr="001C24C3" w14:paraId="480DE62F" w14:textId="77777777" w:rsidTr="00B40555">
        <w:trPr>
          <w:trHeight w:val="567"/>
          <w:jc w:val="center"/>
        </w:trPr>
        <w:tc>
          <w:tcPr>
            <w:tcW w:w="5159" w:type="dxa"/>
          </w:tcPr>
          <w:p w14:paraId="22CA2E02" w14:textId="77777777" w:rsidR="00730D41" w:rsidRPr="001C24C3" w:rsidRDefault="00730D41" w:rsidP="00B40555">
            <w:pPr>
              <w:ind w:left="527" w:hanging="527"/>
            </w:pPr>
            <w:r w:rsidRPr="001C24C3">
              <w:rPr>
                <w:b/>
                <w:bCs/>
                <w:sz w:val="25"/>
                <w:szCs w:val="25"/>
              </w:rPr>
              <w:t>2.2.</w:t>
            </w:r>
            <w:r w:rsidRPr="001C24C3">
              <w:rPr>
                <w:sz w:val="25"/>
                <w:szCs w:val="25"/>
              </w:rPr>
              <w:t xml:space="preserve"> Recognize the economic, psychological, social, and cultural factors that interfere with wellbeing</w:t>
            </w:r>
          </w:p>
        </w:tc>
        <w:tc>
          <w:tcPr>
            <w:tcW w:w="5159" w:type="dxa"/>
          </w:tcPr>
          <w:p w14:paraId="4153D48C" w14:textId="77777777" w:rsidR="00730D41" w:rsidRPr="001C24C3" w:rsidRDefault="00730D41" w:rsidP="00B40555">
            <w:pPr>
              <w:ind w:left="527" w:hanging="527"/>
            </w:pPr>
            <w:r w:rsidRPr="001C24C3">
              <w:rPr>
                <w:b/>
                <w:bCs/>
                <w:sz w:val="25"/>
                <w:szCs w:val="25"/>
              </w:rPr>
              <w:t>2.2.</w:t>
            </w:r>
            <w:r w:rsidRPr="001C24C3">
              <w:rPr>
                <w:sz w:val="25"/>
                <w:szCs w:val="25"/>
              </w:rPr>
              <w:t xml:space="preserve"> Recognize the economic, psychological, social, and cultural factors that interfere with wellbeing</w:t>
            </w:r>
          </w:p>
        </w:tc>
      </w:tr>
      <w:tr w:rsidR="00730D41" w:rsidRPr="001C24C3" w14:paraId="60EFB398" w14:textId="77777777" w:rsidTr="00B40555">
        <w:trPr>
          <w:trHeight w:val="567"/>
          <w:jc w:val="center"/>
        </w:trPr>
        <w:tc>
          <w:tcPr>
            <w:tcW w:w="5159" w:type="dxa"/>
          </w:tcPr>
          <w:p w14:paraId="5844856B" w14:textId="77777777" w:rsidR="00730D41" w:rsidRPr="001C24C3" w:rsidRDefault="00730D41" w:rsidP="00B40555">
            <w:pPr>
              <w:ind w:left="527" w:hanging="527"/>
              <w:rPr>
                <w:sz w:val="25"/>
                <w:szCs w:val="25"/>
              </w:rPr>
            </w:pPr>
            <w:r w:rsidRPr="001C24C3">
              <w:rPr>
                <w:b/>
                <w:bCs/>
                <w:sz w:val="25"/>
                <w:szCs w:val="25"/>
              </w:rPr>
              <w:t>2.3.</w:t>
            </w:r>
            <w:r w:rsidRPr="001C24C3">
              <w:rPr>
                <w:sz w:val="25"/>
                <w:szCs w:val="25"/>
              </w:rPr>
              <w:t xml:space="preserve"> Discuss the role of nutrition and physical activity in health</w:t>
            </w:r>
          </w:p>
        </w:tc>
        <w:tc>
          <w:tcPr>
            <w:tcW w:w="5159" w:type="dxa"/>
          </w:tcPr>
          <w:p w14:paraId="57BF4CBC" w14:textId="77777777" w:rsidR="00730D41" w:rsidRPr="001C24C3" w:rsidRDefault="00730D41" w:rsidP="00B40555">
            <w:pPr>
              <w:ind w:left="527" w:hanging="527"/>
              <w:rPr>
                <w:sz w:val="25"/>
                <w:szCs w:val="25"/>
              </w:rPr>
            </w:pPr>
            <w:r w:rsidRPr="001C24C3">
              <w:rPr>
                <w:b/>
                <w:bCs/>
                <w:sz w:val="25"/>
                <w:szCs w:val="25"/>
              </w:rPr>
              <w:t>2.3.</w:t>
            </w:r>
            <w:r w:rsidRPr="001C24C3">
              <w:rPr>
                <w:sz w:val="25"/>
                <w:szCs w:val="25"/>
              </w:rPr>
              <w:t xml:space="preserve"> Discuss the role of nutrition and physical activity in health</w:t>
            </w:r>
          </w:p>
        </w:tc>
      </w:tr>
      <w:tr w:rsidR="00730D41" w:rsidRPr="001C24C3" w14:paraId="38D4BD87" w14:textId="77777777" w:rsidTr="00B40555">
        <w:trPr>
          <w:trHeight w:val="567"/>
          <w:jc w:val="center"/>
        </w:trPr>
        <w:tc>
          <w:tcPr>
            <w:tcW w:w="5159" w:type="dxa"/>
          </w:tcPr>
          <w:p w14:paraId="66C9AC40" w14:textId="77777777" w:rsidR="00730D41" w:rsidRPr="001C24C3" w:rsidRDefault="00730D41" w:rsidP="00B40555">
            <w:pPr>
              <w:ind w:left="527" w:hanging="527"/>
              <w:rPr>
                <w:sz w:val="25"/>
                <w:szCs w:val="25"/>
              </w:rPr>
            </w:pPr>
            <w:r w:rsidRPr="001C24C3">
              <w:rPr>
                <w:b/>
                <w:bCs/>
                <w:sz w:val="25"/>
                <w:szCs w:val="25"/>
              </w:rPr>
              <w:t>2.4.</w:t>
            </w:r>
            <w:r w:rsidRPr="001C24C3">
              <w:rPr>
                <w:sz w:val="25"/>
                <w:szCs w:val="25"/>
              </w:rPr>
              <w:t xml:space="preserve"> Identify the major health risks in his/her community, including demographic, occupational and environmental risks; endemic diseases, and prevalent chronic diseases</w:t>
            </w:r>
          </w:p>
        </w:tc>
        <w:tc>
          <w:tcPr>
            <w:tcW w:w="5159" w:type="dxa"/>
          </w:tcPr>
          <w:p w14:paraId="61E211E1" w14:textId="77777777" w:rsidR="00730D41" w:rsidRPr="001C24C3" w:rsidRDefault="00730D41" w:rsidP="00B40555">
            <w:pPr>
              <w:ind w:left="527" w:hanging="527"/>
              <w:rPr>
                <w:sz w:val="25"/>
                <w:szCs w:val="25"/>
              </w:rPr>
            </w:pPr>
            <w:r w:rsidRPr="001C24C3">
              <w:rPr>
                <w:b/>
                <w:bCs/>
                <w:sz w:val="25"/>
                <w:szCs w:val="25"/>
              </w:rPr>
              <w:t>2.4.</w:t>
            </w:r>
            <w:r w:rsidRPr="001C24C3">
              <w:rPr>
                <w:sz w:val="25"/>
                <w:szCs w:val="25"/>
              </w:rPr>
              <w:t xml:space="preserve"> Identify the major health risks in his/her community, including demographic, occupational and environmental risks; endemic diseases, and prevalent chronic diseases</w:t>
            </w:r>
          </w:p>
        </w:tc>
      </w:tr>
      <w:tr w:rsidR="00730D41" w:rsidRPr="001C24C3" w14:paraId="7D0831A6" w14:textId="77777777" w:rsidTr="00B40555">
        <w:trPr>
          <w:trHeight w:val="567"/>
          <w:jc w:val="center"/>
        </w:trPr>
        <w:tc>
          <w:tcPr>
            <w:tcW w:w="5159" w:type="dxa"/>
          </w:tcPr>
          <w:p w14:paraId="5477C73F" w14:textId="77777777" w:rsidR="00730D41" w:rsidRPr="001C24C3" w:rsidRDefault="00730D41" w:rsidP="00B40555">
            <w:pPr>
              <w:ind w:left="527" w:hanging="527"/>
              <w:rPr>
                <w:sz w:val="25"/>
                <w:szCs w:val="25"/>
              </w:rPr>
            </w:pPr>
            <w:r w:rsidRPr="001C24C3">
              <w:rPr>
                <w:b/>
                <w:bCs/>
                <w:sz w:val="25"/>
                <w:szCs w:val="25"/>
              </w:rPr>
              <w:t>2.5.</w:t>
            </w:r>
            <w:r w:rsidRPr="001C24C3">
              <w:rPr>
                <w:sz w:val="25"/>
                <w:szCs w:val="25"/>
              </w:rPr>
              <w:t xml:space="preserve"> Describe the principles of disease prevention, and empower communities, specific groups or individuals by raising their awareness and building their capacity</w:t>
            </w:r>
          </w:p>
        </w:tc>
        <w:tc>
          <w:tcPr>
            <w:tcW w:w="5159" w:type="dxa"/>
          </w:tcPr>
          <w:p w14:paraId="1223A89C" w14:textId="77777777" w:rsidR="00730D41" w:rsidRPr="001C24C3" w:rsidRDefault="00730D41" w:rsidP="00B40555">
            <w:pPr>
              <w:ind w:left="527" w:hanging="527"/>
              <w:rPr>
                <w:sz w:val="25"/>
                <w:szCs w:val="25"/>
              </w:rPr>
            </w:pPr>
            <w:r w:rsidRPr="001C24C3">
              <w:rPr>
                <w:b/>
                <w:bCs/>
                <w:sz w:val="25"/>
                <w:szCs w:val="25"/>
              </w:rPr>
              <w:t>2.5.</w:t>
            </w:r>
            <w:r w:rsidRPr="001C24C3">
              <w:rPr>
                <w:sz w:val="25"/>
                <w:szCs w:val="25"/>
              </w:rPr>
              <w:t xml:space="preserve"> Describe the principles of disease prevention, and empower communities, specific groups or individuals by raising their awareness and building their capacity</w:t>
            </w:r>
          </w:p>
        </w:tc>
      </w:tr>
      <w:tr w:rsidR="00730D41" w:rsidRPr="001C24C3" w14:paraId="4B364268" w14:textId="77777777" w:rsidTr="00B40555">
        <w:trPr>
          <w:trHeight w:val="567"/>
          <w:jc w:val="center"/>
        </w:trPr>
        <w:tc>
          <w:tcPr>
            <w:tcW w:w="5159" w:type="dxa"/>
          </w:tcPr>
          <w:p w14:paraId="3E65AA5C" w14:textId="77777777" w:rsidR="00730D41" w:rsidRPr="001C24C3" w:rsidRDefault="00730D41" w:rsidP="00B40555">
            <w:pPr>
              <w:ind w:left="527" w:hanging="527"/>
            </w:pPr>
            <w:r w:rsidRPr="001C24C3">
              <w:rPr>
                <w:b/>
                <w:bCs/>
                <w:sz w:val="25"/>
                <w:szCs w:val="25"/>
              </w:rPr>
              <w:t>2.6.</w:t>
            </w:r>
            <w:r w:rsidRPr="001C24C3">
              <w:rPr>
                <w:sz w:val="25"/>
                <w:szCs w:val="25"/>
              </w:rPr>
              <w:t xml:space="preserve"> Recognize the epidemiology of common diseases within his/her community, and apply the systematic approaches useful in reducing the incidence and prevalence of those diseases</w:t>
            </w:r>
          </w:p>
        </w:tc>
        <w:tc>
          <w:tcPr>
            <w:tcW w:w="5159" w:type="dxa"/>
          </w:tcPr>
          <w:p w14:paraId="5D456B67" w14:textId="77777777" w:rsidR="00730D41" w:rsidRPr="001C24C3" w:rsidRDefault="00730D41" w:rsidP="00B40555">
            <w:pPr>
              <w:ind w:left="527" w:hanging="527"/>
            </w:pPr>
            <w:r w:rsidRPr="001C24C3">
              <w:rPr>
                <w:b/>
                <w:bCs/>
                <w:sz w:val="25"/>
                <w:szCs w:val="25"/>
              </w:rPr>
              <w:t>2.6.</w:t>
            </w:r>
            <w:r w:rsidRPr="001C24C3">
              <w:rPr>
                <w:sz w:val="25"/>
                <w:szCs w:val="25"/>
              </w:rPr>
              <w:t xml:space="preserve"> Recognize the epidemiology of common diseases within his/her community, and apply the systematic approaches useful in reducing the incidence and prevalence of those diseases</w:t>
            </w:r>
          </w:p>
        </w:tc>
      </w:tr>
      <w:tr w:rsidR="00730D41" w:rsidRPr="001C24C3" w14:paraId="631EEBCD" w14:textId="77777777" w:rsidTr="00B40555">
        <w:trPr>
          <w:trHeight w:val="567"/>
          <w:jc w:val="center"/>
        </w:trPr>
        <w:tc>
          <w:tcPr>
            <w:tcW w:w="5159" w:type="dxa"/>
          </w:tcPr>
          <w:p w14:paraId="7B9E7083" w14:textId="77777777" w:rsidR="00730D41" w:rsidRPr="001C24C3" w:rsidRDefault="00730D41" w:rsidP="00B40555">
            <w:pPr>
              <w:ind w:left="527" w:hanging="527"/>
              <w:rPr>
                <w:sz w:val="25"/>
                <w:szCs w:val="25"/>
              </w:rPr>
            </w:pPr>
            <w:r w:rsidRPr="001C24C3">
              <w:rPr>
                <w:b/>
                <w:bCs/>
                <w:sz w:val="25"/>
                <w:szCs w:val="25"/>
              </w:rPr>
              <w:t>2.7.</w:t>
            </w:r>
            <w:r w:rsidRPr="001C24C3">
              <w:rPr>
                <w:sz w:val="25"/>
                <w:szCs w:val="25"/>
              </w:rPr>
              <w:t xml:space="preserve"> Provide care for specific groups including pregnant women, newborns and infants, adolescents and the elderly</w:t>
            </w:r>
          </w:p>
        </w:tc>
        <w:tc>
          <w:tcPr>
            <w:tcW w:w="5159" w:type="dxa"/>
          </w:tcPr>
          <w:p w14:paraId="084F3E8A" w14:textId="77777777" w:rsidR="00730D41" w:rsidRPr="001C24C3" w:rsidRDefault="00730D41" w:rsidP="00B40555">
            <w:pPr>
              <w:ind w:left="527" w:hanging="527"/>
              <w:rPr>
                <w:sz w:val="25"/>
                <w:szCs w:val="25"/>
              </w:rPr>
            </w:pPr>
            <w:r w:rsidRPr="001C24C3">
              <w:rPr>
                <w:b/>
                <w:bCs/>
                <w:sz w:val="25"/>
                <w:szCs w:val="25"/>
              </w:rPr>
              <w:t>2.7.</w:t>
            </w:r>
            <w:r w:rsidRPr="001C24C3">
              <w:rPr>
                <w:sz w:val="25"/>
                <w:szCs w:val="25"/>
              </w:rPr>
              <w:t xml:space="preserve"> Provide care for specific groups including pregnant women, newborns and infants, adolescents and the elderly</w:t>
            </w:r>
          </w:p>
        </w:tc>
      </w:tr>
      <w:tr w:rsidR="00730D41" w:rsidRPr="001C24C3" w14:paraId="58FF2D00" w14:textId="77777777" w:rsidTr="00B40555">
        <w:trPr>
          <w:trHeight w:val="567"/>
          <w:jc w:val="center"/>
        </w:trPr>
        <w:tc>
          <w:tcPr>
            <w:tcW w:w="5159" w:type="dxa"/>
          </w:tcPr>
          <w:p w14:paraId="3449161A" w14:textId="77777777" w:rsidR="00730D41" w:rsidRPr="001C24C3" w:rsidRDefault="00730D41" w:rsidP="00B40555">
            <w:pPr>
              <w:ind w:left="527" w:hanging="527"/>
              <w:rPr>
                <w:sz w:val="25"/>
                <w:szCs w:val="25"/>
              </w:rPr>
            </w:pPr>
            <w:r w:rsidRPr="001C24C3">
              <w:rPr>
                <w:b/>
                <w:bCs/>
                <w:sz w:val="25"/>
                <w:szCs w:val="25"/>
              </w:rPr>
              <w:t>2.8.</w:t>
            </w:r>
            <w:r w:rsidRPr="001C24C3">
              <w:rPr>
                <w:sz w:val="25"/>
                <w:szCs w:val="25"/>
              </w:rPr>
              <w:t xml:space="preserve"> Identify vulnerable individuals that may be suffering from abuse or neglect and take the proper actions to safeguard their welfare</w:t>
            </w:r>
          </w:p>
        </w:tc>
        <w:tc>
          <w:tcPr>
            <w:tcW w:w="5159" w:type="dxa"/>
          </w:tcPr>
          <w:p w14:paraId="72E1BC3C" w14:textId="77777777" w:rsidR="00730D41" w:rsidRPr="001C24C3" w:rsidRDefault="00730D41" w:rsidP="00B40555">
            <w:pPr>
              <w:ind w:left="527" w:hanging="527"/>
              <w:rPr>
                <w:sz w:val="25"/>
                <w:szCs w:val="25"/>
              </w:rPr>
            </w:pPr>
            <w:r w:rsidRPr="001C24C3">
              <w:rPr>
                <w:b/>
                <w:bCs/>
                <w:sz w:val="25"/>
                <w:szCs w:val="25"/>
              </w:rPr>
              <w:t>2.8.</w:t>
            </w:r>
            <w:r w:rsidRPr="001C24C3">
              <w:rPr>
                <w:sz w:val="25"/>
                <w:szCs w:val="25"/>
              </w:rPr>
              <w:t xml:space="preserve"> Identify vulnerable individuals that may be suffering from abuse or neglect and take the proper actions to safeguard their welfare</w:t>
            </w:r>
          </w:p>
        </w:tc>
      </w:tr>
      <w:tr w:rsidR="00730D41" w:rsidRPr="001C24C3" w14:paraId="069C6F22" w14:textId="77777777" w:rsidTr="00B40555">
        <w:trPr>
          <w:trHeight w:val="567"/>
          <w:jc w:val="center"/>
        </w:trPr>
        <w:tc>
          <w:tcPr>
            <w:tcW w:w="5159" w:type="dxa"/>
          </w:tcPr>
          <w:p w14:paraId="506E45B8" w14:textId="77777777" w:rsidR="00730D41" w:rsidRPr="001C24C3" w:rsidRDefault="00730D41" w:rsidP="00B40555">
            <w:pPr>
              <w:ind w:left="527" w:hanging="527"/>
              <w:rPr>
                <w:sz w:val="25"/>
                <w:szCs w:val="25"/>
              </w:rPr>
            </w:pPr>
            <w:r w:rsidRPr="001C24C3">
              <w:rPr>
                <w:b/>
                <w:bCs/>
                <w:sz w:val="25"/>
                <w:szCs w:val="25"/>
              </w:rPr>
              <w:t>2.9.</w:t>
            </w:r>
            <w:r w:rsidRPr="001C24C3">
              <w:rPr>
                <w:sz w:val="25"/>
                <w:szCs w:val="25"/>
              </w:rPr>
              <w:t xml:space="preserve"> Adopt suitable measures for infection control</w:t>
            </w:r>
          </w:p>
        </w:tc>
        <w:tc>
          <w:tcPr>
            <w:tcW w:w="5159" w:type="dxa"/>
          </w:tcPr>
          <w:p w14:paraId="31759330" w14:textId="77777777" w:rsidR="00730D41" w:rsidRPr="001C24C3" w:rsidRDefault="00730D41" w:rsidP="00B40555">
            <w:pPr>
              <w:ind w:left="527" w:hanging="527"/>
              <w:rPr>
                <w:sz w:val="25"/>
                <w:szCs w:val="25"/>
              </w:rPr>
            </w:pPr>
            <w:r w:rsidRPr="001C24C3">
              <w:rPr>
                <w:b/>
                <w:bCs/>
                <w:sz w:val="25"/>
                <w:szCs w:val="25"/>
              </w:rPr>
              <w:t>2.9.</w:t>
            </w:r>
            <w:r w:rsidRPr="001C24C3">
              <w:rPr>
                <w:sz w:val="25"/>
                <w:szCs w:val="25"/>
              </w:rPr>
              <w:t xml:space="preserve"> Adopt suitable measures for infection control</w:t>
            </w:r>
          </w:p>
        </w:tc>
      </w:tr>
    </w:tbl>
    <w:p w14:paraId="3A6024E6" w14:textId="77777777" w:rsidR="00E97565" w:rsidRDefault="00E97565" w:rsidP="008C347F">
      <w:pPr>
        <w:spacing w:line="276" w:lineRule="auto"/>
        <w:ind w:right="-244"/>
        <w:jc w:val="both"/>
        <w:rPr>
          <w:lang w:bidi="ar-EG"/>
        </w:rPr>
      </w:pPr>
    </w:p>
    <w:tbl>
      <w:tblPr>
        <w:tblW w:w="10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6"/>
        <w:gridCol w:w="5442"/>
      </w:tblGrid>
      <w:tr w:rsidR="00C46437" w:rsidRPr="001C24C3" w14:paraId="7604D629" w14:textId="77777777" w:rsidTr="00B40555">
        <w:trPr>
          <w:trHeight w:val="1361"/>
          <w:jc w:val="center"/>
        </w:trPr>
        <w:tc>
          <w:tcPr>
            <w:tcW w:w="10318" w:type="dxa"/>
            <w:gridSpan w:val="2"/>
            <w:tcBorders>
              <w:bottom w:val="single" w:sz="4" w:space="0" w:color="auto"/>
            </w:tcBorders>
            <w:vAlign w:val="center"/>
          </w:tcPr>
          <w:p w14:paraId="15745237" w14:textId="77777777" w:rsidR="00C46437" w:rsidRPr="001C24C3" w:rsidRDefault="00C46437" w:rsidP="00B40555">
            <w:pPr>
              <w:pStyle w:val="Default"/>
              <w:spacing w:before="60" w:after="60" w:line="276" w:lineRule="auto"/>
              <w:rPr>
                <w:rFonts w:ascii="Calibri" w:hAnsi="Calibri"/>
                <w:b/>
                <w:bCs/>
                <w:sz w:val="28"/>
                <w:szCs w:val="28"/>
              </w:rPr>
            </w:pPr>
            <w:r w:rsidRPr="001C24C3">
              <w:rPr>
                <w:rFonts w:ascii="Calibri" w:hAnsi="Calibri"/>
                <w:b/>
                <w:bCs/>
                <w:sz w:val="28"/>
                <w:szCs w:val="28"/>
              </w:rPr>
              <w:t xml:space="preserve">Competency Area III: The graduate as a professional </w:t>
            </w:r>
          </w:p>
          <w:p w14:paraId="2A82C679" w14:textId="77777777" w:rsidR="00C46437" w:rsidRPr="001C24C3" w:rsidRDefault="00C46437" w:rsidP="009520F3">
            <w:pPr>
              <w:jc w:val="both"/>
            </w:pPr>
            <w:r w:rsidRPr="001C24C3">
              <w:rPr>
                <w:sz w:val="26"/>
                <w:szCs w:val="26"/>
              </w:rPr>
              <w:t>The graduate should adhere to the professional and ethical codes, standards of practice, and laws governing practice. The graduate should be able to:</w:t>
            </w:r>
          </w:p>
        </w:tc>
      </w:tr>
      <w:tr w:rsidR="00C46437" w:rsidRPr="001C24C3" w14:paraId="5DF71775" w14:textId="77777777" w:rsidTr="000D00DB">
        <w:trPr>
          <w:trHeight w:val="567"/>
          <w:jc w:val="center"/>
        </w:trPr>
        <w:tc>
          <w:tcPr>
            <w:tcW w:w="4876" w:type="dxa"/>
            <w:shd w:val="clear" w:color="auto" w:fill="DBE5F1"/>
            <w:vAlign w:val="center"/>
          </w:tcPr>
          <w:p w14:paraId="3298EAAA" w14:textId="77777777" w:rsidR="00C46437" w:rsidRPr="001C24C3" w:rsidRDefault="00C46437" w:rsidP="00B40555">
            <w:pPr>
              <w:jc w:val="center"/>
            </w:pPr>
            <w:r w:rsidRPr="001C24C3">
              <w:rPr>
                <w:b/>
                <w:bCs/>
                <w:sz w:val="26"/>
                <w:szCs w:val="26"/>
              </w:rPr>
              <w:t xml:space="preserve"> NARS Key Competencies</w:t>
            </w:r>
          </w:p>
        </w:tc>
        <w:tc>
          <w:tcPr>
            <w:tcW w:w="5442" w:type="dxa"/>
            <w:shd w:val="clear" w:color="auto" w:fill="DBE5F1"/>
            <w:vAlign w:val="center"/>
          </w:tcPr>
          <w:p w14:paraId="2F6F5AB1" w14:textId="77777777" w:rsidR="00C46437" w:rsidRPr="001C24C3" w:rsidRDefault="00C46437" w:rsidP="00B40555">
            <w:pPr>
              <w:jc w:val="center"/>
            </w:pPr>
            <w:r w:rsidRPr="001C24C3">
              <w:rPr>
                <w:b/>
                <w:bCs/>
                <w:sz w:val="26"/>
                <w:szCs w:val="26"/>
              </w:rPr>
              <w:t>Reformulated “Program” Key Competencies</w:t>
            </w:r>
          </w:p>
        </w:tc>
      </w:tr>
      <w:tr w:rsidR="00C46437" w:rsidRPr="001C24C3" w14:paraId="4002F4B3" w14:textId="77777777" w:rsidTr="000D00DB">
        <w:trPr>
          <w:trHeight w:val="567"/>
          <w:jc w:val="center"/>
        </w:trPr>
        <w:tc>
          <w:tcPr>
            <w:tcW w:w="4876" w:type="dxa"/>
          </w:tcPr>
          <w:p w14:paraId="6B4BD791" w14:textId="77777777" w:rsidR="00C46437" w:rsidRPr="001C24C3" w:rsidRDefault="00C46437" w:rsidP="00B40555">
            <w:pPr>
              <w:ind w:left="527" w:hanging="527"/>
              <w:rPr>
                <w:sz w:val="25"/>
                <w:szCs w:val="25"/>
              </w:rPr>
            </w:pPr>
            <w:r w:rsidRPr="001C24C3">
              <w:rPr>
                <w:b/>
                <w:bCs/>
                <w:sz w:val="25"/>
                <w:szCs w:val="25"/>
              </w:rPr>
              <w:t>3.1.</w:t>
            </w:r>
            <w:r w:rsidRPr="001C24C3">
              <w:rPr>
                <w:sz w:val="25"/>
                <w:szCs w:val="25"/>
              </w:rPr>
              <w:t xml:space="preserve"> Exhibit appropriate professional behaviors and relationships in all aspects of practice, demonstrating honesty, integrity, commitment, compassion, and respect</w:t>
            </w:r>
          </w:p>
        </w:tc>
        <w:tc>
          <w:tcPr>
            <w:tcW w:w="5442" w:type="dxa"/>
          </w:tcPr>
          <w:p w14:paraId="5799BD60" w14:textId="77777777" w:rsidR="00C46437" w:rsidRPr="001C24C3" w:rsidRDefault="00C46437" w:rsidP="00B40555">
            <w:pPr>
              <w:ind w:left="527" w:hanging="527"/>
              <w:rPr>
                <w:sz w:val="25"/>
                <w:szCs w:val="25"/>
              </w:rPr>
            </w:pPr>
            <w:r w:rsidRPr="001C24C3">
              <w:rPr>
                <w:b/>
                <w:bCs/>
                <w:sz w:val="25"/>
                <w:szCs w:val="25"/>
              </w:rPr>
              <w:t>3.1.</w:t>
            </w:r>
            <w:r w:rsidRPr="001C24C3">
              <w:rPr>
                <w:sz w:val="25"/>
                <w:szCs w:val="25"/>
              </w:rPr>
              <w:t xml:space="preserve"> Exhibit appropriate professional behaviors and relationships in all aspects of practice </w:t>
            </w:r>
            <w:r w:rsidRPr="00F056DF">
              <w:rPr>
                <w:sz w:val="25"/>
                <w:szCs w:val="25"/>
              </w:rPr>
              <w:t>in compliance with Islamic principles demonstrating honesty, integrity, commitment, compassion, and respect to  ascertain high standers of the medical practice</w:t>
            </w:r>
          </w:p>
        </w:tc>
      </w:tr>
      <w:tr w:rsidR="00C46437" w:rsidRPr="001C24C3" w14:paraId="572658BA" w14:textId="77777777" w:rsidTr="000D00DB">
        <w:trPr>
          <w:trHeight w:val="567"/>
          <w:jc w:val="center"/>
        </w:trPr>
        <w:tc>
          <w:tcPr>
            <w:tcW w:w="4876" w:type="dxa"/>
          </w:tcPr>
          <w:p w14:paraId="4C725549" w14:textId="77777777" w:rsidR="00C46437" w:rsidRPr="001C24C3" w:rsidRDefault="00C46437" w:rsidP="00B40555">
            <w:pPr>
              <w:ind w:left="527" w:hanging="527"/>
              <w:rPr>
                <w:sz w:val="25"/>
                <w:szCs w:val="25"/>
              </w:rPr>
            </w:pPr>
            <w:r w:rsidRPr="001C24C3">
              <w:rPr>
                <w:b/>
                <w:bCs/>
                <w:sz w:val="25"/>
                <w:szCs w:val="25"/>
              </w:rPr>
              <w:t>3.2.</w:t>
            </w:r>
            <w:r w:rsidRPr="001C24C3">
              <w:rPr>
                <w:sz w:val="25"/>
                <w:szCs w:val="25"/>
              </w:rPr>
              <w:t xml:space="preserve"> Adhere to the professional standards and laws governing the practice, and abide by the national code of ethics issued by the Egyptian Medical Syndicate</w:t>
            </w:r>
          </w:p>
        </w:tc>
        <w:tc>
          <w:tcPr>
            <w:tcW w:w="5442" w:type="dxa"/>
          </w:tcPr>
          <w:p w14:paraId="593EBEB0" w14:textId="77777777" w:rsidR="00C46437" w:rsidRPr="001C24C3" w:rsidRDefault="00C46437" w:rsidP="00B40555">
            <w:pPr>
              <w:ind w:left="527" w:hanging="527"/>
              <w:rPr>
                <w:sz w:val="25"/>
                <w:szCs w:val="25"/>
              </w:rPr>
            </w:pPr>
            <w:r w:rsidRPr="001C24C3">
              <w:rPr>
                <w:b/>
                <w:bCs/>
                <w:sz w:val="25"/>
                <w:szCs w:val="25"/>
              </w:rPr>
              <w:t>3.2.</w:t>
            </w:r>
            <w:r w:rsidRPr="001C24C3">
              <w:rPr>
                <w:sz w:val="25"/>
                <w:szCs w:val="25"/>
              </w:rPr>
              <w:t xml:space="preserve"> Adhere to the professional standards and laws governing the practice, and abide by the national code of ethics issued by the </w:t>
            </w:r>
            <w:r w:rsidRPr="00F056DF">
              <w:rPr>
                <w:sz w:val="25"/>
                <w:szCs w:val="25"/>
              </w:rPr>
              <w:t>Egyptian Medical Syndicate, considering the legal responsibilities based on Islamic view</w:t>
            </w:r>
          </w:p>
        </w:tc>
      </w:tr>
      <w:tr w:rsidR="00C46437" w:rsidRPr="001C24C3" w14:paraId="1B094629" w14:textId="77777777" w:rsidTr="000D00DB">
        <w:trPr>
          <w:trHeight w:val="567"/>
          <w:jc w:val="center"/>
        </w:trPr>
        <w:tc>
          <w:tcPr>
            <w:tcW w:w="4876" w:type="dxa"/>
          </w:tcPr>
          <w:p w14:paraId="7526BBE5" w14:textId="77777777" w:rsidR="00C46437" w:rsidRPr="001C24C3" w:rsidRDefault="00C46437" w:rsidP="00B40555">
            <w:pPr>
              <w:ind w:left="527" w:hanging="527"/>
              <w:rPr>
                <w:sz w:val="25"/>
                <w:szCs w:val="25"/>
              </w:rPr>
            </w:pPr>
            <w:r w:rsidRPr="001C24C3">
              <w:rPr>
                <w:b/>
                <w:bCs/>
                <w:sz w:val="25"/>
                <w:szCs w:val="25"/>
              </w:rPr>
              <w:lastRenderedPageBreak/>
              <w:t>3.3.</w:t>
            </w:r>
            <w:r w:rsidRPr="001C24C3">
              <w:rPr>
                <w:sz w:val="25"/>
                <w:szCs w:val="25"/>
              </w:rPr>
              <w:t xml:space="preserve"> Respect the different cultural beliefs and values in the community they serve</w:t>
            </w:r>
          </w:p>
        </w:tc>
        <w:tc>
          <w:tcPr>
            <w:tcW w:w="5442" w:type="dxa"/>
          </w:tcPr>
          <w:p w14:paraId="6A0348B5" w14:textId="77777777" w:rsidR="00C46437" w:rsidRPr="001C24C3" w:rsidRDefault="00C46437" w:rsidP="00B40555">
            <w:pPr>
              <w:ind w:left="527" w:hanging="527"/>
              <w:rPr>
                <w:sz w:val="25"/>
                <w:szCs w:val="25"/>
              </w:rPr>
            </w:pPr>
            <w:r w:rsidRPr="001C24C3">
              <w:rPr>
                <w:b/>
                <w:bCs/>
                <w:sz w:val="25"/>
                <w:szCs w:val="25"/>
              </w:rPr>
              <w:t>3.3.</w:t>
            </w:r>
            <w:r w:rsidRPr="001C24C3">
              <w:rPr>
                <w:sz w:val="25"/>
                <w:szCs w:val="25"/>
              </w:rPr>
              <w:t xml:space="preserve"> Respect the different cultural beliefs and values in the community they serve</w:t>
            </w:r>
          </w:p>
        </w:tc>
      </w:tr>
      <w:tr w:rsidR="00C46437" w:rsidRPr="001C24C3" w14:paraId="195A8686" w14:textId="77777777" w:rsidTr="000D00DB">
        <w:trPr>
          <w:trHeight w:val="567"/>
          <w:jc w:val="center"/>
        </w:trPr>
        <w:tc>
          <w:tcPr>
            <w:tcW w:w="4876" w:type="dxa"/>
          </w:tcPr>
          <w:p w14:paraId="4DD556C7" w14:textId="77777777" w:rsidR="00C46437" w:rsidRPr="001C24C3" w:rsidRDefault="00C46437" w:rsidP="00B40555">
            <w:pPr>
              <w:ind w:left="527" w:hanging="527"/>
              <w:rPr>
                <w:sz w:val="25"/>
                <w:szCs w:val="25"/>
              </w:rPr>
            </w:pPr>
            <w:r w:rsidRPr="001C24C3">
              <w:rPr>
                <w:b/>
                <w:bCs/>
                <w:sz w:val="25"/>
                <w:szCs w:val="25"/>
              </w:rPr>
              <w:t>3.4.</w:t>
            </w:r>
            <w:r w:rsidRPr="001C24C3">
              <w:rPr>
                <w:sz w:val="25"/>
                <w:szCs w:val="25"/>
              </w:rPr>
              <w:t xml:space="preserve"> Treat all patients equally, and avoid stigmatizing any category regardless of their social, cultural, ethnic backgrounds, or their disabilities</w:t>
            </w:r>
          </w:p>
        </w:tc>
        <w:tc>
          <w:tcPr>
            <w:tcW w:w="5442" w:type="dxa"/>
          </w:tcPr>
          <w:p w14:paraId="0C6EFFDD" w14:textId="77777777" w:rsidR="00C46437" w:rsidRPr="001C24C3" w:rsidRDefault="00C46437" w:rsidP="00B40555">
            <w:pPr>
              <w:ind w:left="527" w:hanging="527"/>
              <w:rPr>
                <w:sz w:val="25"/>
                <w:szCs w:val="25"/>
              </w:rPr>
            </w:pPr>
            <w:r w:rsidRPr="001C24C3">
              <w:rPr>
                <w:b/>
                <w:bCs/>
                <w:sz w:val="25"/>
                <w:szCs w:val="25"/>
              </w:rPr>
              <w:t>3.4.</w:t>
            </w:r>
            <w:r w:rsidRPr="001C24C3">
              <w:rPr>
                <w:sz w:val="25"/>
                <w:szCs w:val="25"/>
              </w:rPr>
              <w:t xml:space="preserve"> Treat all patients equally, and avoid stigmatizing any category regardless of their social, cultural, ethnic backgrounds, or their disabilities</w:t>
            </w:r>
          </w:p>
        </w:tc>
      </w:tr>
      <w:tr w:rsidR="00C46437" w:rsidRPr="001C24C3" w14:paraId="6E891B76" w14:textId="77777777" w:rsidTr="000D00DB">
        <w:trPr>
          <w:trHeight w:val="567"/>
          <w:jc w:val="center"/>
        </w:trPr>
        <w:tc>
          <w:tcPr>
            <w:tcW w:w="4876" w:type="dxa"/>
          </w:tcPr>
          <w:p w14:paraId="40E76FDD" w14:textId="77777777" w:rsidR="00C46437" w:rsidRPr="001C24C3" w:rsidRDefault="00C46437" w:rsidP="00B40555">
            <w:pPr>
              <w:ind w:left="527" w:hanging="527"/>
              <w:rPr>
                <w:sz w:val="25"/>
                <w:szCs w:val="25"/>
              </w:rPr>
            </w:pPr>
            <w:r w:rsidRPr="001C24C3">
              <w:rPr>
                <w:b/>
                <w:bCs/>
                <w:sz w:val="25"/>
                <w:szCs w:val="25"/>
              </w:rPr>
              <w:t>3.5.</w:t>
            </w:r>
            <w:r w:rsidRPr="001C24C3">
              <w:rPr>
                <w:sz w:val="25"/>
                <w:szCs w:val="25"/>
              </w:rPr>
              <w:t xml:space="preserve"> Ensure confidentiality and privacy of patients’ information</w:t>
            </w:r>
          </w:p>
        </w:tc>
        <w:tc>
          <w:tcPr>
            <w:tcW w:w="5442" w:type="dxa"/>
          </w:tcPr>
          <w:p w14:paraId="09BB3912" w14:textId="77777777" w:rsidR="00C46437" w:rsidRPr="001C24C3" w:rsidRDefault="00C46437" w:rsidP="00B40555">
            <w:pPr>
              <w:ind w:left="527" w:hanging="527"/>
              <w:rPr>
                <w:sz w:val="25"/>
                <w:szCs w:val="25"/>
              </w:rPr>
            </w:pPr>
            <w:r w:rsidRPr="001C24C3">
              <w:rPr>
                <w:b/>
                <w:bCs/>
                <w:sz w:val="25"/>
                <w:szCs w:val="25"/>
              </w:rPr>
              <w:t>3.5.</w:t>
            </w:r>
            <w:r w:rsidRPr="001C24C3">
              <w:rPr>
                <w:sz w:val="25"/>
                <w:szCs w:val="25"/>
              </w:rPr>
              <w:t xml:space="preserve"> Ensure confidentiality and privacy of patients’ information</w:t>
            </w:r>
          </w:p>
        </w:tc>
      </w:tr>
      <w:tr w:rsidR="00C46437" w:rsidRPr="001C24C3" w14:paraId="240BC3E6" w14:textId="77777777" w:rsidTr="000D00DB">
        <w:trPr>
          <w:trHeight w:val="567"/>
          <w:jc w:val="center"/>
        </w:trPr>
        <w:tc>
          <w:tcPr>
            <w:tcW w:w="4876" w:type="dxa"/>
          </w:tcPr>
          <w:p w14:paraId="1CEF795A" w14:textId="77777777" w:rsidR="00C46437" w:rsidRPr="001C24C3" w:rsidRDefault="00C46437" w:rsidP="00B40555">
            <w:pPr>
              <w:ind w:left="527" w:hanging="527"/>
              <w:rPr>
                <w:sz w:val="25"/>
                <w:szCs w:val="25"/>
              </w:rPr>
            </w:pPr>
            <w:r w:rsidRPr="001C24C3">
              <w:rPr>
                <w:b/>
                <w:bCs/>
                <w:sz w:val="25"/>
                <w:szCs w:val="25"/>
              </w:rPr>
              <w:t>3.6.</w:t>
            </w:r>
            <w:r w:rsidRPr="001C24C3">
              <w:rPr>
                <w:sz w:val="25"/>
                <w:szCs w:val="25"/>
              </w:rPr>
              <w:t xml:space="preserve"> Recognize basics of medico-legal aspects of practice, malpractice and avoid common medical errors</w:t>
            </w:r>
          </w:p>
        </w:tc>
        <w:tc>
          <w:tcPr>
            <w:tcW w:w="5442" w:type="dxa"/>
          </w:tcPr>
          <w:p w14:paraId="2A0F325C" w14:textId="77777777" w:rsidR="00C46437" w:rsidRPr="001C24C3" w:rsidRDefault="00C46437" w:rsidP="00B40555">
            <w:pPr>
              <w:ind w:left="527" w:hanging="527"/>
              <w:rPr>
                <w:sz w:val="25"/>
                <w:szCs w:val="25"/>
              </w:rPr>
            </w:pPr>
            <w:r w:rsidRPr="001C24C3">
              <w:rPr>
                <w:b/>
                <w:bCs/>
                <w:sz w:val="25"/>
                <w:szCs w:val="25"/>
              </w:rPr>
              <w:t>3.6.</w:t>
            </w:r>
            <w:r w:rsidRPr="001C24C3">
              <w:rPr>
                <w:sz w:val="25"/>
                <w:szCs w:val="25"/>
              </w:rPr>
              <w:t xml:space="preserve"> Recognize basics of medico-legal aspects of practice, malpractice and avoid common medical errors</w:t>
            </w:r>
          </w:p>
        </w:tc>
      </w:tr>
      <w:tr w:rsidR="00C46437" w:rsidRPr="001C24C3" w14:paraId="78BA6C8F" w14:textId="77777777" w:rsidTr="000D00DB">
        <w:trPr>
          <w:trHeight w:val="567"/>
          <w:jc w:val="center"/>
        </w:trPr>
        <w:tc>
          <w:tcPr>
            <w:tcW w:w="4876" w:type="dxa"/>
          </w:tcPr>
          <w:p w14:paraId="7267052D" w14:textId="77777777" w:rsidR="00C46437" w:rsidRPr="001C24C3" w:rsidRDefault="00C46437" w:rsidP="00B40555">
            <w:pPr>
              <w:ind w:left="527" w:hanging="527"/>
              <w:rPr>
                <w:sz w:val="25"/>
                <w:szCs w:val="25"/>
              </w:rPr>
            </w:pPr>
            <w:r w:rsidRPr="001C24C3">
              <w:rPr>
                <w:b/>
                <w:bCs/>
                <w:sz w:val="25"/>
                <w:szCs w:val="25"/>
              </w:rPr>
              <w:t>3.7.</w:t>
            </w:r>
            <w:r w:rsidRPr="001C24C3">
              <w:rPr>
                <w:sz w:val="25"/>
                <w:szCs w:val="25"/>
              </w:rPr>
              <w:t xml:space="preserve"> Recognize and manage conflicts of interest</w:t>
            </w:r>
          </w:p>
        </w:tc>
        <w:tc>
          <w:tcPr>
            <w:tcW w:w="5442" w:type="dxa"/>
          </w:tcPr>
          <w:p w14:paraId="753E7925" w14:textId="77777777" w:rsidR="00C46437" w:rsidRPr="001C24C3" w:rsidRDefault="00C46437" w:rsidP="00B40555">
            <w:pPr>
              <w:ind w:left="527" w:hanging="527"/>
              <w:rPr>
                <w:sz w:val="25"/>
                <w:szCs w:val="25"/>
              </w:rPr>
            </w:pPr>
            <w:r w:rsidRPr="001C24C3">
              <w:rPr>
                <w:b/>
                <w:bCs/>
                <w:sz w:val="25"/>
                <w:szCs w:val="25"/>
              </w:rPr>
              <w:t>3.7.</w:t>
            </w:r>
            <w:r w:rsidRPr="001C24C3">
              <w:rPr>
                <w:sz w:val="25"/>
                <w:szCs w:val="25"/>
              </w:rPr>
              <w:t xml:space="preserve"> Recognize and manage conflicts of interest</w:t>
            </w:r>
          </w:p>
        </w:tc>
      </w:tr>
      <w:tr w:rsidR="00C46437" w:rsidRPr="001C24C3" w14:paraId="24B6FA3F" w14:textId="77777777" w:rsidTr="000D00DB">
        <w:trPr>
          <w:trHeight w:val="567"/>
          <w:jc w:val="center"/>
        </w:trPr>
        <w:tc>
          <w:tcPr>
            <w:tcW w:w="4876" w:type="dxa"/>
          </w:tcPr>
          <w:p w14:paraId="22E3AE5A" w14:textId="77777777" w:rsidR="00C46437" w:rsidRPr="001C24C3" w:rsidRDefault="00C46437" w:rsidP="00B40555">
            <w:pPr>
              <w:ind w:left="527" w:hanging="527"/>
              <w:rPr>
                <w:sz w:val="25"/>
                <w:szCs w:val="25"/>
              </w:rPr>
            </w:pPr>
            <w:r w:rsidRPr="001C24C3">
              <w:rPr>
                <w:b/>
                <w:bCs/>
                <w:sz w:val="25"/>
                <w:szCs w:val="25"/>
              </w:rPr>
              <w:t>3.8.</w:t>
            </w:r>
            <w:r w:rsidRPr="001C24C3">
              <w:rPr>
                <w:sz w:val="25"/>
                <w:szCs w:val="25"/>
              </w:rPr>
              <w:t xml:space="preserve"> Refer patients to appropriate health facility at the appropriate stage</w:t>
            </w:r>
          </w:p>
        </w:tc>
        <w:tc>
          <w:tcPr>
            <w:tcW w:w="5442" w:type="dxa"/>
          </w:tcPr>
          <w:p w14:paraId="13A464AD" w14:textId="77777777" w:rsidR="00C46437" w:rsidRPr="001C24C3" w:rsidRDefault="00C46437" w:rsidP="00B40555">
            <w:pPr>
              <w:ind w:left="527" w:hanging="527"/>
              <w:rPr>
                <w:sz w:val="25"/>
                <w:szCs w:val="25"/>
              </w:rPr>
            </w:pPr>
            <w:r w:rsidRPr="001C24C3">
              <w:rPr>
                <w:b/>
                <w:bCs/>
                <w:sz w:val="25"/>
                <w:szCs w:val="25"/>
              </w:rPr>
              <w:t>3.8.</w:t>
            </w:r>
            <w:r w:rsidRPr="001C24C3">
              <w:rPr>
                <w:sz w:val="25"/>
                <w:szCs w:val="25"/>
              </w:rPr>
              <w:t xml:space="preserve"> Refer patients to appropriate health facility at the appropriate stage</w:t>
            </w:r>
          </w:p>
        </w:tc>
      </w:tr>
      <w:tr w:rsidR="00C46437" w:rsidRPr="001C24C3" w14:paraId="4596993D" w14:textId="77777777" w:rsidTr="000D00DB">
        <w:trPr>
          <w:trHeight w:val="567"/>
          <w:jc w:val="center"/>
        </w:trPr>
        <w:tc>
          <w:tcPr>
            <w:tcW w:w="4876" w:type="dxa"/>
          </w:tcPr>
          <w:p w14:paraId="1AAAFB9C" w14:textId="77777777" w:rsidR="00C46437" w:rsidRPr="001C24C3" w:rsidRDefault="00C46437" w:rsidP="00B40555">
            <w:pPr>
              <w:ind w:left="527" w:hanging="527"/>
              <w:rPr>
                <w:sz w:val="25"/>
                <w:szCs w:val="25"/>
              </w:rPr>
            </w:pPr>
            <w:r w:rsidRPr="001C24C3">
              <w:rPr>
                <w:b/>
                <w:bCs/>
                <w:sz w:val="25"/>
                <w:szCs w:val="25"/>
              </w:rPr>
              <w:t>3.9.</w:t>
            </w:r>
            <w:r w:rsidRPr="001C24C3">
              <w:rPr>
                <w:sz w:val="25"/>
                <w:szCs w:val="25"/>
              </w:rPr>
              <w:t xml:space="preserve"> Identify and report any unprofessional and unethical behaviors or physical or mental conditions related to himself, colleagues or any other person that might jeopardize patients’ safety</w:t>
            </w:r>
          </w:p>
        </w:tc>
        <w:tc>
          <w:tcPr>
            <w:tcW w:w="5442" w:type="dxa"/>
          </w:tcPr>
          <w:p w14:paraId="2C835668" w14:textId="77777777" w:rsidR="00C46437" w:rsidRPr="001C24C3" w:rsidRDefault="00C46437" w:rsidP="00B40555">
            <w:pPr>
              <w:ind w:left="527" w:hanging="527"/>
              <w:rPr>
                <w:sz w:val="25"/>
                <w:szCs w:val="25"/>
              </w:rPr>
            </w:pPr>
            <w:r w:rsidRPr="001C24C3">
              <w:rPr>
                <w:b/>
                <w:bCs/>
                <w:sz w:val="25"/>
                <w:szCs w:val="25"/>
              </w:rPr>
              <w:t>3.9.</w:t>
            </w:r>
            <w:r w:rsidRPr="001C24C3">
              <w:rPr>
                <w:sz w:val="25"/>
                <w:szCs w:val="25"/>
              </w:rPr>
              <w:t xml:space="preserve"> Identify and report any unprofessional and unethical behaviors or physical or mental conditions related to himself, colleagues or any other person that might jeopardize patients’ safety</w:t>
            </w:r>
          </w:p>
        </w:tc>
      </w:tr>
      <w:tr w:rsidR="00C46437" w:rsidRPr="001C24C3" w14:paraId="76BAA08D" w14:textId="77777777" w:rsidTr="000D00DB">
        <w:trPr>
          <w:trHeight w:val="567"/>
          <w:jc w:val="center"/>
        </w:trPr>
        <w:tc>
          <w:tcPr>
            <w:tcW w:w="4876" w:type="dxa"/>
          </w:tcPr>
          <w:p w14:paraId="3D81A19C" w14:textId="77777777" w:rsidR="00C46437" w:rsidRPr="001C24C3" w:rsidRDefault="00C46437" w:rsidP="00B40555">
            <w:pPr>
              <w:rPr>
                <w:b/>
                <w:bCs/>
              </w:rPr>
            </w:pPr>
          </w:p>
        </w:tc>
        <w:tc>
          <w:tcPr>
            <w:tcW w:w="5442" w:type="dxa"/>
          </w:tcPr>
          <w:p w14:paraId="3121BF74" w14:textId="77777777" w:rsidR="00C46437" w:rsidRPr="001C24C3" w:rsidRDefault="00C46437" w:rsidP="00B40555">
            <w:pPr>
              <w:ind w:left="613" w:hanging="613"/>
              <w:rPr>
                <w:b/>
                <w:bCs/>
                <w:sz w:val="25"/>
                <w:szCs w:val="25"/>
              </w:rPr>
            </w:pPr>
            <w:r w:rsidRPr="001C24C3">
              <w:rPr>
                <w:b/>
                <w:bCs/>
                <w:sz w:val="25"/>
                <w:szCs w:val="25"/>
              </w:rPr>
              <w:t xml:space="preserve">3.10. </w:t>
            </w:r>
            <w:r w:rsidRPr="0010483D">
              <w:rPr>
                <w:sz w:val="25"/>
                <w:szCs w:val="25"/>
              </w:rPr>
              <w:t>Understand basic Islamic jurisprudence (Shari3a) and other related religious subjects that can ascertain a medical graduate with an Islamic background</w:t>
            </w:r>
          </w:p>
        </w:tc>
      </w:tr>
      <w:tr w:rsidR="00123790" w:rsidRPr="001C24C3" w14:paraId="062CE2B6" w14:textId="77777777" w:rsidTr="00B40555">
        <w:trPr>
          <w:trHeight w:val="1984"/>
          <w:jc w:val="center"/>
        </w:trPr>
        <w:tc>
          <w:tcPr>
            <w:tcW w:w="10318" w:type="dxa"/>
            <w:gridSpan w:val="2"/>
            <w:tcBorders>
              <w:bottom w:val="single" w:sz="4" w:space="0" w:color="auto"/>
            </w:tcBorders>
            <w:vAlign w:val="center"/>
          </w:tcPr>
          <w:p w14:paraId="70AE3223" w14:textId="77777777" w:rsidR="00123790" w:rsidRPr="001C24C3" w:rsidRDefault="00123790" w:rsidP="00B40555">
            <w:pPr>
              <w:pStyle w:val="Default"/>
              <w:spacing w:before="60" w:after="60" w:line="276" w:lineRule="auto"/>
              <w:rPr>
                <w:rFonts w:ascii="Calibri" w:hAnsi="Calibri"/>
                <w:b/>
                <w:bCs/>
                <w:sz w:val="28"/>
                <w:szCs w:val="28"/>
              </w:rPr>
            </w:pPr>
            <w:r w:rsidRPr="001C24C3">
              <w:rPr>
                <w:rFonts w:ascii="Calibri" w:hAnsi="Calibri"/>
                <w:b/>
                <w:bCs/>
                <w:sz w:val="28"/>
                <w:szCs w:val="28"/>
              </w:rPr>
              <w:t xml:space="preserve">Competency Area IV: The graduate as a scholar and scientist </w:t>
            </w:r>
          </w:p>
          <w:p w14:paraId="65C65EBA" w14:textId="77777777" w:rsidR="00123790" w:rsidRPr="001C24C3" w:rsidRDefault="00123790" w:rsidP="009520F3">
            <w:pPr>
              <w:jc w:val="both"/>
            </w:pPr>
            <w:r w:rsidRPr="001C24C3">
              <w:rPr>
                <w:sz w:val="26"/>
                <w:szCs w:val="26"/>
              </w:rPr>
              <w:t>The graduate should build his clinical practice on a base of knowledge of scientific principles and methods of basic medical and social sciences, applying this knowledge into clinical care, and using it as a foundation for clinical reasoning, care provision, further professional development and research. The graduate should be able to:</w:t>
            </w:r>
          </w:p>
        </w:tc>
      </w:tr>
      <w:tr w:rsidR="00123790" w:rsidRPr="001C24C3" w14:paraId="24406994" w14:textId="77777777" w:rsidTr="000D00DB">
        <w:trPr>
          <w:trHeight w:val="567"/>
          <w:jc w:val="center"/>
        </w:trPr>
        <w:tc>
          <w:tcPr>
            <w:tcW w:w="4876" w:type="dxa"/>
            <w:shd w:val="clear" w:color="auto" w:fill="DBE5F1"/>
            <w:vAlign w:val="center"/>
          </w:tcPr>
          <w:p w14:paraId="03020B21" w14:textId="77777777" w:rsidR="00123790" w:rsidRPr="001C24C3" w:rsidRDefault="00123790" w:rsidP="00B40555">
            <w:pPr>
              <w:jc w:val="center"/>
            </w:pPr>
            <w:r w:rsidRPr="001C24C3">
              <w:rPr>
                <w:b/>
                <w:bCs/>
                <w:sz w:val="26"/>
                <w:szCs w:val="26"/>
              </w:rPr>
              <w:t xml:space="preserve"> NARS Key Competencies</w:t>
            </w:r>
          </w:p>
        </w:tc>
        <w:tc>
          <w:tcPr>
            <w:tcW w:w="5442" w:type="dxa"/>
            <w:shd w:val="clear" w:color="auto" w:fill="DBE5F1"/>
            <w:vAlign w:val="center"/>
          </w:tcPr>
          <w:p w14:paraId="0071AE82" w14:textId="77777777" w:rsidR="00123790" w:rsidRPr="001C24C3" w:rsidRDefault="00123790" w:rsidP="00B40555">
            <w:pPr>
              <w:jc w:val="center"/>
            </w:pPr>
            <w:r w:rsidRPr="001C24C3">
              <w:rPr>
                <w:b/>
                <w:bCs/>
                <w:sz w:val="26"/>
                <w:szCs w:val="26"/>
              </w:rPr>
              <w:t>Reformulated “Program” Key Competencies</w:t>
            </w:r>
          </w:p>
        </w:tc>
      </w:tr>
      <w:tr w:rsidR="00123790" w:rsidRPr="001C24C3" w14:paraId="56AAFFF3" w14:textId="77777777" w:rsidTr="000D00DB">
        <w:trPr>
          <w:trHeight w:val="567"/>
          <w:jc w:val="center"/>
        </w:trPr>
        <w:tc>
          <w:tcPr>
            <w:tcW w:w="4876" w:type="dxa"/>
          </w:tcPr>
          <w:p w14:paraId="561F0DA7" w14:textId="77777777" w:rsidR="00123790" w:rsidRPr="001C24C3" w:rsidRDefault="00123790" w:rsidP="00B40555">
            <w:pPr>
              <w:ind w:left="527" w:hanging="527"/>
              <w:rPr>
                <w:sz w:val="25"/>
                <w:szCs w:val="25"/>
              </w:rPr>
            </w:pPr>
            <w:r w:rsidRPr="001C24C3">
              <w:rPr>
                <w:b/>
                <w:bCs/>
                <w:sz w:val="25"/>
                <w:szCs w:val="25"/>
              </w:rPr>
              <w:t>4.1.</w:t>
            </w:r>
            <w:r w:rsidRPr="001C24C3">
              <w:rPr>
                <w:sz w:val="25"/>
                <w:szCs w:val="25"/>
              </w:rPr>
              <w:t xml:space="preserve"> Describe the normal structure of the body and its major organ systems and explain their functions</w:t>
            </w:r>
          </w:p>
        </w:tc>
        <w:tc>
          <w:tcPr>
            <w:tcW w:w="5442" w:type="dxa"/>
          </w:tcPr>
          <w:p w14:paraId="005BA3E4" w14:textId="77777777" w:rsidR="00123790" w:rsidRPr="001C24C3" w:rsidRDefault="00123790" w:rsidP="00B40555">
            <w:pPr>
              <w:ind w:left="527" w:hanging="527"/>
              <w:rPr>
                <w:sz w:val="25"/>
                <w:szCs w:val="25"/>
              </w:rPr>
            </w:pPr>
            <w:r w:rsidRPr="001C24C3">
              <w:rPr>
                <w:b/>
                <w:bCs/>
                <w:sz w:val="25"/>
                <w:szCs w:val="25"/>
              </w:rPr>
              <w:t>4.1.</w:t>
            </w:r>
            <w:r w:rsidRPr="001C24C3">
              <w:rPr>
                <w:sz w:val="25"/>
                <w:szCs w:val="25"/>
              </w:rPr>
              <w:t xml:space="preserve"> Describe the normal structure of the body and its major organ systems and explain their functions</w:t>
            </w:r>
          </w:p>
        </w:tc>
      </w:tr>
      <w:tr w:rsidR="00123790" w:rsidRPr="001C24C3" w14:paraId="3DA63381" w14:textId="77777777" w:rsidTr="000D00DB">
        <w:trPr>
          <w:trHeight w:val="567"/>
          <w:jc w:val="center"/>
        </w:trPr>
        <w:tc>
          <w:tcPr>
            <w:tcW w:w="4876" w:type="dxa"/>
          </w:tcPr>
          <w:p w14:paraId="7929E7DD" w14:textId="77777777" w:rsidR="00123790" w:rsidRPr="001C24C3" w:rsidRDefault="00123790" w:rsidP="00B40555">
            <w:pPr>
              <w:ind w:left="527" w:hanging="527"/>
              <w:rPr>
                <w:sz w:val="25"/>
                <w:szCs w:val="25"/>
              </w:rPr>
            </w:pPr>
            <w:r w:rsidRPr="001C24C3">
              <w:rPr>
                <w:b/>
                <w:bCs/>
                <w:sz w:val="25"/>
                <w:szCs w:val="25"/>
              </w:rPr>
              <w:t>4.2.</w:t>
            </w:r>
            <w:r w:rsidRPr="001C24C3">
              <w:rPr>
                <w:sz w:val="25"/>
                <w:szCs w:val="25"/>
              </w:rPr>
              <w:t xml:space="preserve"> Explain the molecular, biochemical, and cellular mechanisms that are important in maintaining the body’s homeostasis</w:t>
            </w:r>
          </w:p>
        </w:tc>
        <w:tc>
          <w:tcPr>
            <w:tcW w:w="5442" w:type="dxa"/>
          </w:tcPr>
          <w:p w14:paraId="57B108AA" w14:textId="77777777" w:rsidR="00123790" w:rsidRPr="001C24C3" w:rsidRDefault="00123790" w:rsidP="00B40555">
            <w:pPr>
              <w:ind w:left="527" w:hanging="527"/>
              <w:rPr>
                <w:sz w:val="25"/>
                <w:szCs w:val="25"/>
              </w:rPr>
            </w:pPr>
            <w:r w:rsidRPr="001C24C3">
              <w:rPr>
                <w:b/>
                <w:bCs/>
                <w:sz w:val="25"/>
                <w:szCs w:val="25"/>
              </w:rPr>
              <w:t>4.2.</w:t>
            </w:r>
            <w:r w:rsidRPr="001C24C3">
              <w:rPr>
                <w:sz w:val="25"/>
                <w:szCs w:val="25"/>
              </w:rPr>
              <w:t xml:space="preserve"> Explain the molecular, biochemical, and cellular mechanisms that are important in maintaining the body’s homeostasis</w:t>
            </w:r>
          </w:p>
        </w:tc>
      </w:tr>
      <w:tr w:rsidR="00123790" w:rsidRPr="001C24C3" w14:paraId="4FE517B0" w14:textId="77777777" w:rsidTr="000D00DB">
        <w:trPr>
          <w:trHeight w:val="567"/>
          <w:jc w:val="center"/>
        </w:trPr>
        <w:tc>
          <w:tcPr>
            <w:tcW w:w="4876" w:type="dxa"/>
          </w:tcPr>
          <w:p w14:paraId="2C12BC39" w14:textId="77777777" w:rsidR="00123790" w:rsidRPr="001C24C3" w:rsidRDefault="00123790" w:rsidP="00B40555">
            <w:pPr>
              <w:ind w:left="527" w:hanging="527"/>
              <w:rPr>
                <w:sz w:val="25"/>
                <w:szCs w:val="25"/>
              </w:rPr>
            </w:pPr>
            <w:r w:rsidRPr="001C24C3">
              <w:rPr>
                <w:b/>
                <w:bCs/>
                <w:sz w:val="25"/>
                <w:szCs w:val="25"/>
              </w:rPr>
              <w:t>4.3.</w:t>
            </w:r>
            <w:r w:rsidRPr="001C24C3">
              <w:rPr>
                <w:sz w:val="25"/>
                <w:szCs w:val="25"/>
              </w:rPr>
              <w:t xml:space="preserve"> Recognize and describe main developmental changes in humans and the effect of growth, development and aging on the individual and his family</w:t>
            </w:r>
          </w:p>
        </w:tc>
        <w:tc>
          <w:tcPr>
            <w:tcW w:w="5442" w:type="dxa"/>
          </w:tcPr>
          <w:p w14:paraId="65CBA0CF" w14:textId="77777777" w:rsidR="00123790" w:rsidRPr="001C24C3" w:rsidRDefault="00123790" w:rsidP="00B40555">
            <w:pPr>
              <w:ind w:left="527" w:hanging="527"/>
              <w:rPr>
                <w:sz w:val="25"/>
                <w:szCs w:val="25"/>
              </w:rPr>
            </w:pPr>
            <w:r w:rsidRPr="001C24C3">
              <w:rPr>
                <w:b/>
                <w:bCs/>
                <w:sz w:val="25"/>
                <w:szCs w:val="25"/>
              </w:rPr>
              <w:t>4.3.</w:t>
            </w:r>
            <w:r w:rsidRPr="001C24C3">
              <w:rPr>
                <w:sz w:val="25"/>
                <w:szCs w:val="25"/>
              </w:rPr>
              <w:t xml:space="preserve"> Recognize and describe main developmental changes in humans and the effect of growth, development and aging on the individual and his family</w:t>
            </w:r>
          </w:p>
        </w:tc>
      </w:tr>
      <w:tr w:rsidR="00123790" w:rsidRPr="001C24C3" w14:paraId="37371982" w14:textId="77777777" w:rsidTr="000D00DB">
        <w:trPr>
          <w:trHeight w:val="567"/>
          <w:jc w:val="center"/>
        </w:trPr>
        <w:tc>
          <w:tcPr>
            <w:tcW w:w="4876" w:type="dxa"/>
          </w:tcPr>
          <w:p w14:paraId="22CAA9C2" w14:textId="77777777" w:rsidR="00123790" w:rsidRPr="001C24C3" w:rsidRDefault="00123790" w:rsidP="00B40555">
            <w:pPr>
              <w:ind w:left="527" w:hanging="527"/>
              <w:rPr>
                <w:sz w:val="25"/>
                <w:szCs w:val="25"/>
              </w:rPr>
            </w:pPr>
            <w:r w:rsidRPr="001C24C3">
              <w:rPr>
                <w:b/>
                <w:bCs/>
                <w:sz w:val="25"/>
                <w:szCs w:val="25"/>
              </w:rPr>
              <w:t>4.4.</w:t>
            </w:r>
            <w:r w:rsidRPr="001C24C3">
              <w:rPr>
                <w:sz w:val="25"/>
                <w:szCs w:val="25"/>
              </w:rPr>
              <w:t xml:space="preserve"> Explain normal human behavior and apply theoretical frameworks of psychology to interpret the varied responses of individuals, groups and societies to disease</w:t>
            </w:r>
          </w:p>
        </w:tc>
        <w:tc>
          <w:tcPr>
            <w:tcW w:w="5442" w:type="dxa"/>
          </w:tcPr>
          <w:p w14:paraId="53DF43C1" w14:textId="77777777" w:rsidR="00123790" w:rsidRPr="001C24C3" w:rsidRDefault="00123790" w:rsidP="00B40555">
            <w:pPr>
              <w:ind w:left="527" w:hanging="527"/>
              <w:rPr>
                <w:sz w:val="25"/>
                <w:szCs w:val="25"/>
              </w:rPr>
            </w:pPr>
            <w:r w:rsidRPr="001C24C3">
              <w:rPr>
                <w:b/>
                <w:bCs/>
                <w:sz w:val="25"/>
                <w:szCs w:val="25"/>
              </w:rPr>
              <w:t>4.4.</w:t>
            </w:r>
            <w:r w:rsidRPr="001C24C3">
              <w:rPr>
                <w:sz w:val="25"/>
                <w:szCs w:val="25"/>
              </w:rPr>
              <w:t xml:space="preserve"> Explain normal human behavior and apply theoretical frameworks of psychology to interpret the varied responses of individuals, groups and societies to disease</w:t>
            </w:r>
          </w:p>
        </w:tc>
      </w:tr>
      <w:tr w:rsidR="00123790" w:rsidRPr="001C24C3" w14:paraId="2E45030A" w14:textId="77777777" w:rsidTr="000D00DB">
        <w:trPr>
          <w:trHeight w:val="567"/>
          <w:jc w:val="center"/>
        </w:trPr>
        <w:tc>
          <w:tcPr>
            <w:tcW w:w="4876" w:type="dxa"/>
          </w:tcPr>
          <w:p w14:paraId="57DA5443" w14:textId="77777777" w:rsidR="00123790" w:rsidRPr="001C24C3" w:rsidRDefault="00123790" w:rsidP="00B40555">
            <w:pPr>
              <w:ind w:left="527" w:hanging="527"/>
              <w:rPr>
                <w:sz w:val="25"/>
                <w:szCs w:val="25"/>
              </w:rPr>
            </w:pPr>
            <w:r w:rsidRPr="001C24C3">
              <w:rPr>
                <w:b/>
                <w:bCs/>
                <w:sz w:val="25"/>
                <w:szCs w:val="25"/>
              </w:rPr>
              <w:lastRenderedPageBreak/>
              <w:t>4.5.</w:t>
            </w:r>
            <w:r w:rsidRPr="001C24C3">
              <w:rPr>
                <w:sz w:val="25"/>
                <w:szCs w:val="25"/>
              </w:rPr>
              <w:t xml:space="preserve"> Identify various causes (genetic, developmental, metabolic, toxic, microbiologic, autoimmune, neoplastic, degenerative, and traumatic) of illness/disease and explain the ways in which they operate on the body (pathogenesis)</w:t>
            </w:r>
          </w:p>
        </w:tc>
        <w:tc>
          <w:tcPr>
            <w:tcW w:w="5442" w:type="dxa"/>
          </w:tcPr>
          <w:p w14:paraId="6DDF657B" w14:textId="77777777" w:rsidR="00123790" w:rsidRPr="001C24C3" w:rsidRDefault="00123790" w:rsidP="00B40555">
            <w:pPr>
              <w:ind w:left="527" w:hanging="527"/>
              <w:rPr>
                <w:sz w:val="25"/>
                <w:szCs w:val="25"/>
              </w:rPr>
            </w:pPr>
            <w:r w:rsidRPr="001C24C3">
              <w:rPr>
                <w:b/>
                <w:bCs/>
                <w:sz w:val="25"/>
                <w:szCs w:val="25"/>
              </w:rPr>
              <w:t>4.5.</w:t>
            </w:r>
            <w:r w:rsidRPr="001C24C3">
              <w:rPr>
                <w:sz w:val="25"/>
                <w:szCs w:val="25"/>
              </w:rPr>
              <w:t xml:space="preserve"> Identify various causes (genetic, developmental, metabolic, toxic, microbiologic, autoimmune, neoplastic, degenerative, and traumatic) of illness/disease and explain the ways in which they operate on the body (pathogenesis)</w:t>
            </w:r>
          </w:p>
        </w:tc>
      </w:tr>
      <w:tr w:rsidR="00123790" w:rsidRPr="001C24C3" w14:paraId="115168C1" w14:textId="77777777" w:rsidTr="000D00DB">
        <w:trPr>
          <w:trHeight w:val="567"/>
          <w:jc w:val="center"/>
        </w:trPr>
        <w:tc>
          <w:tcPr>
            <w:tcW w:w="4876" w:type="dxa"/>
          </w:tcPr>
          <w:p w14:paraId="28926B14" w14:textId="77777777" w:rsidR="00123790" w:rsidRPr="001C24C3" w:rsidRDefault="00123790" w:rsidP="00B40555">
            <w:pPr>
              <w:ind w:left="527" w:hanging="527"/>
              <w:rPr>
                <w:sz w:val="25"/>
                <w:szCs w:val="25"/>
              </w:rPr>
            </w:pPr>
            <w:r w:rsidRPr="001C24C3">
              <w:rPr>
                <w:b/>
                <w:bCs/>
                <w:sz w:val="25"/>
                <w:szCs w:val="25"/>
              </w:rPr>
              <w:t>4.6.</w:t>
            </w:r>
            <w:r w:rsidRPr="001C24C3">
              <w:rPr>
                <w:sz w:val="25"/>
                <w:szCs w:val="25"/>
              </w:rPr>
              <w:t xml:space="preserve"> Describe altered structure and function of the body and its major organ systems that are seen in various diseases and conditions</w:t>
            </w:r>
          </w:p>
        </w:tc>
        <w:tc>
          <w:tcPr>
            <w:tcW w:w="5442" w:type="dxa"/>
          </w:tcPr>
          <w:p w14:paraId="1422ACF1" w14:textId="77777777" w:rsidR="00123790" w:rsidRPr="001C24C3" w:rsidRDefault="00123790" w:rsidP="00B40555">
            <w:pPr>
              <w:ind w:left="527" w:hanging="527"/>
              <w:rPr>
                <w:sz w:val="25"/>
                <w:szCs w:val="25"/>
              </w:rPr>
            </w:pPr>
            <w:r w:rsidRPr="001C24C3">
              <w:rPr>
                <w:b/>
                <w:bCs/>
                <w:sz w:val="25"/>
                <w:szCs w:val="25"/>
              </w:rPr>
              <w:t>4.6.</w:t>
            </w:r>
            <w:r w:rsidRPr="001C24C3">
              <w:rPr>
                <w:sz w:val="25"/>
                <w:szCs w:val="25"/>
              </w:rPr>
              <w:t xml:space="preserve"> Describe altered structure and function of the body and its major organ systems that are seen in various diseases and conditions</w:t>
            </w:r>
          </w:p>
        </w:tc>
      </w:tr>
      <w:tr w:rsidR="00123790" w:rsidRPr="001C24C3" w14:paraId="46021FD6" w14:textId="77777777" w:rsidTr="000D00DB">
        <w:trPr>
          <w:trHeight w:val="567"/>
          <w:jc w:val="center"/>
        </w:trPr>
        <w:tc>
          <w:tcPr>
            <w:tcW w:w="4876" w:type="dxa"/>
          </w:tcPr>
          <w:p w14:paraId="7B2C675C" w14:textId="77777777" w:rsidR="00123790" w:rsidRPr="001C24C3" w:rsidRDefault="00123790" w:rsidP="00B40555">
            <w:pPr>
              <w:ind w:left="527" w:hanging="527"/>
              <w:rPr>
                <w:sz w:val="25"/>
                <w:szCs w:val="25"/>
              </w:rPr>
            </w:pPr>
            <w:r w:rsidRPr="001C24C3">
              <w:rPr>
                <w:b/>
                <w:bCs/>
                <w:sz w:val="25"/>
                <w:szCs w:val="25"/>
              </w:rPr>
              <w:t>4.7.</w:t>
            </w:r>
            <w:r w:rsidRPr="001C24C3">
              <w:rPr>
                <w:sz w:val="25"/>
                <w:szCs w:val="25"/>
              </w:rPr>
              <w:t xml:space="preserve"> Describe drug actions: therapeutics and pharmacokinetics; side effects and interactions, including multiple treatments, long term conditions and non-prescribed medication; and effects on the population</w:t>
            </w:r>
          </w:p>
        </w:tc>
        <w:tc>
          <w:tcPr>
            <w:tcW w:w="5442" w:type="dxa"/>
          </w:tcPr>
          <w:p w14:paraId="71863DEA" w14:textId="77777777" w:rsidR="00123790" w:rsidRPr="001C24C3" w:rsidRDefault="00123790" w:rsidP="00B40555">
            <w:pPr>
              <w:ind w:left="527" w:hanging="527"/>
              <w:rPr>
                <w:sz w:val="25"/>
                <w:szCs w:val="25"/>
              </w:rPr>
            </w:pPr>
            <w:r w:rsidRPr="001C24C3">
              <w:rPr>
                <w:b/>
                <w:bCs/>
                <w:sz w:val="25"/>
                <w:szCs w:val="25"/>
              </w:rPr>
              <w:t>4.7.</w:t>
            </w:r>
            <w:r w:rsidRPr="001C24C3">
              <w:rPr>
                <w:sz w:val="25"/>
                <w:szCs w:val="25"/>
              </w:rPr>
              <w:t xml:space="preserve"> Describe drug actions: therapeutics and pharmacokinetics; side effects and interactions, including multiple treatments, long term conditions and non-prescribed medication; and effects on the population</w:t>
            </w:r>
          </w:p>
        </w:tc>
      </w:tr>
      <w:tr w:rsidR="00123790" w:rsidRPr="001C24C3" w14:paraId="598CB12C" w14:textId="77777777" w:rsidTr="000D00DB">
        <w:trPr>
          <w:trHeight w:val="567"/>
          <w:jc w:val="center"/>
        </w:trPr>
        <w:tc>
          <w:tcPr>
            <w:tcW w:w="4876" w:type="dxa"/>
          </w:tcPr>
          <w:p w14:paraId="5A8C28E3" w14:textId="77777777" w:rsidR="00123790" w:rsidRPr="001C24C3" w:rsidRDefault="00123790" w:rsidP="00B40555">
            <w:pPr>
              <w:ind w:left="527" w:hanging="527"/>
              <w:rPr>
                <w:sz w:val="25"/>
                <w:szCs w:val="25"/>
              </w:rPr>
            </w:pPr>
            <w:r w:rsidRPr="001C24C3">
              <w:rPr>
                <w:b/>
                <w:bCs/>
                <w:sz w:val="25"/>
                <w:szCs w:val="25"/>
              </w:rPr>
              <w:t>4.8.</w:t>
            </w:r>
            <w:r w:rsidRPr="001C24C3">
              <w:rPr>
                <w:sz w:val="25"/>
                <w:szCs w:val="25"/>
              </w:rPr>
              <w:t xml:space="preserve"> Demonstrate basic sciences specific practical skills and procedures relevant to future practice, recognizing their scientific basis, and interpret common diagnostic modalities, including: imaging, electrocardiograms, laboratory assays, pathologic studies, and functional assessment tests</w:t>
            </w:r>
          </w:p>
        </w:tc>
        <w:tc>
          <w:tcPr>
            <w:tcW w:w="5442" w:type="dxa"/>
          </w:tcPr>
          <w:p w14:paraId="4E0965A1" w14:textId="77777777" w:rsidR="00123790" w:rsidRPr="001C24C3" w:rsidRDefault="00123790" w:rsidP="00B40555">
            <w:pPr>
              <w:ind w:left="527" w:hanging="527"/>
              <w:rPr>
                <w:sz w:val="25"/>
                <w:szCs w:val="25"/>
              </w:rPr>
            </w:pPr>
            <w:r w:rsidRPr="001C24C3">
              <w:rPr>
                <w:b/>
                <w:bCs/>
                <w:sz w:val="25"/>
                <w:szCs w:val="25"/>
              </w:rPr>
              <w:t>4.8.</w:t>
            </w:r>
            <w:r w:rsidRPr="001C24C3">
              <w:rPr>
                <w:sz w:val="25"/>
                <w:szCs w:val="25"/>
              </w:rPr>
              <w:t xml:space="preserve"> Demonstrate basic sciences specific practical skills and procedures relevant to future practice, recognizing their scientific basis, and interpret common diagnostic modalities, including: imaging, electrocardiograms, laboratory assays, pathologic studies, and functional assessment tests</w:t>
            </w:r>
          </w:p>
        </w:tc>
      </w:tr>
    </w:tbl>
    <w:p w14:paraId="0575BD1B" w14:textId="77777777" w:rsidR="00C46437" w:rsidRDefault="00C46437" w:rsidP="008C347F">
      <w:pPr>
        <w:spacing w:line="276" w:lineRule="auto"/>
        <w:ind w:right="-244"/>
        <w:jc w:val="both"/>
        <w:rPr>
          <w:lang w:bidi="ar-EG"/>
        </w:rPr>
      </w:pPr>
    </w:p>
    <w:tbl>
      <w:tblPr>
        <w:tblW w:w="10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9"/>
        <w:gridCol w:w="5159"/>
      </w:tblGrid>
      <w:tr w:rsidR="00123790" w:rsidRPr="001C24C3" w14:paraId="4E9C990F" w14:textId="77777777" w:rsidTr="00B40555">
        <w:trPr>
          <w:trHeight w:val="2948"/>
          <w:jc w:val="center"/>
        </w:trPr>
        <w:tc>
          <w:tcPr>
            <w:tcW w:w="10318" w:type="dxa"/>
            <w:gridSpan w:val="2"/>
            <w:tcBorders>
              <w:bottom w:val="single" w:sz="4" w:space="0" w:color="auto"/>
            </w:tcBorders>
            <w:vAlign w:val="center"/>
          </w:tcPr>
          <w:p w14:paraId="10E4594D" w14:textId="77777777" w:rsidR="00123790" w:rsidRPr="001C24C3" w:rsidRDefault="00123790" w:rsidP="00B40555">
            <w:pPr>
              <w:pStyle w:val="Default"/>
              <w:spacing w:before="60" w:after="60" w:line="276" w:lineRule="auto"/>
              <w:rPr>
                <w:rFonts w:ascii="Calibri" w:hAnsi="Calibri"/>
                <w:b/>
                <w:bCs/>
                <w:sz w:val="28"/>
                <w:szCs w:val="28"/>
              </w:rPr>
            </w:pPr>
            <w:r w:rsidRPr="001C24C3">
              <w:rPr>
                <w:rFonts w:ascii="Calibri" w:hAnsi="Calibri"/>
                <w:b/>
                <w:bCs/>
                <w:sz w:val="28"/>
                <w:szCs w:val="28"/>
              </w:rPr>
              <w:t xml:space="preserve">Competency Area V: The graduate as a member of the health team and a part of the health care system </w:t>
            </w:r>
          </w:p>
          <w:p w14:paraId="2342A40F" w14:textId="77777777" w:rsidR="00123790" w:rsidRPr="001C24C3" w:rsidRDefault="00123790" w:rsidP="00B40555">
            <w:r w:rsidRPr="001C24C3">
              <w:rPr>
                <w:sz w:val="26"/>
                <w:szCs w:val="26"/>
              </w:rPr>
              <w:t>The graduate should work and collaborate effectively with physicians and other colleagues in the health care professions, demonstrating an awareness of and a respect for their roles in delivering safe, effective patient- and population-centered care. He/she should be committed to his/her role as a part of health care system, respecting its hierarchy and rules and using his/her administrative and leadership skills to add value to the system. The graduate should be able to:</w:t>
            </w:r>
          </w:p>
        </w:tc>
      </w:tr>
      <w:tr w:rsidR="00123790" w:rsidRPr="001C24C3" w14:paraId="181FD74D" w14:textId="77777777" w:rsidTr="00B40555">
        <w:trPr>
          <w:trHeight w:val="567"/>
          <w:jc w:val="center"/>
        </w:trPr>
        <w:tc>
          <w:tcPr>
            <w:tcW w:w="5159" w:type="dxa"/>
            <w:shd w:val="clear" w:color="auto" w:fill="DBE5F1"/>
            <w:vAlign w:val="center"/>
          </w:tcPr>
          <w:p w14:paraId="68A8A478" w14:textId="77777777" w:rsidR="00123790" w:rsidRPr="001C24C3" w:rsidRDefault="00123790" w:rsidP="00B40555">
            <w:pPr>
              <w:jc w:val="center"/>
            </w:pPr>
            <w:r w:rsidRPr="001C24C3">
              <w:rPr>
                <w:b/>
                <w:bCs/>
                <w:sz w:val="26"/>
                <w:szCs w:val="26"/>
              </w:rPr>
              <w:t xml:space="preserve"> NARS Key Competencies</w:t>
            </w:r>
          </w:p>
        </w:tc>
        <w:tc>
          <w:tcPr>
            <w:tcW w:w="5159" w:type="dxa"/>
            <w:shd w:val="clear" w:color="auto" w:fill="DBE5F1"/>
            <w:vAlign w:val="center"/>
          </w:tcPr>
          <w:p w14:paraId="28BA8F80" w14:textId="77777777" w:rsidR="00123790" w:rsidRPr="001C24C3" w:rsidRDefault="00123790" w:rsidP="00B40555">
            <w:pPr>
              <w:jc w:val="center"/>
            </w:pPr>
            <w:r w:rsidRPr="001C24C3">
              <w:rPr>
                <w:b/>
                <w:bCs/>
                <w:sz w:val="26"/>
                <w:szCs w:val="26"/>
              </w:rPr>
              <w:t>Reformulated “Program” Key Competencies</w:t>
            </w:r>
          </w:p>
        </w:tc>
      </w:tr>
      <w:tr w:rsidR="00123790" w:rsidRPr="001C24C3" w14:paraId="557B6AC5" w14:textId="77777777" w:rsidTr="00B40555">
        <w:trPr>
          <w:trHeight w:val="567"/>
          <w:jc w:val="center"/>
        </w:trPr>
        <w:tc>
          <w:tcPr>
            <w:tcW w:w="5159" w:type="dxa"/>
          </w:tcPr>
          <w:p w14:paraId="1893687C" w14:textId="77777777" w:rsidR="00123790" w:rsidRPr="001C24C3" w:rsidRDefault="00123790" w:rsidP="00B40555">
            <w:pPr>
              <w:ind w:left="527" w:hanging="527"/>
              <w:rPr>
                <w:sz w:val="25"/>
                <w:szCs w:val="25"/>
              </w:rPr>
            </w:pPr>
            <w:r w:rsidRPr="001C24C3">
              <w:rPr>
                <w:b/>
                <w:bCs/>
                <w:sz w:val="25"/>
                <w:szCs w:val="25"/>
              </w:rPr>
              <w:t>5.1.</w:t>
            </w:r>
            <w:r w:rsidRPr="001C24C3">
              <w:rPr>
                <w:sz w:val="25"/>
                <w:szCs w:val="25"/>
              </w:rPr>
              <w:t xml:space="preserve"> Recognize the important role played by other health care professions in patients’ management</w:t>
            </w:r>
          </w:p>
        </w:tc>
        <w:tc>
          <w:tcPr>
            <w:tcW w:w="5159" w:type="dxa"/>
          </w:tcPr>
          <w:p w14:paraId="6A1C29C5" w14:textId="77777777" w:rsidR="00123790" w:rsidRPr="001C24C3" w:rsidRDefault="00123790" w:rsidP="00B40555">
            <w:pPr>
              <w:ind w:left="527" w:hanging="527"/>
              <w:rPr>
                <w:sz w:val="25"/>
                <w:szCs w:val="25"/>
              </w:rPr>
            </w:pPr>
            <w:r w:rsidRPr="001C24C3">
              <w:rPr>
                <w:b/>
                <w:bCs/>
                <w:sz w:val="25"/>
                <w:szCs w:val="25"/>
              </w:rPr>
              <w:t>5.1.</w:t>
            </w:r>
            <w:r w:rsidRPr="001C24C3">
              <w:rPr>
                <w:sz w:val="25"/>
                <w:szCs w:val="25"/>
              </w:rPr>
              <w:t xml:space="preserve"> Recognize the important role played by other health care professions in patients’ management</w:t>
            </w:r>
          </w:p>
        </w:tc>
      </w:tr>
      <w:tr w:rsidR="00123790" w:rsidRPr="001C24C3" w14:paraId="295F3986" w14:textId="77777777" w:rsidTr="00B40555">
        <w:trPr>
          <w:trHeight w:val="567"/>
          <w:jc w:val="center"/>
        </w:trPr>
        <w:tc>
          <w:tcPr>
            <w:tcW w:w="5159" w:type="dxa"/>
          </w:tcPr>
          <w:p w14:paraId="7ABBD93C" w14:textId="77777777" w:rsidR="00123790" w:rsidRPr="001C24C3" w:rsidRDefault="00123790" w:rsidP="00B40555">
            <w:pPr>
              <w:ind w:left="527" w:hanging="527"/>
              <w:rPr>
                <w:sz w:val="25"/>
                <w:szCs w:val="25"/>
              </w:rPr>
            </w:pPr>
            <w:r w:rsidRPr="001C24C3">
              <w:rPr>
                <w:b/>
                <w:bCs/>
                <w:sz w:val="25"/>
                <w:szCs w:val="25"/>
              </w:rPr>
              <w:t>5.2.</w:t>
            </w:r>
            <w:r w:rsidRPr="001C24C3">
              <w:rPr>
                <w:sz w:val="25"/>
                <w:szCs w:val="25"/>
              </w:rPr>
              <w:t xml:space="preserve"> Respect colleagues and other health care professionals and work cooperatively with them, negotiating overlapping and shared responsibilities and engaging in shared decision-making for effective patient management</w:t>
            </w:r>
          </w:p>
        </w:tc>
        <w:tc>
          <w:tcPr>
            <w:tcW w:w="5159" w:type="dxa"/>
          </w:tcPr>
          <w:p w14:paraId="1389D28D" w14:textId="77777777" w:rsidR="00123790" w:rsidRPr="001C24C3" w:rsidRDefault="00123790" w:rsidP="00B40555">
            <w:pPr>
              <w:ind w:left="527" w:hanging="527"/>
              <w:rPr>
                <w:sz w:val="25"/>
                <w:szCs w:val="25"/>
              </w:rPr>
            </w:pPr>
            <w:r w:rsidRPr="001C24C3">
              <w:rPr>
                <w:b/>
                <w:bCs/>
                <w:sz w:val="25"/>
                <w:szCs w:val="25"/>
              </w:rPr>
              <w:t>5.2.</w:t>
            </w:r>
            <w:r w:rsidRPr="001C24C3">
              <w:rPr>
                <w:sz w:val="25"/>
                <w:szCs w:val="25"/>
              </w:rPr>
              <w:t xml:space="preserve"> Respect colleagues and other health care professionals and work cooperatively with them, negotiating overlapping and shared responsibilities and engaging in shared decision-making for effective patient management</w:t>
            </w:r>
          </w:p>
        </w:tc>
      </w:tr>
      <w:tr w:rsidR="00123790" w:rsidRPr="001C24C3" w14:paraId="4345D5B0" w14:textId="77777777" w:rsidTr="00B40555">
        <w:trPr>
          <w:trHeight w:val="567"/>
          <w:jc w:val="center"/>
        </w:trPr>
        <w:tc>
          <w:tcPr>
            <w:tcW w:w="5159" w:type="dxa"/>
          </w:tcPr>
          <w:p w14:paraId="452E9C67" w14:textId="77777777" w:rsidR="00123790" w:rsidRPr="001C24C3" w:rsidRDefault="00123790" w:rsidP="00B40555">
            <w:pPr>
              <w:ind w:left="527" w:hanging="527"/>
              <w:rPr>
                <w:sz w:val="25"/>
                <w:szCs w:val="25"/>
              </w:rPr>
            </w:pPr>
            <w:r w:rsidRPr="001C24C3">
              <w:rPr>
                <w:b/>
                <w:bCs/>
                <w:sz w:val="25"/>
                <w:szCs w:val="25"/>
              </w:rPr>
              <w:lastRenderedPageBreak/>
              <w:t>5.3.</w:t>
            </w:r>
            <w:r w:rsidRPr="001C24C3">
              <w:rPr>
                <w:sz w:val="25"/>
                <w:szCs w:val="25"/>
              </w:rPr>
              <w:t xml:space="preserve"> Implement strategies to promote understanding, manage differences, and resolve conflicts in a manner that supports collaborative work</w:t>
            </w:r>
          </w:p>
        </w:tc>
        <w:tc>
          <w:tcPr>
            <w:tcW w:w="5159" w:type="dxa"/>
          </w:tcPr>
          <w:p w14:paraId="2832E347" w14:textId="77777777" w:rsidR="00123790" w:rsidRPr="001C24C3" w:rsidRDefault="00123790" w:rsidP="00B40555">
            <w:pPr>
              <w:ind w:left="527" w:hanging="527"/>
              <w:rPr>
                <w:sz w:val="25"/>
                <w:szCs w:val="25"/>
              </w:rPr>
            </w:pPr>
            <w:r w:rsidRPr="001C24C3">
              <w:rPr>
                <w:b/>
                <w:bCs/>
                <w:sz w:val="25"/>
                <w:szCs w:val="25"/>
              </w:rPr>
              <w:t>5.3.</w:t>
            </w:r>
            <w:r w:rsidRPr="001C24C3">
              <w:rPr>
                <w:sz w:val="25"/>
                <w:szCs w:val="25"/>
              </w:rPr>
              <w:t xml:space="preserve"> Implement strategies to promote understanding, manage differences, and resolve conflicts in a manner that supports collaborative work</w:t>
            </w:r>
          </w:p>
        </w:tc>
      </w:tr>
      <w:tr w:rsidR="00123790" w:rsidRPr="001C24C3" w14:paraId="35122F06" w14:textId="77777777" w:rsidTr="00B40555">
        <w:trPr>
          <w:trHeight w:val="567"/>
          <w:jc w:val="center"/>
        </w:trPr>
        <w:tc>
          <w:tcPr>
            <w:tcW w:w="5159" w:type="dxa"/>
          </w:tcPr>
          <w:p w14:paraId="692391EF" w14:textId="77777777" w:rsidR="00123790" w:rsidRPr="001C24C3" w:rsidRDefault="00123790" w:rsidP="00B40555">
            <w:pPr>
              <w:ind w:left="527" w:hanging="527"/>
              <w:rPr>
                <w:sz w:val="25"/>
                <w:szCs w:val="25"/>
              </w:rPr>
            </w:pPr>
            <w:r w:rsidRPr="001C24C3">
              <w:rPr>
                <w:b/>
                <w:bCs/>
                <w:sz w:val="25"/>
                <w:szCs w:val="25"/>
              </w:rPr>
              <w:t>5.4.</w:t>
            </w:r>
            <w:r w:rsidRPr="001C24C3">
              <w:rPr>
                <w:sz w:val="25"/>
                <w:szCs w:val="25"/>
              </w:rPr>
              <w:t xml:space="preserve"> Apply leadership skills to enhance team functioning, the learning environment, and/or the health care delivery system</w:t>
            </w:r>
          </w:p>
        </w:tc>
        <w:tc>
          <w:tcPr>
            <w:tcW w:w="5159" w:type="dxa"/>
          </w:tcPr>
          <w:p w14:paraId="14A2653A" w14:textId="77777777" w:rsidR="00123790" w:rsidRPr="001C24C3" w:rsidRDefault="00123790" w:rsidP="00B40555">
            <w:pPr>
              <w:ind w:left="527" w:hanging="527"/>
              <w:rPr>
                <w:sz w:val="25"/>
                <w:szCs w:val="25"/>
              </w:rPr>
            </w:pPr>
            <w:r w:rsidRPr="001C24C3">
              <w:rPr>
                <w:b/>
                <w:bCs/>
                <w:sz w:val="25"/>
                <w:szCs w:val="25"/>
              </w:rPr>
              <w:t>5.4.</w:t>
            </w:r>
            <w:r w:rsidRPr="001C24C3">
              <w:rPr>
                <w:sz w:val="25"/>
                <w:szCs w:val="25"/>
              </w:rPr>
              <w:t xml:space="preserve"> Apply leadership skills to enhance team functioning, the learning environment, and/or the health care delivery system</w:t>
            </w:r>
          </w:p>
        </w:tc>
      </w:tr>
      <w:tr w:rsidR="00123790" w:rsidRPr="001C24C3" w14:paraId="341B8C47" w14:textId="77777777" w:rsidTr="00B40555">
        <w:trPr>
          <w:trHeight w:val="567"/>
          <w:jc w:val="center"/>
        </w:trPr>
        <w:tc>
          <w:tcPr>
            <w:tcW w:w="5159" w:type="dxa"/>
          </w:tcPr>
          <w:p w14:paraId="15A2C190" w14:textId="77777777" w:rsidR="00123790" w:rsidRPr="001C24C3" w:rsidRDefault="00123790" w:rsidP="00B40555">
            <w:pPr>
              <w:ind w:left="527" w:hanging="527"/>
              <w:rPr>
                <w:sz w:val="25"/>
                <w:szCs w:val="25"/>
              </w:rPr>
            </w:pPr>
            <w:r w:rsidRPr="001C24C3">
              <w:rPr>
                <w:b/>
                <w:bCs/>
                <w:sz w:val="25"/>
                <w:szCs w:val="25"/>
              </w:rPr>
              <w:t>5.5.</w:t>
            </w:r>
            <w:r w:rsidRPr="001C24C3">
              <w:rPr>
                <w:sz w:val="25"/>
                <w:szCs w:val="25"/>
              </w:rPr>
              <w:t xml:space="preserve"> Communicate effectively using a written health record, electronic medical record, or other digital technology</w:t>
            </w:r>
          </w:p>
        </w:tc>
        <w:tc>
          <w:tcPr>
            <w:tcW w:w="5159" w:type="dxa"/>
          </w:tcPr>
          <w:p w14:paraId="1FE876A0" w14:textId="77777777" w:rsidR="00123790" w:rsidRPr="001C24C3" w:rsidRDefault="00123790" w:rsidP="00B40555">
            <w:pPr>
              <w:ind w:left="527" w:hanging="527"/>
              <w:rPr>
                <w:b/>
                <w:bCs/>
              </w:rPr>
            </w:pPr>
            <w:r w:rsidRPr="001C24C3">
              <w:rPr>
                <w:b/>
                <w:bCs/>
                <w:sz w:val="25"/>
                <w:szCs w:val="25"/>
              </w:rPr>
              <w:t xml:space="preserve">5.5. </w:t>
            </w:r>
            <w:r w:rsidRPr="0010483D">
              <w:rPr>
                <w:sz w:val="25"/>
                <w:szCs w:val="25"/>
              </w:rPr>
              <w:t>Recognize an effective archiving system that help good communication with multidisciplinary team and health care providers using a written health record, electronic medical record, or other digital technology</w:t>
            </w:r>
          </w:p>
        </w:tc>
      </w:tr>
      <w:tr w:rsidR="00123790" w:rsidRPr="001C24C3" w14:paraId="4564176F" w14:textId="77777777" w:rsidTr="00B40555">
        <w:trPr>
          <w:trHeight w:val="567"/>
          <w:jc w:val="center"/>
        </w:trPr>
        <w:tc>
          <w:tcPr>
            <w:tcW w:w="5159" w:type="dxa"/>
          </w:tcPr>
          <w:p w14:paraId="1FE14375" w14:textId="77777777" w:rsidR="00123790" w:rsidRPr="001C24C3" w:rsidRDefault="00123790" w:rsidP="00B40555">
            <w:pPr>
              <w:ind w:left="527" w:hanging="527"/>
              <w:rPr>
                <w:sz w:val="25"/>
                <w:szCs w:val="25"/>
              </w:rPr>
            </w:pPr>
            <w:r w:rsidRPr="001C24C3">
              <w:rPr>
                <w:b/>
                <w:bCs/>
                <w:sz w:val="25"/>
                <w:szCs w:val="25"/>
              </w:rPr>
              <w:t>5.6.</w:t>
            </w:r>
            <w:r w:rsidRPr="001C24C3">
              <w:rPr>
                <w:sz w:val="25"/>
                <w:szCs w:val="25"/>
              </w:rPr>
              <w:t xml:space="preserve"> Evaluate his/her work and that of others using constructive feedback</w:t>
            </w:r>
          </w:p>
        </w:tc>
        <w:tc>
          <w:tcPr>
            <w:tcW w:w="5159" w:type="dxa"/>
          </w:tcPr>
          <w:p w14:paraId="1FE593CE" w14:textId="77777777" w:rsidR="00123790" w:rsidRPr="001C24C3" w:rsidRDefault="00123790" w:rsidP="00B40555">
            <w:pPr>
              <w:ind w:left="527" w:hanging="527"/>
              <w:rPr>
                <w:sz w:val="25"/>
                <w:szCs w:val="25"/>
              </w:rPr>
            </w:pPr>
            <w:r w:rsidRPr="001C24C3">
              <w:rPr>
                <w:b/>
                <w:bCs/>
                <w:sz w:val="25"/>
                <w:szCs w:val="25"/>
              </w:rPr>
              <w:t>5.6.</w:t>
            </w:r>
            <w:r w:rsidRPr="001C24C3">
              <w:rPr>
                <w:sz w:val="25"/>
                <w:szCs w:val="25"/>
              </w:rPr>
              <w:t xml:space="preserve"> Evaluate his/her work and that of others using constructive feedback</w:t>
            </w:r>
          </w:p>
        </w:tc>
      </w:tr>
      <w:tr w:rsidR="00123790" w:rsidRPr="001C24C3" w14:paraId="36AD8BAD" w14:textId="77777777" w:rsidTr="00B40555">
        <w:trPr>
          <w:trHeight w:val="567"/>
          <w:jc w:val="center"/>
        </w:trPr>
        <w:tc>
          <w:tcPr>
            <w:tcW w:w="5159" w:type="dxa"/>
          </w:tcPr>
          <w:p w14:paraId="2BE3CFBF" w14:textId="77777777" w:rsidR="00123790" w:rsidRPr="001C24C3" w:rsidRDefault="00123790" w:rsidP="00B40555">
            <w:pPr>
              <w:ind w:left="527" w:hanging="527"/>
              <w:rPr>
                <w:sz w:val="25"/>
                <w:szCs w:val="25"/>
              </w:rPr>
            </w:pPr>
            <w:r w:rsidRPr="001C24C3">
              <w:rPr>
                <w:b/>
                <w:bCs/>
                <w:sz w:val="25"/>
                <w:szCs w:val="25"/>
              </w:rPr>
              <w:t>5.7.</w:t>
            </w:r>
            <w:r w:rsidRPr="001C24C3">
              <w:rPr>
                <w:sz w:val="25"/>
                <w:szCs w:val="25"/>
              </w:rPr>
              <w:t xml:space="preserve"> Recognize own personal and professional limits and seek help from colleagues and supervisors when necessary</w:t>
            </w:r>
          </w:p>
        </w:tc>
        <w:tc>
          <w:tcPr>
            <w:tcW w:w="5159" w:type="dxa"/>
          </w:tcPr>
          <w:p w14:paraId="5DA5A4BB" w14:textId="77777777" w:rsidR="00123790" w:rsidRPr="001C24C3" w:rsidRDefault="00123790" w:rsidP="00B40555">
            <w:pPr>
              <w:ind w:left="527" w:hanging="527"/>
              <w:rPr>
                <w:sz w:val="25"/>
                <w:szCs w:val="25"/>
              </w:rPr>
            </w:pPr>
            <w:r w:rsidRPr="001C24C3">
              <w:rPr>
                <w:b/>
                <w:bCs/>
                <w:sz w:val="25"/>
                <w:szCs w:val="25"/>
              </w:rPr>
              <w:t>5.7.</w:t>
            </w:r>
            <w:r w:rsidRPr="001C24C3">
              <w:rPr>
                <w:sz w:val="25"/>
                <w:szCs w:val="25"/>
              </w:rPr>
              <w:t xml:space="preserve"> Recognize own personal and professional limits and seek help from colleagues and supervisors when necessary</w:t>
            </w:r>
          </w:p>
        </w:tc>
      </w:tr>
      <w:tr w:rsidR="00123790" w:rsidRPr="001C24C3" w14:paraId="3A4D1F27" w14:textId="77777777" w:rsidTr="00B40555">
        <w:trPr>
          <w:trHeight w:val="567"/>
          <w:jc w:val="center"/>
        </w:trPr>
        <w:tc>
          <w:tcPr>
            <w:tcW w:w="5159" w:type="dxa"/>
          </w:tcPr>
          <w:p w14:paraId="3AD43B59" w14:textId="77777777" w:rsidR="00123790" w:rsidRPr="001C24C3" w:rsidRDefault="00123790" w:rsidP="00B40555">
            <w:pPr>
              <w:ind w:left="527" w:hanging="527"/>
              <w:rPr>
                <w:sz w:val="25"/>
                <w:szCs w:val="25"/>
              </w:rPr>
            </w:pPr>
            <w:r w:rsidRPr="001C24C3">
              <w:rPr>
                <w:b/>
                <w:bCs/>
                <w:sz w:val="25"/>
                <w:szCs w:val="25"/>
              </w:rPr>
              <w:t>5.8.</w:t>
            </w:r>
            <w:r w:rsidRPr="001C24C3">
              <w:rPr>
                <w:sz w:val="25"/>
                <w:szCs w:val="25"/>
              </w:rPr>
              <w:t xml:space="preserve"> Apply fundamental knowledge of health economics to ensure the efficiency and effectiveness of the health care system</w:t>
            </w:r>
          </w:p>
        </w:tc>
        <w:tc>
          <w:tcPr>
            <w:tcW w:w="5159" w:type="dxa"/>
          </w:tcPr>
          <w:p w14:paraId="7AF59474" w14:textId="77777777" w:rsidR="00123790" w:rsidRPr="001C24C3" w:rsidRDefault="00123790" w:rsidP="00B40555">
            <w:pPr>
              <w:ind w:left="527" w:hanging="527"/>
              <w:rPr>
                <w:sz w:val="25"/>
                <w:szCs w:val="25"/>
              </w:rPr>
            </w:pPr>
            <w:r w:rsidRPr="001C24C3">
              <w:rPr>
                <w:b/>
                <w:bCs/>
                <w:sz w:val="25"/>
                <w:szCs w:val="25"/>
              </w:rPr>
              <w:t>5.8.</w:t>
            </w:r>
            <w:r w:rsidRPr="001C24C3">
              <w:rPr>
                <w:sz w:val="25"/>
                <w:szCs w:val="25"/>
              </w:rPr>
              <w:t xml:space="preserve"> Recognize and apply fundamental basics of health economics to ensure the efficiency and effectiveness of the health care system</w:t>
            </w:r>
          </w:p>
        </w:tc>
      </w:tr>
      <w:tr w:rsidR="00123790" w:rsidRPr="001C24C3" w14:paraId="2BD411BF" w14:textId="77777777" w:rsidTr="00B40555">
        <w:trPr>
          <w:trHeight w:val="567"/>
          <w:jc w:val="center"/>
        </w:trPr>
        <w:tc>
          <w:tcPr>
            <w:tcW w:w="5159" w:type="dxa"/>
          </w:tcPr>
          <w:p w14:paraId="3BB0DC22" w14:textId="77777777" w:rsidR="00123790" w:rsidRPr="001C24C3" w:rsidRDefault="00123790" w:rsidP="00B40555">
            <w:pPr>
              <w:ind w:left="527" w:hanging="527"/>
              <w:rPr>
                <w:sz w:val="25"/>
                <w:szCs w:val="25"/>
              </w:rPr>
            </w:pPr>
            <w:r w:rsidRPr="001C24C3">
              <w:rPr>
                <w:b/>
                <w:bCs/>
                <w:sz w:val="25"/>
                <w:szCs w:val="25"/>
              </w:rPr>
              <w:t>5.9.</w:t>
            </w:r>
            <w:r w:rsidRPr="001C24C3">
              <w:rPr>
                <w:sz w:val="25"/>
                <w:szCs w:val="25"/>
              </w:rPr>
              <w:t xml:space="preserve"> Use health informatics to improve the quality of patient care</w:t>
            </w:r>
          </w:p>
        </w:tc>
        <w:tc>
          <w:tcPr>
            <w:tcW w:w="5159" w:type="dxa"/>
          </w:tcPr>
          <w:p w14:paraId="0AF9CA57" w14:textId="77777777" w:rsidR="00123790" w:rsidRPr="001C24C3" w:rsidRDefault="00123790" w:rsidP="00B40555">
            <w:pPr>
              <w:ind w:left="527" w:hanging="527"/>
              <w:rPr>
                <w:sz w:val="25"/>
                <w:szCs w:val="25"/>
              </w:rPr>
            </w:pPr>
            <w:r w:rsidRPr="001C24C3">
              <w:rPr>
                <w:b/>
                <w:bCs/>
                <w:sz w:val="25"/>
                <w:szCs w:val="25"/>
              </w:rPr>
              <w:t>5.9.</w:t>
            </w:r>
            <w:r w:rsidRPr="001C24C3">
              <w:rPr>
                <w:sz w:val="25"/>
                <w:szCs w:val="25"/>
              </w:rPr>
              <w:t xml:space="preserve"> Share medical information with other health care providers to improve the quality of patient care</w:t>
            </w:r>
          </w:p>
        </w:tc>
      </w:tr>
      <w:tr w:rsidR="00123790" w:rsidRPr="001C24C3" w14:paraId="38D97AEC" w14:textId="77777777" w:rsidTr="00B40555">
        <w:trPr>
          <w:trHeight w:val="567"/>
          <w:jc w:val="center"/>
        </w:trPr>
        <w:tc>
          <w:tcPr>
            <w:tcW w:w="5159" w:type="dxa"/>
          </w:tcPr>
          <w:p w14:paraId="01B99153" w14:textId="77777777" w:rsidR="00123790" w:rsidRPr="001C24C3" w:rsidRDefault="00123790" w:rsidP="00B40555">
            <w:pPr>
              <w:ind w:left="527" w:hanging="527"/>
              <w:rPr>
                <w:sz w:val="25"/>
                <w:szCs w:val="25"/>
              </w:rPr>
            </w:pPr>
            <w:r w:rsidRPr="001C24C3">
              <w:rPr>
                <w:b/>
                <w:bCs/>
                <w:sz w:val="25"/>
                <w:szCs w:val="25"/>
              </w:rPr>
              <w:t>5.10.</w:t>
            </w:r>
            <w:r w:rsidRPr="001C24C3">
              <w:rPr>
                <w:sz w:val="25"/>
                <w:szCs w:val="25"/>
              </w:rPr>
              <w:t xml:space="preserve"> Document clinical encounters in an accurate, complete, timely, and accessible manner, in compliance with regulatory and legal requirements</w:t>
            </w:r>
          </w:p>
        </w:tc>
        <w:tc>
          <w:tcPr>
            <w:tcW w:w="5159" w:type="dxa"/>
          </w:tcPr>
          <w:p w14:paraId="4708D4D3" w14:textId="77777777" w:rsidR="00123790" w:rsidRPr="001C24C3" w:rsidRDefault="00123790" w:rsidP="00B40555">
            <w:pPr>
              <w:ind w:left="527" w:hanging="527"/>
              <w:rPr>
                <w:sz w:val="25"/>
                <w:szCs w:val="25"/>
              </w:rPr>
            </w:pPr>
            <w:r w:rsidRPr="001C24C3">
              <w:rPr>
                <w:b/>
                <w:bCs/>
                <w:sz w:val="25"/>
                <w:szCs w:val="25"/>
              </w:rPr>
              <w:t>5.10.</w:t>
            </w:r>
            <w:r w:rsidRPr="001C24C3">
              <w:rPr>
                <w:sz w:val="25"/>
                <w:szCs w:val="25"/>
              </w:rPr>
              <w:t xml:space="preserve"> Document unexpected clinical situations in an accurate, complete, timely, and accessible manner, in compliance with regulatory and legal requirements</w:t>
            </w:r>
          </w:p>
        </w:tc>
      </w:tr>
      <w:tr w:rsidR="00123790" w:rsidRPr="001C24C3" w14:paraId="58B7823C" w14:textId="77777777" w:rsidTr="00B40555">
        <w:trPr>
          <w:trHeight w:val="567"/>
          <w:jc w:val="center"/>
        </w:trPr>
        <w:tc>
          <w:tcPr>
            <w:tcW w:w="5159" w:type="dxa"/>
          </w:tcPr>
          <w:p w14:paraId="0A4D792B" w14:textId="77777777" w:rsidR="00123790" w:rsidRPr="001C24C3" w:rsidRDefault="00123790" w:rsidP="00B40555">
            <w:pPr>
              <w:ind w:left="527" w:hanging="527"/>
              <w:rPr>
                <w:sz w:val="25"/>
                <w:szCs w:val="25"/>
              </w:rPr>
            </w:pPr>
            <w:r w:rsidRPr="001C24C3">
              <w:rPr>
                <w:b/>
                <w:bCs/>
                <w:sz w:val="25"/>
                <w:szCs w:val="25"/>
              </w:rPr>
              <w:t>5.11.</w:t>
            </w:r>
            <w:r w:rsidRPr="001C24C3">
              <w:rPr>
                <w:sz w:val="25"/>
                <w:szCs w:val="25"/>
              </w:rPr>
              <w:t xml:space="preserve"> Improve the health service provision by applying a process of continuous quality improvement</w:t>
            </w:r>
          </w:p>
        </w:tc>
        <w:tc>
          <w:tcPr>
            <w:tcW w:w="5159" w:type="dxa"/>
          </w:tcPr>
          <w:p w14:paraId="592E1A65" w14:textId="77777777" w:rsidR="00123790" w:rsidRPr="001C24C3" w:rsidRDefault="00123790" w:rsidP="00B40555">
            <w:pPr>
              <w:ind w:left="527" w:hanging="527"/>
              <w:rPr>
                <w:sz w:val="25"/>
                <w:szCs w:val="25"/>
              </w:rPr>
            </w:pPr>
            <w:r w:rsidRPr="001C24C3">
              <w:rPr>
                <w:b/>
                <w:bCs/>
                <w:sz w:val="25"/>
                <w:szCs w:val="25"/>
              </w:rPr>
              <w:t>5.11.</w:t>
            </w:r>
            <w:r w:rsidRPr="001C24C3">
              <w:rPr>
                <w:sz w:val="25"/>
                <w:szCs w:val="25"/>
              </w:rPr>
              <w:t xml:space="preserve"> Improve the health service provision by applying a process of continuous quality improvement</w:t>
            </w:r>
          </w:p>
        </w:tc>
      </w:tr>
      <w:tr w:rsidR="00123790" w:rsidRPr="001C24C3" w14:paraId="3D9B0996" w14:textId="77777777" w:rsidTr="00B40555">
        <w:trPr>
          <w:trHeight w:val="567"/>
          <w:jc w:val="center"/>
        </w:trPr>
        <w:tc>
          <w:tcPr>
            <w:tcW w:w="5159" w:type="dxa"/>
          </w:tcPr>
          <w:p w14:paraId="130C2712" w14:textId="77777777" w:rsidR="00123790" w:rsidRPr="001C24C3" w:rsidRDefault="00123790" w:rsidP="00B40555">
            <w:pPr>
              <w:ind w:left="527" w:hanging="527"/>
              <w:rPr>
                <w:sz w:val="25"/>
                <w:szCs w:val="25"/>
              </w:rPr>
            </w:pPr>
            <w:r w:rsidRPr="001C24C3">
              <w:rPr>
                <w:b/>
                <w:bCs/>
                <w:sz w:val="25"/>
                <w:szCs w:val="25"/>
              </w:rPr>
              <w:t>5.12.</w:t>
            </w:r>
            <w:r w:rsidRPr="001C24C3">
              <w:rPr>
                <w:sz w:val="25"/>
                <w:szCs w:val="25"/>
              </w:rPr>
              <w:t xml:space="preserve"> Demonstrate accountability to patients, society, and the profession</w:t>
            </w:r>
          </w:p>
        </w:tc>
        <w:tc>
          <w:tcPr>
            <w:tcW w:w="5159" w:type="dxa"/>
          </w:tcPr>
          <w:p w14:paraId="544386E6" w14:textId="77777777" w:rsidR="00123790" w:rsidRPr="001C24C3" w:rsidRDefault="00123790" w:rsidP="00B40555">
            <w:pPr>
              <w:ind w:left="527" w:hanging="527"/>
              <w:rPr>
                <w:sz w:val="25"/>
                <w:szCs w:val="25"/>
              </w:rPr>
            </w:pPr>
            <w:r w:rsidRPr="001C24C3">
              <w:rPr>
                <w:b/>
                <w:bCs/>
                <w:sz w:val="25"/>
                <w:szCs w:val="25"/>
              </w:rPr>
              <w:t>5.12.</w:t>
            </w:r>
            <w:r w:rsidRPr="001C24C3">
              <w:rPr>
                <w:sz w:val="25"/>
                <w:szCs w:val="25"/>
              </w:rPr>
              <w:t xml:space="preserve"> Demonstrate accountability to patients, society, and the profession</w:t>
            </w:r>
          </w:p>
        </w:tc>
      </w:tr>
      <w:tr w:rsidR="00123790" w:rsidRPr="001C24C3" w14:paraId="1E84BC3A" w14:textId="77777777" w:rsidTr="00B40555">
        <w:trPr>
          <w:trHeight w:val="2891"/>
          <w:jc w:val="center"/>
        </w:trPr>
        <w:tc>
          <w:tcPr>
            <w:tcW w:w="10318" w:type="dxa"/>
            <w:gridSpan w:val="2"/>
            <w:tcBorders>
              <w:bottom w:val="single" w:sz="4" w:space="0" w:color="auto"/>
            </w:tcBorders>
            <w:vAlign w:val="center"/>
          </w:tcPr>
          <w:p w14:paraId="7FCB85C5" w14:textId="77777777" w:rsidR="00123790" w:rsidRPr="001C24C3" w:rsidRDefault="00123790" w:rsidP="00B40555">
            <w:pPr>
              <w:pStyle w:val="Default"/>
              <w:spacing w:before="60" w:after="60" w:line="276" w:lineRule="auto"/>
              <w:rPr>
                <w:rFonts w:ascii="Calibri" w:hAnsi="Calibri"/>
                <w:b/>
                <w:bCs/>
                <w:sz w:val="28"/>
                <w:szCs w:val="28"/>
              </w:rPr>
            </w:pPr>
            <w:r w:rsidRPr="001C24C3">
              <w:rPr>
                <w:rFonts w:ascii="Calibri" w:hAnsi="Calibri"/>
                <w:b/>
                <w:bCs/>
                <w:sz w:val="28"/>
                <w:szCs w:val="28"/>
              </w:rPr>
              <w:t xml:space="preserve">Competency Area VI: The graduate as a lifelong learner and researcher </w:t>
            </w:r>
          </w:p>
          <w:p w14:paraId="3DD7E54E" w14:textId="77777777" w:rsidR="00123790" w:rsidRPr="001C24C3" w:rsidRDefault="00123790" w:rsidP="009520F3">
            <w:pPr>
              <w:jc w:val="both"/>
            </w:pPr>
            <w:r w:rsidRPr="001C24C3">
              <w:rPr>
                <w:sz w:val="26"/>
                <w:szCs w:val="26"/>
              </w:rPr>
              <w:t>The graduate should demonstrate a lifelong commitment to excellence in practice through continuous learning and professional development. He should reflect on his own performance, and plan for his own development making use of all possible learning resources. The graduate should have an inquisitive mind and adopt sound scientific research methodology to deal with practice uncertainty and knowledge gaps and to contribute to the development of his profession as well as for the purpose of his own academic development. The graduate should be able to:</w:t>
            </w:r>
          </w:p>
        </w:tc>
      </w:tr>
      <w:tr w:rsidR="00123790" w:rsidRPr="001C24C3" w14:paraId="31436E52" w14:textId="77777777" w:rsidTr="00B40555">
        <w:trPr>
          <w:trHeight w:val="567"/>
          <w:jc w:val="center"/>
        </w:trPr>
        <w:tc>
          <w:tcPr>
            <w:tcW w:w="5159" w:type="dxa"/>
            <w:shd w:val="clear" w:color="auto" w:fill="DBE5F1"/>
            <w:vAlign w:val="center"/>
          </w:tcPr>
          <w:p w14:paraId="6535BD35" w14:textId="77777777" w:rsidR="00123790" w:rsidRPr="001C24C3" w:rsidRDefault="00123790" w:rsidP="00B40555">
            <w:pPr>
              <w:jc w:val="center"/>
            </w:pPr>
            <w:r w:rsidRPr="001C24C3">
              <w:rPr>
                <w:b/>
                <w:bCs/>
                <w:sz w:val="26"/>
                <w:szCs w:val="26"/>
              </w:rPr>
              <w:t xml:space="preserve"> NARS Key Competencies</w:t>
            </w:r>
          </w:p>
        </w:tc>
        <w:tc>
          <w:tcPr>
            <w:tcW w:w="5159" w:type="dxa"/>
            <w:shd w:val="clear" w:color="auto" w:fill="DBE5F1"/>
            <w:vAlign w:val="center"/>
          </w:tcPr>
          <w:p w14:paraId="59A886AD" w14:textId="77777777" w:rsidR="00123790" w:rsidRPr="001C24C3" w:rsidRDefault="00123790" w:rsidP="00B40555">
            <w:pPr>
              <w:jc w:val="center"/>
            </w:pPr>
            <w:r w:rsidRPr="001C24C3">
              <w:rPr>
                <w:b/>
                <w:bCs/>
                <w:sz w:val="26"/>
                <w:szCs w:val="26"/>
              </w:rPr>
              <w:t>Reformulated “Program” Key Competencies</w:t>
            </w:r>
          </w:p>
        </w:tc>
      </w:tr>
      <w:tr w:rsidR="00123790" w:rsidRPr="001C24C3" w14:paraId="546161CE" w14:textId="77777777" w:rsidTr="00B40555">
        <w:trPr>
          <w:trHeight w:val="567"/>
          <w:jc w:val="center"/>
        </w:trPr>
        <w:tc>
          <w:tcPr>
            <w:tcW w:w="5159" w:type="dxa"/>
          </w:tcPr>
          <w:p w14:paraId="02EC009B" w14:textId="77777777" w:rsidR="00123790" w:rsidRPr="001C24C3" w:rsidRDefault="00123790" w:rsidP="00B40555">
            <w:pPr>
              <w:ind w:left="527" w:hanging="527"/>
              <w:rPr>
                <w:sz w:val="25"/>
                <w:szCs w:val="25"/>
              </w:rPr>
            </w:pPr>
            <w:r w:rsidRPr="001C24C3">
              <w:rPr>
                <w:b/>
                <w:bCs/>
                <w:sz w:val="25"/>
                <w:szCs w:val="25"/>
              </w:rPr>
              <w:t>6.1.</w:t>
            </w:r>
            <w:r w:rsidRPr="001C24C3">
              <w:rPr>
                <w:sz w:val="25"/>
                <w:szCs w:val="25"/>
              </w:rPr>
              <w:t xml:space="preserve"> Regularly reflect on and assess his/her performance using various performance </w:t>
            </w:r>
            <w:r w:rsidRPr="001C24C3">
              <w:rPr>
                <w:sz w:val="25"/>
                <w:szCs w:val="25"/>
              </w:rPr>
              <w:lastRenderedPageBreak/>
              <w:t>indicators and information sources</w:t>
            </w:r>
          </w:p>
        </w:tc>
        <w:tc>
          <w:tcPr>
            <w:tcW w:w="5159" w:type="dxa"/>
          </w:tcPr>
          <w:p w14:paraId="32DFF25B" w14:textId="77777777" w:rsidR="00123790" w:rsidRPr="001C24C3" w:rsidRDefault="00123790" w:rsidP="00B40555">
            <w:pPr>
              <w:ind w:left="527" w:hanging="527"/>
              <w:rPr>
                <w:sz w:val="25"/>
                <w:szCs w:val="25"/>
              </w:rPr>
            </w:pPr>
            <w:r w:rsidRPr="001C24C3">
              <w:rPr>
                <w:b/>
                <w:bCs/>
                <w:sz w:val="25"/>
                <w:szCs w:val="25"/>
              </w:rPr>
              <w:lastRenderedPageBreak/>
              <w:t>6.1.</w:t>
            </w:r>
            <w:r w:rsidRPr="001C24C3">
              <w:rPr>
                <w:sz w:val="25"/>
                <w:szCs w:val="25"/>
              </w:rPr>
              <w:t xml:space="preserve"> Regularly reflect on and assess his/her performance using various performance </w:t>
            </w:r>
            <w:r w:rsidRPr="001C24C3">
              <w:rPr>
                <w:sz w:val="25"/>
                <w:szCs w:val="25"/>
              </w:rPr>
              <w:lastRenderedPageBreak/>
              <w:t>indicators and information sources</w:t>
            </w:r>
          </w:p>
        </w:tc>
      </w:tr>
      <w:tr w:rsidR="00123790" w:rsidRPr="001C24C3" w14:paraId="0A359CBE" w14:textId="77777777" w:rsidTr="00B40555">
        <w:trPr>
          <w:trHeight w:val="567"/>
          <w:jc w:val="center"/>
        </w:trPr>
        <w:tc>
          <w:tcPr>
            <w:tcW w:w="5159" w:type="dxa"/>
          </w:tcPr>
          <w:p w14:paraId="36F1F706" w14:textId="77777777" w:rsidR="00123790" w:rsidRPr="001C24C3" w:rsidRDefault="00123790" w:rsidP="00B40555">
            <w:pPr>
              <w:ind w:left="527" w:hanging="527"/>
              <w:rPr>
                <w:sz w:val="25"/>
                <w:szCs w:val="25"/>
              </w:rPr>
            </w:pPr>
            <w:r w:rsidRPr="001C24C3">
              <w:rPr>
                <w:b/>
                <w:bCs/>
                <w:sz w:val="25"/>
                <w:szCs w:val="25"/>
              </w:rPr>
              <w:lastRenderedPageBreak/>
              <w:t>6.2.</w:t>
            </w:r>
            <w:r w:rsidRPr="001C24C3">
              <w:rPr>
                <w:sz w:val="25"/>
                <w:szCs w:val="25"/>
              </w:rPr>
              <w:t xml:space="preserve"> Develop, implement, monitor, and revise a personal learning plan to enhance professional practice</w:t>
            </w:r>
          </w:p>
        </w:tc>
        <w:tc>
          <w:tcPr>
            <w:tcW w:w="5159" w:type="dxa"/>
          </w:tcPr>
          <w:p w14:paraId="7B9E7D30" w14:textId="77777777" w:rsidR="00123790" w:rsidRPr="001C24C3" w:rsidRDefault="00123790" w:rsidP="00B40555">
            <w:pPr>
              <w:ind w:left="527" w:hanging="527"/>
              <w:rPr>
                <w:sz w:val="25"/>
                <w:szCs w:val="25"/>
              </w:rPr>
            </w:pPr>
            <w:r w:rsidRPr="001C24C3">
              <w:rPr>
                <w:b/>
                <w:bCs/>
                <w:sz w:val="25"/>
                <w:szCs w:val="25"/>
              </w:rPr>
              <w:t>6.2.</w:t>
            </w:r>
            <w:r w:rsidRPr="001C24C3">
              <w:rPr>
                <w:sz w:val="25"/>
                <w:szCs w:val="25"/>
              </w:rPr>
              <w:t xml:space="preserve"> Develop, implement, monitor, and revise a personal learning plan to enhance professional practice</w:t>
            </w:r>
          </w:p>
        </w:tc>
      </w:tr>
      <w:tr w:rsidR="00123790" w:rsidRPr="001C24C3" w14:paraId="59D4905F" w14:textId="77777777" w:rsidTr="00B40555">
        <w:trPr>
          <w:trHeight w:val="567"/>
          <w:jc w:val="center"/>
        </w:trPr>
        <w:tc>
          <w:tcPr>
            <w:tcW w:w="5159" w:type="dxa"/>
          </w:tcPr>
          <w:p w14:paraId="45CAD3B4" w14:textId="77777777" w:rsidR="00123790" w:rsidRPr="001C24C3" w:rsidRDefault="00123790" w:rsidP="00B40555">
            <w:pPr>
              <w:ind w:left="527" w:hanging="527"/>
              <w:rPr>
                <w:sz w:val="25"/>
                <w:szCs w:val="25"/>
              </w:rPr>
            </w:pPr>
            <w:r w:rsidRPr="001C24C3">
              <w:rPr>
                <w:b/>
                <w:bCs/>
                <w:sz w:val="25"/>
                <w:szCs w:val="25"/>
              </w:rPr>
              <w:t>6.3.</w:t>
            </w:r>
            <w:r w:rsidRPr="001C24C3">
              <w:rPr>
                <w:sz w:val="25"/>
                <w:szCs w:val="25"/>
              </w:rPr>
              <w:t xml:space="preserve"> Identify opportunities and use various resources for learning</w:t>
            </w:r>
          </w:p>
        </w:tc>
        <w:tc>
          <w:tcPr>
            <w:tcW w:w="5159" w:type="dxa"/>
          </w:tcPr>
          <w:p w14:paraId="11288074" w14:textId="77777777" w:rsidR="00123790" w:rsidRPr="001C24C3" w:rsidRDefault="00123790" w:rsidP="00B40555">
            <w:pPr>
              <w:ind w:left="527" w:hanging="527"/>
              <w:rPr>
                <w:sz w:val="25"/>
                <w:szCs w:val="25"/>
              </w:rPr>
            </w:pPr>
            <w:r w:rsidRPr="001C24C3">
              <w:rPr>
                <w:b/>
                <w:bCs/>
                <w:sz w:val="25"/>
                <w:szCs w:val="25"/>
              </w:rPr>
              <w:t>6.3.</w:t>
            </w:r>
            <w:r w:rsidRPr="001C24C3">
              <w:rPr>
                <w:sz w:val="25"/>
                <w:szCs w:val="25"/>
              </w:rPr>
              <w:t xml:space="preserve"> Identify different  learning opportunities and use various resources  of learning </w:t>
            </w:r>
          </w:p>
        </w:tc>
      </w:tr>
      <w:tr w:rsidR="00123790" w:rsidRPr="001C24C3" w14:paraId="7E93A97D" w14:textId="77777777" w:rsidTr="00B40555">
        <w:trPr>
          <w:trHeight w:val="567"/>
          <w:jc w:val="center"/>
        </w:trPr>
        <w:tc>
          <w:tcPr>
            <w:tcW w:w="5159" w:type="dxa"/>
          </w:tcPr>
          <w:p w14:paraId="4AB3691F" w14:textId="77777777" w:rsidR="00123790" w:rsidRPr="001C24C3" w:rsidRDefault="00123790" w:rsidP="00B40555">
            <w:pPr>
              <w:ind w:left="527" w:hanging="527"/>
              <w:rPr>
                <w:sz w:val="25"/>
                <w:szCs w:val="25"/>
              </w:rPr>
            </w:pPr>
            <w:r w:rsidRPr="001C24C3">
              <w:rPr>
                <w:b/>
                <w:bCs/>
                <w:sz w:val="25"/>
                <w:szCs w:val="25"/>
              </w:rPr>
              <w:t>6.4.</w:t>
            </w:r>
            <w:r w:rsidRPr="001C24C3">
              <w:rPr>
                <w:sz w:val="25"/>
                <w:szCs w:val="25"/>
              </w:rPr>
              <w:t xml:space="preserve"> Engage in inter-professional activities and collaborative learning to continuously improve personal practice and contribute to collective improvements in practice</w:t>
            </w:r>
          </w:p>
        </w:tc>
        <w:tc>
          <w:tcPr>
            <w:tcW w:w="5159" w:type="dxa"/>
          </w:tcPr>
          <w:p w14:paraId="5FD4B795" w14:textId="77777777" w:rsidR="00123790" w:rsidRPr="001C24C3" w:rsidRDefault="00123790" w:rsidP="00B40555">
            <w:pPr>
              <w:ind w:left="527" w:hanging="527"/>
              <w:rPr>
                <w:sz w:val="25"/>
                <w:szCs w:val="25"/>
              </w:rPr>
            </w:pPr>
            <w:r w:rsidRPr="001C24C3">
              <w:rPr>
                <w:b/>
                <w:bCs/>
                <w:sz w:val="25"/>
                <w:szCs w:val="25"/>
              </w:rPr>
              <w:t>6.4.</w:t>
            </w:r>
            <w:r w:rsidRPr="001C24C3">
              <w:rPr>
                <w:sz w:val="25"/>
                <w:szCs w:val="25"/>
              </w:rPr>
              <w:t xml:space="preserve"> Engage in inter-professional activities and collaborative learning to continuously improve personal practice and contribute to collective improvements in practice</w:t>
            </w:r>
          </w:p>
        </w:tc>
      </w:tr>
      <w:tr w:rsidR="00123790" w:rsidRPr="001C24C3" w14:paraId="269259BD" w14:textId="77777777" w:rsidTr="00B40555">
        <w:trPr>
          <w:trHeight w:val="567"/>
          <w:jc w:val="center"/>
        </w:trPr>
        <w:tc>
          <w:tcPr>
            <w:tcW w:w="5159" w:type="dxa"/>
          </w:tcPr>
          <w:p w14:paraId="01DA22DD" w14:textId="77777777" w:rsidR="00123790" w:rsidRPr="001C24C3" w:rsidRDefault="00123790" w:rsidP="00B40555">
            <w:pPr>
              <w:ind w:left="527" w:hanging="527"/>
              <w:rPr>
                <w:sz w:val="25"/>
                <w:szCs w:val="25"/>
              </w:rPr>
            </w:pPr>
            <w:r w:rsidRPr="001C24C3">
              <w:rPr>
                <w:b/>
                <w:bCs/>
                <w:sz w:val="25"/>
                <w:szCs w:val="25"/>
              </w:rPr>
              <w:t>6.5.</w:t>
            </w:r>
            <w:r w:rsidRPr="001C24C3">
              <w:rPr>
                <w:sz w:val="25"/>
                <w:szCs w:val="25"/>
              </w:rPr>
              <w:t xml:space="preserve"> Recognize practice uncertainty and knowledge gaps in clinical and other professional encounters and generate focused questions that address them</w:t>
            </w:r>
          </w:p>
        </w:tc>
        <w:tc>
          <w:tcPr>
            <w:tcW w:w="5159" w:type="dxa"/>
          </w:tcPr>
          <w:p w14:paraId="287834E7" w14:textId="77777777" w:rsidR="00123790" w:rsidRPr="001C24C3" w:rsidRDefault="00123790" w:rsidP="00B40555">
            <w:pPr>
              <w:ind w:left="527" w:hanging="527"/>
              <w:rPr>
                <w:sz w:val="25"/>
                <w:szCs w:val="25"/>
              </w:rPr>
            </w:pPr>
            <w:r w:rsidRPr="001C24C3">
              <w:rPr>
                <w:b/>
                <w:bCs/>
                <w:sz w:val="25"/>
                <w:szCs w:val="25"/>
              </w:rPr>
              <w:t>6.5.</w:t>
            </w:r>
            <w:r w:rsidRPr="001C24C3">
              <w:rPr>
                <w:sz w:val="25"/>
                <w:szCs w:val="25"/>
              </w:rPr>
              <w:t xml:space="preserve"> Recognize practice uncertainty and knowledge gaps in clinical and other professional encounters and generate focused questions that address them</w:t>
            </w:r>
          </w:p>
        </w:tc>
      </w:tr>
      <w:tr w:rsidR="00123790" w:rsidRPr="001C24C3" w14:paraId="0D031D5A" w14:textId="77777777" w:rsidTr="00B40555">
        <w:trPr>
          <w:trHeight w:val="567"/>
          <w:jc w:val="center"/>
        </w:trPr>
        <w:tc>
          <w:tcPr>
            <w:tcW w:w="5159" w:type="dxa"/>
          </w:tcPr>
          <w:p w14:paraId="57896DA4" w14:textId="77777777" w:rsidR="00123790" w:rsidRPr="001C24C3" w:rsidRDefault="00123790" w:rsidP="00B40555">
            <w:pPr>
              <w:ind w:left="527" w:hanging="527"/>
              <w:rPr>
                <w:sz w:val="25"/>
                <w:szCs w:val="25"/>
              </w:rPr>
            </w:pPr>
            <w:r w:rsidRPr="001C24C3">
              <w:rPr>
                <w:b/>
                <w:bCs/>
                <w:sz w:val="25"/>
                <w:szCs w:val="25"/>
              </w:rPr>
              <w:t>6.6.</w:t>
            </w:r>
            <w:r w:rsidRPr="001C24C3">
              <w:rPr>
                <w:sz w:val="25"/>
                <w:szCs w:val="25"/>
              </w:rPr>
              <w:t xml:space="preserve"> Effectively manage learning time and resources and set priorities</w:t>
            </w:r>
          </w:p>
        </w:tc>
        <w:tc>
          <w:tcPr>
            <w:tcW w:w="5159" w:type="dxa"/>
          </w:tcPr>
          <w:p w14:paraId="4E401F71" w14:textId="77777777" w:rsidR="00123790" w:rsidRPr="001C24C3" w:rsidRDefault="00123790" w:rsidP="00B40555">
            <w:pPr>
              <w:ind w:left="527" w:hanging="527"/>
              <w:rPr>
                <w:sz w:val="25"/>
                <w:szCs w:val="25"/>
              </w:rPr>
            </w:pPr>
            <w:r w:rsidRPr="001C24C3">
              <w:rPr>
                <w:b/>
                <w:bCs/>
                <w:sz w:val="25"/>
                <w:szCs w:val="25"/>
              </w:rPr>
              <w:t>6.6.</w:t>
            </w:r>
            <w:r w:rsidRPr="001C24C3">
              <w:rPr>
                <w:sz w:val="25"/>
                <w:szCs w:val="25"/>
              </w:rPr>
              <w:t xml:space="preserve"> Effectively manage learning time and resources and set priorities</w:t>
            </w:r>
          </w:p>
        </w:tc>
      </w:tr>
      <w:tr w:rsidR="00123790" w:rsidRPr="001C24C3" w14:paraId="75E7964B" w14:textId="77777777" w:rsidTr="00B40555">
        <w:trPr>
          <w:trHeight w:val="567"/>
          <w:jc w:val="center"/>
        </w:trPr>
        <w:tc>
          <w:tcPr>
            <w:tcW w:w="5159" w:type="dxa"/>
          </w:tcPr>
          <w:p w14:paraId="4B89BD5E" w14:textId="77777777" w:rsidR="00123790" w:rsidRPr="001C24C3" w:rsidRDefault="00123790" w:rsidP="00B40555">
            <w:pPr>
              <w:ind w:left="527" w:hanging="527"/>
              <w:rPr>
                <w:sz w:val="25"/>
                <w:szCs w:val="25"/>
              </w:rPr>
            </w:pPr>
            <w:r w:rsidRPr="001C24C3">
              <w:rPr>
                <w:b/>
                <w:bCs/>
                <w:sz w:val="25"/>
                <w:szCs w:val="25"/>
              </w:rPr>
              <w:t>6.7.</w:t>
            </w:r>
            <w:r w:rsidRPr="001C24C3">
              <w:rPr>
                <w:sz w:val="25"/>
                <w:szCs w:val="25"/>
              </w:rPr>
              <w:t xml:space="preserve"> Demonstrate an understanding of the scientific principles of research including its ethical aspects and scholarly inquiry and Contribute to the work of a research study</w:t>
            </w:r>
          </w:p>
        </w:tc>
        <w:tc>
          <w:tcPr>
            <w:tcW w:w="5159" w:type="dxa"/>
          </w:tcPr>
          <w:p w14:paraId="7E329769" w14:textId="77777777" w:rsidR="00123790" w:rsidRPr="001C24C3" w:rsidRDefault="00123790" w:rsidP="00B40555">
            <w:pPr>
              <w:ind w:left="527" w:hanging="527"/>
              <w:rPr>
                <w:sz w:val="25"/>
                <w:szCs w:val="25"/>
              </w:rPr>
            </w:pPr>
            <w:r w:rsidRPr="001C24C3">
              <w:rPr>
                <w:b/>
                <w:bCs/>
                <w:sz w:val="25"/>
                <w:szCs w:val="25"/>
              </w:rPr>
              <w:t>6.7.</w:t>
            </w:r>
            <w:r w:rsidRPr="001C24C3">
              <w:rPr>
                <w:sz w:val="25"/>
                <w:szCs w:val="25"/>
              </w:rPr>
              <w:t xml:space="preserve"> Demonstrate an understanding of the scientific principles of research including its ethical aspects and scholarly inquiry and Contribute to the work of a research study</w:t>
            </w:r>
          </w:p>
        </w:tc>
      </w:tr>
      <w:tr w:rsidR="00123790" w:rsidRPr="001C24C3" w14:paraId="3C689F43" w14:textId="77777777" w:rsidTr="00B40555">
        <w:trPr>
          <w:trHeight w:val="567"/>
          <w:jc w:val="center"/>
        </w:trPr>
        <w:tc>
          <w:tcPr>
            <w:tcW w:w="5159" w:type="dxa"/>
          </w:tcPr>
          <w:p w14:paraId="507DC4E4" w14:textId="77777777" w:rsidR="00123790" w:rsidRPr="001C24C3" w:rsidRDefault="00123790" w:rsidP="00B40555">
            <w:pPr>
              <w:ind w:left="527" w:hanging="527"/>
              <w:rPr>
                <w:sz w:val="25"/>
                <w:szCs w:val="25"/>
              </w:rPr>
            </w:pPr>
            <w:r w:rsidRPr="001C24C3">
              <w:rPr>
                <w:b/>
                <w:bCs/>
                <w:sz w:val="25"/>
                <w:szCs w:val="25"/>
              </w:rPr>
              <w:t>6.8.</w:t>
            </w:r>
            <w:r w:rsidRPr="001C24C3">
              <w:rPr>
                <w:sz w:val="25"/>
                <w:szCs w:val="25"/>
              </w:rPr>
              <w:t xml:space="preserve"> Critically appraise research studies and scientific papers in terms of integrity, reliability, and applicability</w:t>
            </w:r>
          </w:p>
        </w:tc>
        <w:tc>
          <w:tcPr>
            <w:tcW w:w="5159" w:type="dxa"/>
          </w:tcPr>
          <w:p w14:paraId="03F72C3C" w14:textId="77777777" w:rsidR="00123790" w:rsidRPr="001C24C3" w:rsidRDefault="00123790" w:rsidP="00B40555">
            <w:pPr>
              <w:ind w:left="527" w:hanging="527"/>
              <w:rPr>
                <w:sz w:val="25"/>
                <w:szCs w:val="25"/>
              </w:rPr>
            </w:pPr>
            <w:r w:rsidRPr="001C24C3">
              <w:rPr>
                <w:b/>
                <w:bCs/>
                <w:sz w:val="25"/>
                <w:szCs w:val="25"/>
              </w:rPr>
              <w:t>6.8.</w:t>
            </w:r>
            <w:r w:rsidRPr="001C24C3">
              <w:rPr>
                <w:sz w:val="25"/>
                <w:szCs w:val="25"/>
              </w:rPr>
              <w:t xml:space="preserve"> Critically appraise research studies and scientific papers in terms of integrity, reliability, and applicability</w:t>
            </w:r>
          </w:p>
        </w:tc>
      </w:tr>
      <w:tr w:rsidR="00123790" w:rsidRPr="001C24C3" w14:paraId="7B8AB80C" w14:textId="77777777" w:rsidTr="00B40555">
        <w:trPr>
          <w:trHeight w:val="567"/>
          <w:jc w:val="center"/>
        </w:trPr>
        <w:tc>
          <w:tcPr>
            <w:tcW w:w="5159" w:type="dxa"/>
          </w:tcPr>
          <w:p w14:paraId="14B2A04A" w14:textId="77777777" w:rsidR="00123790" w:rsidRPr="001C24C3" w:rsidRDefault="00123790" w:rsidP="00B40555">
            <w:pPr>
              <w:ind w:left="527" w:hanging="527"/>
              <w:rPr>
                <w:sz w:val="25"/>
                <w:szCs w:val="25"/>
              </w:rPr>
            </w:pPr>
            <w:r w:rsidRPr="001C24C3">
              <w:rPr>
                <w:b/>
                <w:bCs/>
                <w:sz w:val="25"/>
                <w:szCs w:val="25"/>
              </w:rPr>
              <w:t>6.9.</w:t>
            </w:r>
            <w:r w:rsidRPr="001C24C3">
              <w:rPr>
                <w:sz w:val="25"/>
                <w:szCs w:val="25"/>
              </w:rPr>
              <w:t xml:space="preserve"> Analyze and use numerical data including the use of basic statistical methods</w:t>
            </w:r>
          </w:p>
        </w:tc>
        <w:tc>
          <w:tcPr>
            <w:tcW w:w="5159" w:type="dxa"/>
          </w:tcPr>
          <w:p w14:paraId="23BBED48" w14:textId="77777777" w:rsidR="00123790" w:rsidRPr="001C24C3" w:rsidRDefault="00123790" w:rsidP="00B40555">
            <w:pPr>
              <w:ind w:left="527" w:hanging="527"/>
              <w:rPr>
                <w:sz w:val="25"/>
                <w:szCs w:val="25"/>
              </w:rPr>
            </w:pPr>
            <w:r w:rsidRPr="001C24C3">
              <w:rPr>
                <w:b/>
                <w:bCs/>
                <w:sz w:val="25"/>
                <w:szCs w:val="25"/>
              </w:rPr>
              <w:t>6.9.</w:t>
            </w:r>
            <w:r w:rsidRPr="001C24C3">
              <w:rPr>
                <w:sz w:val="25"/>
                <w:szCs w:val="25"/>
              </w:rPr>
              <w:t xml:space="preserve"> Analyze and use numerical data including the use of basic statistical methods</w:t>
            </w:r>
          </w:p>
        </w:tc>
      </w:tr>
      <w:tr w:rsidR="00123790" w:rsidRPr="001C24C3" w14:paraId="040A7734" w14:textId="77777777" w:rsidTr="00B40555">
        <w:trPr>
          <w:trHeight w:val="567"/>
          <w:jc w:val="center"/>
        </w:trPr>
        <w:tc>
          <w:tcPr>
            <w:tcW w:w="5159" w:type="dxa"/>
          </w:tcPr>
          <w:p w14:paraId="13C39CD9" w14:textId="77777777" w:rsidR="00123790" w:rsidRPr="001C24C3" w:rsidRDefault="00123790" w:rsidP="00B40555">
            <w:pPr>
              <w:ind w:left="527" w:hanging="527"/>
              <w:rPr>
                <w:sz w:val="25"/>
                <w:szCs w:val="25"/>
              </w:rPr>
            </w:pPr>
            <w:r w:rsidRPr="001C24C3">
              <w:rPr>
                <w:b/>
                <w:bCs/>
                <w:sz w:val="25"/>
                <w:szCs w:val="25"/>
              </w:rPr>
              <w:t>6.10.</w:t>
            </w:r>
            <w:r w:rsidRPr="001C24C3">
              <w:rPr>
                <w:sz w:val="25"/>
                <w:szCs w:val="25"/>
              </w:rPr>
              <w:t xml:space="preserve"> Summarize and present to professional and lay audiences the findings of relevant research and scholarly inquiry</w:t>
            </w:r>
          </w:p>
        </w:tc>
        <w:tc>
          <w:tcPr>
            <w:tcW w:w="5159" w:type="dxa"/>
          </w:tcPr>
          <w:p w14:paraId="5264E74E" w14:textId="77777777" w:rsidR="00123790" w:rsidRPr="001C24C3" w:rsidRDefault="00123790" w:rsidP="00B40555">
            <w:pPr>
              <w:ind w:left="527" w:hanging="527"/>
              <w:rPr>
                <w:sz w:val="25"/>
                <w:szCs w:val="25"/>
              </w:rPr>
            </w:pPr>
            <w:r w:rsidRPr="001C24C3">
              <w:rPr>
                <w:b/>
                <w:bCs/>
                <w:sz w:val="25"/>
                <w:szCs w:val="25"/>
              </w:rPr>
              <w:t>6.10.</w:t>
            </w:r>
            <w:r w:rsidRPr="001C24C3">
              <w:rPr>
                <w:sz w:val="25"/>
                <w:szCs w:val="25"/>
              </w:rPr>
              <w:t xml:space="preserve"> Summarize and present to professional and lay audiences the findings of relevant research and scholarly inquiry</w:t>
            </w:r>
          </w:p>
        </w:tc>
      </w:tr>
    </w:tbl>
    <w:p w14:paraId="208BAD88" w14:textId="77777777" w:rsidR="00123790" w:rsidRDefault="00123790" w:rsidP="008C347F">
      <w:pPr>
        <w:spacing w:line="276" w:lineRule="auto"/>
        <w:ind w:right="-244"/>
        <w:jc w:val="both"/>
        <w:rPr>
          <w:lang w:bidi="ar-EG"/>
        </w:rPr>
      </w:pPr>
    </w:p>
    <w:p w14:paraId="1F1022F5" w14:textId="098C5284" w:rsidR="008C347F" w:rsidRPr="000D00DB" w:rsidRDefault="008C347F">
      <w:pPr>
        <w:pStyle w:val="ListParagraph"/>
        <w:numPr>
          <w:ilvl w:val="0"/>
          <w:numId w:val="17"/>
        </w:numPr>
        <w:spacing w:line="276" w:lineRule="auto"/>
        <w:ind w:right="-514"/>
        <w:rPr>
          <w:rFonts w:ascii="Cambria" w:hAnsi="Cambria"/>
          <w:b/>
          <w:bCs/>
          <w:color w:val="000000"/>
          <w:u w:val="single"/>
          <w:lang w:bidi="ar-EG"/>
        </w:rPr>
      </w:pPr>
      <w:r w:rsidRPr="000D00DB">
        <w:rPr>
          <w:rFonts w:ascii="Cambria" w:hAnsi="Cambria"/>
          <w:b/>
          <w:bCs/>
          <w:color w:val="000000"/>
          <w:u w:val="single"/>
          <w:lang w:bidi="ar-EG"/>
        </w:rPr>
        <w:t>Curriculum Structure and Contents</w:t>
      </w:r>
    </w:p>
    <w:p w14:paraId="4919CA66" w14:textId="77777777" w:rsidR="008C347F" w:rsidRPr="000F0A7B" w:rsidRDefault="008C347F" w:rsidP="00A90E47">
      <w:pPr>
        <w:spacing w:line="276" w:lineRule="auto"/>
        <w:ind w:left="-180" w:right="-514" w:firstLine="180"/>
        <w:rPr>
          <w:b/>
          <w:bCs/>
          <w:lang w:bidi="ar-EG"/>
        </w:rPr>
      </w:pPr>
    </w:p>
    <w:p w14:paraId="7D768A23" w14:textId="63EDFFC0" w:rsidR="008C347F" w:rsidRPr="000F0A7B" w:rsidRDefault="008C347F" w:rsidP="00A90E47">
      <w:pPr>
        <w:spacing w:line="276" w:lineRule="auto"/>
        <w:ind w:left="-180" w:right="-514" w:firstLine="180"/>
        <w:rPr>
          <w:lang w:bidi="ar-EG"/>
        </w:rPr>
      </w:pPr>
      <w:r w:rsidRPr="00F05958">
        <w:rPr>
          <w:b/>
          <w:bCs/>
          <w:lang w:bidi="ar-EG"/>
        </w:rPr>
        <w:t xml:space="preserve">4.a- </w:t>
      </w:r>
      <w:r>
        <w:rPr>
          <w:b/>
          <w:bCs/>
          <w:lang w:bidi="ar-EG"/>
        </w:rPr>
        <w:t>Program</w:t>
      </w:r>
      <w:r w:rsidRPr="00EF0923">
        <w:rPr>
          <w:b/>
          <w:bCs/>
          <w:lang w:bidi="ar-EG"/>
        </w:rPr>
        <w:t xml:space="preserve"> duration:</w:t>
      </w:r>
      <w:r w:rsidR="000D00DB">
        <w:rPr>
          <w:b/>
          <w:bCs/>
          <w:lang w:bidi="ar-EG"/>
        </w:rPr>
        <w:t xml:space="preserve"> </w:t>
      </w:r>
      <w:r w:rsidR="008376C0">
        <w:rPr>
          <w:lang w:bidi="ar-EG"/>
        </w:rPr>
        <w:t>5</w:t>
      </w:r>
      <w:r>
        <w:rPr>
          <w:lang w:bidi="ar-EG"/>
        </w:rPr>
        <w:t xml:space="preserve"> academic years and </w:t>
      </w:r>
      <w:r w:rsidR="00BD317B">
        <w:rPr>
          <w:lang w:bidi="ar-EG"/>
        </w:rPr>
        <w:t>two</w:t>
      </w:r>
      <w:r>
        <w:rPr>
          <w:lang w:bidi="ar-EG"/>
        </w:rPr>
        <w:t xml:space="preserve"> Pre-registration House Officer (PRHO) year</w:t>
      </w:r>
      <w:r w:rsidR="001A1922">
        <w:rPr>
          <w:lang w:bidi="ar-EG"/>
        </w:rPr>
        <w:t>s</w:t>
      </w:r>
      <w:r>
        <w:rPr>
          <w:lang w:bidi="ar-EG"/>
        </w:rPr>
        <w:t>.</w:t>
      </w:r>
    </w:p>
    <w:p w14:paraId="2D5C20F7" w14:textId="77777777" w:rsidR="00A90E47" w:rsidRDefault="008C347F" w:rsidP="00A90E47">
      <w:pPr>
        <w:spacing w:line="276" w:lineRule="auto"/>
        <w:ind w:left="-180" w:right="-514" w:firstLine="180"/>
        <w:rPr>
          <w:b/>
          <w:bCs/>
          <w:lang w:bidi="ar-EG"/>
        </w:rPr>
      </w:pPr>
      <w:r w:rsidRPr="00F05958">
        <w:rPr>
          <w:b/>
          <w:bCs/>
          <w:lang w:bidi="ar-EG"/>
        </w:rPr>
        <w:t xml:space="preserve">4.b- </w:t>
      </w:r>
      <w:r>
        <w:rPr>
          <w:b/>
          <w:bCs/>
          <w:lang w:bidi="ar-EG"/>
        </w:rPr>
        <w:t>Program</w:t>
      </w:r>
      <w:r w:rsidRPr="00EF0923">
        <w:rPr>
          <w:b/>
          <w:bCs/>
          <w:lang w:bidi="ar-EG"/>
        </w:rPr>
        <w:t xml:space="preserve"> structure</w:t>
      </w:r>
    </w:p>
    <w:p w14:paraId="624B4F7F" w14:textId="698C7076" w:rsidR="00A90E47" w:rsidRPr="00A90E47" w:rsidRDefault="00A90E47">
      <w:pPr>
        <w:pStyle w:val="ListParagraph"/>
        <w:numPr>
          <w:ilvl w:val="0"/>
          <w:numId w:val="6"/>
        </w:numPr>
        <w:spacing w:line="276" w:lineRule="auto"/>
        <w:ind w:right="-514"/>
        <w:rPr>
          <w:b/>
          <w:bCs/>
          <w:lang w:bidi="ar-EG"/>
        </w:rPr>
      </w:pPr>
      <w:r w:rsidRPr="00EF0923">
        <w:rPr>
          <w:lang w:bidi="ar-EG"/>
        </w:rPr>
        <w:t xml:space="preserve">The program consists of </w:t>
      </w:r>
      <w:r>
        <w:rPr>
          <w:lang w:bidi="ar-EG"/>
        </w:rPr>
        <w:t>two phases:</w:t>
      </w:r>
    </w:p>
    <w:p w14:paraId="7ADEAAD3" w14:textId="77777777" w:rsidR="00A90E47" w:rsidRDefault="008C347F">
      <w:pPr>
        <w:pStyle w:val="ListParagraph"/>
        <w:numPr>
          <w:ilvl w:val="0"/>
          <w:numId w:val="19"/>
        </w:numPr>
        <w:spacing w:line="276" w:lineRule="auto"/>
        <w:ind w:right="-154"/>
        <w:jc w:val="both"/>
        <w:rPr>
          <w:lang w:bidi="ar-EG"/>
        </w:rPr>
      </w:pPr>
      <w:r w:rsidRPr="00EF0923">
        <w:rPr>
          <w:lang w:bidi="ar-EG"/>
        </w:rPr>
        <w:t xml:space="preserve">The first phase comprises year 1 </w:t>
      </w:r>
      <w:r w:rsidR="000D00DB">
        <w:rPr>
          <w:lang w:bidi="ar-EG"/>
        </w:rPr>
        <w:t>and</w:t>
      </w:r>
      <w:r w:rsidRPr="00EF0923">
        <w:rPr>
          <w:lang w:bidi="ar-EG"/>
        </w:rPr>
        <w:t xml:space="preserve"> </w:t>
      </w:r>
      <w:r w:rsidR="00BD317B">
        <w:rPr>
          <w:lang w:bidi="ar-EG"/>
        </w:rPr>
        <w:t>2</w:t>
      </w:r>
      <w:r w:rsidR="00E408FE">
        <w:rPr>
          <w:lang w:bidi="ar-EG"/>
        </w:rPr>
        <w:t xml:space="preserve"> </w:t>
      </w:r>
      <w:r w:rsidR="000D00DB">
        <w:rPr>
          <w:lang w:bidi="ar-EG"/>
        </w:rPr>
        <w:t>that</w:t>
      </w:r>
      <w:r w:rsidR="00BD317B">
        <w:rPr>
          <w:lang w:bidi="ar-EG"/>
        </w:rPr>
        <w:t xml:space="preserve"> deals with </w:t>
      </w:r>
      <w:r w:rsidR="000D00DB">
        <w:rPr>
          <w:lang w:bidi="ar-EG"/>
        </w:rPr>
        <w:t>patho</w:t>
      </w:r>
      <w:r w:rsidR="00BD317B">
        <w:rPr>
          <w:lang w:bidi="ar-EG"/>
        </w:rPr>
        <w:t>physiology of the different organ systems</w:t>
      </w:r>
      <w:r w:rsidR="00535DBA">
        <w:rPr>
          <w:lang w:bidi="ar-EG"/>
        </w:rPr>
        <w:t xml:space="preserve"> (horizontal integration in the form of </w:t>
      </w:r>
      <w:r w:rsidR="000D00DB">
        <w:rPr>
          <w:lang w:bidi="ar-EG"/>
        </w:rPr>
        <w:t>system-based</w:t>
      </w:r>
      <w:r w:rsidR="00535DBA">
        <w:rPr>
          <w:lang w:bidi="ar-EG"/>
        </w:rPr>
        <w:t xml:space="preserve"> modules) with introducing clinical sciences in</w:t>
      </w:r>
      <w:r w:rsidR="00E87936">
        <w:rPr>
          <w:lang w:bidi="ar-EG"/>
        </w:rPr>
        <w:t xml:space="preserve"> </w:t>
      </w:r>
      <w:r w:rsidR="00535DBA">
        <w:rPr>
          <w:lang w:bidi="ar-EG"/>
        </w:rPr>
        <w:t xml:space="preserve">a </w:t>
      </w:r>
      <w:r w:rsidR="000D00DB">
        <w:rPr>
          <w:lang w:bidi="ar-EG"/>
        </w:rPr>
        <w:t>percentage not</w:t>
      </w:r>
      <w:r w:rsidR="00535DBA">
        <w:rPr>
          <w:lang w:bidi="ar-EG"/>
        </w:rPr>
        <w:t xml:space="preserve"> more than 20%</w:t>
      </w:r>
      <w:r w:rsidRPr="00EF0923">
        <w:rPr>
          <w:lang w:bidi="ar-EG"/>
        </w:rPr>
        <w:t>.</w:t>
      </w:r>
    </w:p>
    <w:p w14:paraId="14A9D47D" w14:textId="5D9010BA" w:rsidR="008C347F" w:rsidRPr="00A90E47" w:rsidRDefault="008C347F">
      <w:pPr>
        <w:pStyle w:val="ListParagraph"/>
        <w:numPr>
          <w:ilvl w:val="0"/>
          <w:numId w:val="19"/>
        </w:numPr>
        <w:spacing w:line="276" w:lineRule="auto"/>
        <w:ind w:right="-154"/>
        <w:jc w:val="both"/>
        <w:rPr>
          <w:lang w:bidi="ar-EG"/>
        </w:rPr>
      </w:pPr>
      <w:r w:rsidRPr="00EF0923">
        <w:rPr>
          <w:lang w:bidi="ar-EG"/>
        </w:rPr>
        <w:t xml:space="preserve">The second phase comprises years </w:t>
      </w:r>
      <w:r w:rsidR="00BD317B">
        <w:rPr>
          <w:lang w:bidi="ar-EG"/>
        </w:rPr>
        <w:t>3,</w:t>
      </w:r>
      <w:r w:rsidR="000D00DB">
        <w:rPr>
          <w:lang w:bidi="ar-EG"/>
        </w:rPr>
        <w:t xml:space="preserve"> </w:t>
      </w:r>
      <w:r w:rsidR="00BD317B">
        <w:rPr>
          <w:lang w:bidi="ar-EG"/>
        </w:rPr>
        <w:t>4</w:t>
      </w:r>
      <w:r w:rsidRPr="00EF0923">
        <w:rPr>
          <w:lang w:bidi="ar-EG"/>
        </w:rPr>
        <w:t xml:space="preserve"> </w:t>
      </w:r>
      <w:r w:rsidR="000D00DB">
        <w:rPr>
          <w:lang w:bidi="ar-EG"/>
        </w:rPr>
        <w:t xml:space="preserve">and </w:t>
      </w:r>
      <w:r w:rsidR="00BD317B">
        <w:rPr>
          <w:lang w:bidi="ar-EG"/>
        </w:rPr>
        <w:t>5</w:t>
      </w:r>
      <w:r w:rsidR="000D00DB">
        <w:rPr>
          <w:lang w:bidi="ar-EG"/>
        </w:rPr>
        <w:t xml:space="preserve"> that</w:t>
      </w:r>
      <w:r w:rsidR="00BD317B">
        <w:rPr>
          <w:lang w:bidi="ar-EG"/>
        </w:rPr>
        <w:t xml:space="preserve"> deals with</w:t>
      </w:r>
      <w:r>
        <w:rPr>
          <w:lang w:bidi="ar-EG"/>
        </w:rPr>
        <w:t xml:space="preserve"> clinical clerkship</w:t>
      </w:r>
      <w:r w:rsidR="000D00DB">
        <w:rPr>
          <w:lang w:bidi="ar-EG"/>
        </w:rPr>
        <w:t xml:space="preserve"> (</w:t>
      </w:r>
      <w:r w:rsidR="00535DBA">
        <w:rPr>
          <w:lang w:bidi="ar-EG"/>
        </w:rPr>
        <w:t>horizontal and vertical integrations</w:t>
      </w:r>
      <w:r w:rsidR="000D00DB">
        <w:rPr>
          <w:lang w:bidi="ar-EG"/>
        </w:rPr>
        <w:t>)</w:t>
      </w:r>
      <w:r w:rsidR="00535DBA">
        <w:rPr>
          <w:lang w:bidi="ar-EG"/>
        </w:rPr>
        <w:t xml:space="preserve"> </w:t>
      </w:r>
      <w:r w:rsidR="000D00DB">
        <w:rPr>
          <w:lang w:bidi="ar-EG"/>
        </w:rPr>
        <w:t>with</w:t>
      </w:r>
      <w:r w:rsidR="00E87936">
        <w:rPr>
          <w:lang w:bidi="ar-EG"/>
        </w:rPr>
        <w:t xml:space="preserve"> academic science percentage not more than 10% </w:t>
      </w:r>
    </w:p>
    <w:p w14:paraId="52497475" w14:textId="3EB01F22" w:rsidR="00E87936" w:rsidRPr="00A90E47" w:rsidRDefault="00E87936">
      <w:pPr>
        <w:pStyle w:val="ListParagraph"/>
        <w:numPr>
          <w:ilvl w:val="0"/>
          <w:numId w:val="7"/>
        </w:numPr>
        <w:spacing w:line="276" w:lineRule="auto"/>
        <w:ind w:right="-154"/>
        <w:jc w:val="both"/>
        <w:rPr>
          <w:lang w:bidi="ar-EG"/>
        </w:rPr>
      </w:pPr>
      <w:r w:rsidRPr="00A90E47">
        <w:rPr>
          <w:lang w:bidi="ar-EG"/>
        </w:rPr>
        <w:t xml:space="preserve">There are courses for computer science, </w:t>
      </w:r>
      <w:r w:rsidR="0021419F" w:rsidRPr="00A90E47">
        <w:rPr>
          <w:lang w:bidi="ar-EG"/>
        </w:rPr>
        <w:t xml:space="preserve">Islamic courses and </w:t>
      </w:r>
      <w:r w:rsidRPr="00A90E47">
        <w:rPr>
          <w:lang w:bidi="ar-EG"/>
        </w:rPr>
        <w:t>English language for Egyptian students or Arabic language for Malaysian students</w:t>
      </w:r>
      <w:r w:rsidR="0021419F" w:rsidRPr="00A90E47">
        <w:rPr>
          <w:lang w:bidi="ar-EG"/>
        </w:rPr>
        <w:t>.</w:t>
      </w:r>
      <w:r w:rsidRPr="00A90E47">
        <w:rPr>
          <w:lang w:bidi="ar-EG"/>
        </w:rPr>
        <w:t xml:space="preserve"> </w:t>
      </w:r>
    </w:p>
    <w:p w14:paraId="67059D6B" w14:textId="77777777" w:rsidR="0021419F" w:rsidRPr="00A90E47" w:rsidRDefault="00E87936">
      <w:pPr>
        <w:pStyle w:val="ListParagraph"/>
        <w:numPr>
          <w:ilvl w:val="0"/>
          <w:numId w:val="7"/>
        </w:numPr>
        <w:spacing w:line="276" w:lineRule="auto"/>
        <w:ind w:right="-154"/>
        <w:jc w:val="both"/>
        <w:rPr>
          <w:lang w:bidi="ar-EG"/>
        </w:rPr>
      </w:pPr>
      <w:r w:rsidRPr="00A90E47">
        <w:rPr>
          <w:lang w:bidi="ar-EG"/>
        </w:rPr>
        <w:t xml:space="preserve">Modules for professionalism </w:t>
      </w:r>
    </w:p>
    <w:p w14:paraId="12D8B9AD" w14:textId="77777777" w:rsidR="00A90E47" w:rsidRDefault="00A41CCF">
      <w:pPr>
        <w:pStyle w:val="ListParagraph"/>
        <w:numPr>
          <w:ilvl w:val="0"/>
          <w:numId w:val="7"/>
        </w:numPr>
        <w:spacing w:line="276" w:lineRule="auto"/>
        <w:ind w:right="-154"/>
        <w:jc w:val="both"/>
        <w:rPr>
          <w:lang w:bidi="ar-EG"/>
        </w:rPr>
      </w:pPr>
      <w:r w:rsidRPr="00A90E47">
        <w:rPr>
          <w:lang w:bidi="ar-EG"/>
        </w:rPr>
        <w:t xml:space="preserve">Elective </w:t>
      </w:r>
      <w:r w:rsidR="0021419F" w:rsidRPr="00A90E47">
        <w:rPr>
          <w:lang w:bidi="ar-EG"/>
        </w:rPr>
        <w:t xml:space="preserve">courses in the form of one course in each semester </w:t>
      </w:r>
      <w:r w:rsidR="00A90E47" w:rsidRPr="00A90E47">
        <w:rPr>
          <w:lang w:bidi="ar-EG"/>
        </w:rPr>
        <w:t>(</w:t>
      </w:r>
      <w:r w:rsidR="0021419F" w:rsidRPr="00A90E47">
        <w:rPr>
          <w:lang w:bidi="ar-EG"/>
        </w:rPr>
        <w:t>10 courses</w:t>
      </w:r>
      <w:r w:rsidR="00A90E47" w:rsidRPr="00A90E47">
        <w:rPr>
          <w:lang w:bidi="ar-EG"/>
        </w:rPr>
        <w:t>,</w:t>
      </w:r>
      <w:r w:rsidR="0021419F" w:rsidRPr="00A90E47">
        <w:rPr>
          <w:lang w:bidi="ar-EG"/>
        </w:rPr>
        <w:t xml:space="preserve"> 9</w:t>
      </w:r>
      <w:r w:rsidR="00A90E47" w:rsidRPr="00A90E47">
        <w:rPr>
          <w:lang w:bidi="ar-EG"/>
        </w:rPr>
        <w:t xml:space="preserve"> </w:t>
      </w:r>
      <w:r w:rsidR="0021419F" w:rsidRPr="00A90E47">
        <w:rPr>
          <w:lang w:bidi="ar-EG"/>
        </w:rPr>
        <w:t xml:space="preserve">academic </w:t>
      </w:r>
      <w:r w:rsidR="00A90E47" w:rsidRPr="00A90E47">
        <w:rPr>
          <w:lang w:bidi="ar-EG"/>
        </w:rPr>
        <w:t xml:space="preserve">and </w:t>
      </w:r>
      <w:r w:rsidR="0021419F" w:rsidRPr="00A90E47">
        <w:rPr>
          <w:lang w:bidi="ar-EG"/>
        </w:rPr>
        <w:t xml:space="preserve">one </w:t>
      </w:r>
      <w:r w:rsidR="00A90E47" w:rsidRPr="00A90E47">
        <w:rPr>
          <w:lang w:bidi="ar-EG"/>
        </w:rPr>
        <w:t>nonacademic</w:t>
      </w:r>
      <w:r w:rsidR="0021419F" w:rsidRPr="00A90E47">
        <w:rPr>
          <w:lang w:bidi="ar-EG"/>
        </w:rPr>
        <w:t>)</w:t>
      </w:r>
      <w:r w:rsidR="00A90E47" w:rsidRPr="00A90E47">
        <w:rPr>
          <w:lang w:bidi="ar-EG"/>
        </w:rPr>
        <w:t>.</w:t>
      </w:r>
      <w:r w:rsidR="00E87936" w:rsidRPr="00A90E47">
        <w:rPr>
          <w:lang w:bidi="ar-EG"/>
        </w:rPr>
        <w:t xml:space="preserve"> </w:t>
      </w:r>
    </w:p>
    <w:p w14:paraId="53809BD1" w14:textId="77777777" w:rsidR="00A90E47" w:rsidRDefault="006E6069">
      <w:pPr>
        <w:pStyle w:val="ListParagraph"/>
        <w:numPr>
          <w:ilvl w:val="0"/>
          <w:numId w:val="7"/>
        </w:numPr>
        <w:spacing w:line="276" w:lineRule="auto"/>
        <w:ind w:right="-154"/>
        <w:jc w:val="both"/>
        <w:rPr>
          <w:lang w:bidi="ar-EG"/>
        </w:rPr>
      </w:pPr>
      <w:r w:rsidRPr="00A90E47">
        <w:rPr>
          <w:lang w:bidi="ar-EG"/>
        </w:rPr>
        <w:lastRenderedPageBreak/>
        <w:t>Each year comprise 2 semesters</w:t>
      </w:r>
      <w:r w:rsidR="000F2DB2" w:rsidRPr="00A90E47">
        <w:rPr>
          <w:lang w:bidi="ar-EG"/>
        </w:rPr>
        <w:t xml:space="preserve"> </w:t>
      </w:r>
    </w:p>
    <w:p w14:paraId="4CCB425F" w14:textId="77777777" w:rsidR="00A90E47" w:rsidRDefault="000F2DB2">
      <w:pPr>
        <w:pStyle w:val="ListParagraph"/>
        <w:numPr>
          <w:ilvl w:val="0"/>
          <w:numId w:val="18"/>
        </w:numPr>
        <w:spacing w:line="276" w:lineRule="auto"/>
        <w:ind w:right="-154"/>
        <w:jc w:val="both"/>
        <w:rPr>
          <w:lang w:bidi="ar-EG"/>
        </w:rPr>
      </w:pPr>
      <w:r w:rsidRPr="00A90E47">
        <w:rPr>
          <w:lang w:bidi="ar-EG"/>
        </w:rPr>
        <w:t xml:space="preserve">Years 1-3 </w:t>
      </w:r>
      <w:r w:rsidR="00985E36" w:rsidRPr="00A90E47">
        <w:rPr>
          <w:lang w:bidi="ar-EG"/>
        </w:rPr>
        <w:t>(semesters</w:t>
      </w:r>
      <w:r w:rsidRPr="00A90E47">
        <w:rPr>
          <w:lang w:bidi="ar-EG"/>
        </w:rPr>
        <w:t xml:space="preserve"> 1-6</w:t>
      </w:r>
      <w:r w:rsidR="00985E36" w:rsidRPr="00A90E47">
        <w:rPr>
          <w:lang w:bidi="ar-EG"/>
        </w:rPr>
        <w:t>) are 15 weeks</w:t>
      </w:r>
      <w:r w:rsidR="002C144A" w:rsidRPr="00A90E47">
        <w:rPr>
          <w:lang w:bidi="ar-EG"/>
        </w:rPr>
        <w:t xml:space="preserve"> for each</w:t>
      </w:r>
      <w:r w:rsidR="00A90E47" w:rsidRPr="00A90E47">
        <w:rPr>
          <w:lang w:bidi="ar-EG"/>
        </w:rPr>
        <w:t>.</w:t>
      </w:r>
      <w:r w:rsidR="00985E36" w:rsidRPr="00A90E47">
        <w:rPr>
          <w:lang w:bidi="ar-EG"/>
        </w:rPr>
        <w:t xml:space="preserve"> </w:t>
      </w:r>
    </w:p>
    <w:p w14:paraId="14D17E27" w14:textId="4599B66D" w:rsidR="002C144A" w:rsidRPr="00A90E47" w:rsidRDefault="00985E36">
      <w:pPr>
        <w:pStyle w:val="ListParagraph"/>
        <w:numPr>
          <w:ilvl w:val="0"/>
          <w:numId w:val="18"/>
        </w:numPr>
        <w:spacing w:line="276" w:lineRule="auto"/>
        <w:ind w:right="-154"/>
        <w:jc w:val="both"/>
        <w:rPr>
          <w:lang w:bidi="ar-EG"/>
        </w:rPr>
      </w:pPr>
      <w:r w:rsidRPr="00A90E47">
        <w:rPr>
          <w:lang w:bidi="ar-EG"/>
        </w:rPr>
        <w:t>Years 4-5 (semester 7-10) are 18 weeks</w:t>
      </w:r>
      <w:r w:rsidR="002C144A" w:rsidRPr="00A90E47">
        <w:rPr>
          <w:lang w:bidi="ar-EG"/>
        </w:rPr>
        <w:t xml:space="preserve"> for each year</w:t>
      </w:r>
      <w:r w:rsidR="00A90E47" w:rsidRPr="00A90E47">
        <w:rPr>
          <w:lang w:bidi="ar-EG"/>
        </w:rPr>
        <w:t>.</w:t>
      </w:r>
      <w:r w:rsidR="002C144A" w:rsidRPr="00A90E47">
        <w:rPr>
          <w:lang w:bidi="ar-EG"/>
        </w:rPr>
        <w:t xml:space="preserve"> </w:t>
      </w:r>
      <w:r w:rsidRPr="00A90E47">
        <w:rPr>
          <w:lang w:bidi="ar-EG"/>
        </w:rPr>
        <w:t xml:space="preserve"> </w:t>
      </w:r>
    </w:p>
    <w:p w14:paraId="320AD287" w14:textId="77777777" w:rsidR="00A90E47" w:rsidRDefault="008C347F" w:rsidP="00EC1487">
      <w:pPr>
        <w:spacing w:line="276" w:lineRule="auto"/>
        <w:ind w:left="-180" w:right="-514" w:firstLine="180"/>
        <w:rPr>
          <w:lang w:bidi="ar-EG"/>
        </w:rPr>
      </w:pPr>
      <w:r w:rsidRPr="000F0A7B">
        <w:rPr>
          <w:lang w:bidi="ar-EG"/>
        </w:rPr>
        <w:t>4.b.i- No. of credit hours</w:t>
      </w:r>
      <w:r w:rsidR="00BD317B">
        <w:rPr>
          <w:lang w:bidi="ar-EG"/>
        </w:rPr>
        <w:t>/points</w:t>
      </w:r>
      <w:r w:rsidRPr="000F0A7B">
        <w:rPr>
          <w:lang w:bidi="ar-EG"/>
        </w:rPr>
        <w:t xml:space="preserve">:        </w:t>
      </w:r>
    </w:p>
    <w:p w14:paraId="3D443F04" w14:textId="5CD9C9E7" w:rsidR="00A90E47" w:rsidRDefault="008C347F">
      <w:pPr>
        <w:pStyle w:val="ListParagraph"/>
        <w:numPr>
          <w:ilvl w:val="0"/>
          <w:numId w:val="20"/>
        </w:numPr>
        <w:spacing w:line="276" w:lineRule="auto"/>
        <w:ind w:right="-514"/>
        <w:rPr>
          <w:lang w:bidi="ar-EG"/>
        </w:rPr>
      </w:pPr>
      <w:r w:rsidRPr="000F0A7B">
        <w:rPr>
          <w:lang w:bidi="ar-EG"/>
        </w:rPr>
        <w:t>Compulsory</w:t>
      </w:r>
      <w:r>
        <w:rPr>
          <w:lang w:bidi="ar-EG"/>
        </w:rPr>
        <w:t>:</w:t>
      </w:r>
      <w:r w:rsidR="00A90E47">
        <w:rPr>
          <w:lang w:bidi="ar-EG"/>
        </w:rPr>
        <w:t xml:space="preserve"> </w:t>
      </w:r>
      <w:r w:rsidR="00985445">
        <w:rPr>
          <w:lang w:bidi="ar-EG"/>
        </w:rPr>
        <w:t>2</w:t>
      </w:r>
      <w:r w:rsidR="008833B8">
        <w:rPr>
          <w:lang w:bidi="ar-EG"/>
        </w:rPr>
        <w:t xml:space="preserve">11 </w:t>
      </w:r>
      <w:r w:rsidR="00985445">
        <w:rPr>
          <w:lang w:bidi="ar-EG"/>
        </w:rPr>
        <w:t>hours</w:t>
      </w:r>
    </w:p>
    <w:p w14:paraId="43E16D24" w14:textId="6C60E90F" w:rsidR="008C347F" w:rsidRPr="000F0A7B" w:rsidRDefault="008C347F">
      <w:pPr>
        <w:pStyle w:val="ListParagraph"/>
        <w:numPr>
          <w:ilvl w:val="0"/>
          <w:numId w:val="20"/>
        </w:numPr>
        <w:spacing w:line="276" w:lineRule="auto"/>
        <w:ind w:right="-514"/>
        <w:rPr>
          <w:lang w:bidi="ar-EG"/>
        </w:rPr>
      </w:pPr>
      <w:r w:rsidRPr="000F0A7B">
        <w:rPr>
          <w:lang w:bidi="ar-EG"/>
        </w:rPr>
        <w:t>Elective</w:t>
      </w:r>
      <w:r>
        <w:rPr>
          <w:lang w:bidi="ar-EG"/>
        </w:rPr>
        <w:t>:</w:t>
      </w:r>
      <w:r w:rsidR="00A90E47">
        <w:rPr>
          <w:lang w:bidi="ar-EG"/>
        </w:rPr>
        <w:t xml:space="preserve"> </w:t>
      </w:r>
      <w:r w:rsidR="00A41CCF">
        <w:rPr>
          <w:lang w:bidi="ar-EG"/>
        </w:rPr>
        <w:t>10</w:t>
      </w:r>
      <w:r w:rsidR="00A90E47">
        <w:rPr>
          <w:lang w:bidi="ar-EG"/>
        </w:rPr>
        <w:t xml:space="preserve"> hours</w:t>
      </w:r>
      <w:r w:rsidR="00EC1487">
        <w:rPr>
          <w:lang w:bidi="ar-EG"/>
        </w:rPr>
        <w:t xml:space="preserve">   </w:t>
      </w:r>
      <w:r w:rsidRPr="000F0A7B">
        <w:rPr>
          <w:lang w:bidi="ar-EG"/>
        </w:rPr>
        <w:t xml:space="preserve"> </w:t>
      </w:r>
    </w:p>
    <w:p w14:paraId="3A24E927" w14:textId="71E375B6" w:rsidR="008C347F" w:rsidRPr="000F0A7B" w:rsidRDefault="008C347F" w:rsidP="00A20CCE">
      <w:pPr>
        <w:spacing w:line="276" w:lineRule="auto"/>
        <w:ind w:left="-180" w:right="-514" w:firstLine="180"/>
        <w:rPr>
          <w:lang w:bidi="ar-EG"/>
        </w:rPr>
      </w:pPr>
      <w:r w:rsidRPr="000F0A7B">
        <w:rPr>
          <w:lang w:bidi="ar-EG"/>
        </w:rPr>
        <w:t>4.b.ii-</w:t>
      </w:r>
      <w:r w:rsidR="00A90E47">
        <w:rPr>
          <w:lang w:bidi="ar-EG"/>
        </w:rPr>
        <w:t xml:space="preserve"> </w:t>
      </w:r>
      <w:r w:rsidRPr="000F0A7B">
        <w:rPr>
          <w:lang w:bidi="ar-EG"/>
        </w:rPr>
        <w:t xml:space="preserve">No. of credit </w:t>
      </w:r>
      <w:r w:rsidR="007228AA" w:rsidRPr="000F0A7B">
        <w:rPr>
          <w:lang w:bidi="ar-EG"/>
        </w:rPr>
        <w:t>hours</w:t>
      </w:r>
      <w:r w:rsidR="007228AA">
        <w:rPr>
          <w:lang w:bidi="ar-EG"/>
        </w:rPr>
        <w:t>/points</w:t>
      </w:r>
      <w:r w:rsidR="00A20CCE">
        <w:rPr>
          <w:lang w:bidi="ar-EG"/>
        </w:rPr>
        <w:t xml:space="preserve"> </w:t>
      </w:r>
      <w:r w:rsidRPr="000F0A7B">
        <w:rPr>
          <w:lang w:bidi="ar-EG"/>
        </w:rPr>
        <w:t>of b</w:t>
      </w:r>
      <w:r>
        <w:rPr>
          <w:lang w:bidi="ar-EG"/>
        </w:rPr>
        <w:t>asic sciences courses:</w:t>
      </w:r>
      <w:r w:rsidR="008833B8">
        <w:rPr>
          <w:lang w:bidi="ar-EG"/>
        </w:rPr>
        <w:t xml:space="preserve"> </w:t>
      </w:r>
      <w:r w:rsidR="00A20CCE">
        <w:rPr>
          <w:lang w:bidi="ar-EG"/>
        </w:rPr>
        <w:t>81</w:t>
      </w:r>
      <w:r w:rsidR="008833B8">
        <w:rPr>
          <w:lang w:bidi="ar-EG"/>
        </w:rPr>
        <w:t>.</w:t>
      </w:r>
      <w:r w:rsidR="00A20CCE">
        <w:rPr>
          <w:lang w:bidi="ar-EG"/>
        </w:rPr>
        <w:t xml:space="preserve">3 </w:t>
      </w:r>
      <w:r w:rsidR="008833B8">
        <w:rPr>
          <w:lang w:bidi="ar-EG"/>
        </w:rPr>
        <w:t xml:space="preserve">hours </w:t>
      </w:r>
    </w:p>
    <w:p w14:paraId="3511464D" w14:textId="2E2573C5" w:rsidR="008C347F" w:rsidRDefault="008C347F" w:rsidP="007228AA">
      <w:pPr>
        <w:spacing w:line="276" w:lineRule="auto"/>
        <w:ind w:left="-180" w:right="-514" w:firstLine="180"/>
        <w:rPr>
          <w:lang w:bidi="ar-EG"/>
        </w:rPr>
      </w:pPr>
      <w:r w:rsidRPr="000F0A7B">
        <w:rPr>
          <w:lang w:bidi="ar-EG"/>
        </w:rPr>
        <w:t>4.b.i</w:t>
      </w:r>
      <w:r w:rsidR="002D5BDF">
        <w:rPr>
          <w:lang w:bidi="ar-EG"/>
        </w:rPr>
        <w:t>ii</w:t>
      </w:r>
      <w:r w:rsidRPr="000F0A7B">
        <w:rPr>
          <w:lang w:bidi="ar-EG"/>
        </w:rPr>
        <w:t>- No.</w:t>
      </w:r>
      <w:r w:rsidR="00A20CCE">
        <w:rPr>
          <w:lang w:bidi="ar-EG"/>
        </w:rPr>
        <w:t xml:space="preserve"> </w:t>
      </w:r>
      <w:r w:rsidRPr="000F0A7B">
        <w:rPr>
          <w:lang w:bidi="ar-EG"/>
        </w:rPr>
        <w:t xml:space="preserve">of credit </w:t>
      </w:r>
      <w:r w:rsidR="007228AA" w:rsidRPr="000F0A7B">
        <w:rPr>
          <w:lang w:bidi="ar-EG"/>
        </w:rPr>
        <w:t>hours</w:t>
      </w:r>
      <w:r w:rsidR="007228AA">
        <w:rPr>
          <w:lang w:bidi="ar-EG"/>
        </w:rPr>
        <w:t>/points</w:t>
      </w:r>
      <w:r w:rsidR="00A20CCE">
        <w:rPr>
          <w:lang w:bidi="ar-EG"/>
        </w:rPr>
        <w:t xml:space="preserve"> </w:t>
      </w:r>
      <w:r w:rsidRPr="000F0A7B">
        <w:rPr>
          <w:lang w:bidi="ar-EG"/>
        </w:rPr>
        <w:t>of courses of social sciences and humanities:</w:t>
      </w:r>
      <w:r w:rsidR="00A90E47">
        <w:rPr>
          <w:lang w:bidi="ar-EG"/>
        </w:rPr>
        <w:t xml:space="preserve"> </w:t>
      </w:r>
      <w:r w:rsidR="00A41CCF">
        <w:rPr>
          <w:lang w:bidi="ar-EG"/>
        </w:rPr>
        <w:t xml:space="preserve">9 credit hours </w:t>
      </w:r>
      <w:r w:rsidRPr="000F0A7B">
        <w:rPr>
          <w:lang w:bidi="ar-EG"/>
        </w:rPr>
        <w:t xml:space="preserve"> </w:t>
      </w:r>
    </w:p>
    <w:p w14:paraId="72C2B63C" w14:textId="6DD72641" w:rsidR="008C347F" w:rsidRPr="000F0A7B" w:rsidRDefault="008C347F" w:rsidP="007228AA">
      <w:pPr>
        <w:spacing w:line="276" w:lineRule="auto"/>
        <w:ind w:left="-180" w:right="-514" w:firstLine="180"/>
        <w:rPr>
          <w:lang w:bidi="ar-EG"/>
        </w:rPr>
      </w:pPr>
      <w:r w:rsidRPr="000F0A7B">
        <w:rPr>
          <w:lang w:bidi="ar-EG"/>
        </w:rPr>
        <w:t>4.b.</w:t>
      </w:r>
      <w:r w:rsidR="002D5BDF">
        <w:rPr>
          <w:lang w:bidi="ar-EG"/>
        </w:rPr>
        <w:t>i</w:t>
      </w:r>
      <w:r w:rsidRPr="000F0A7B">
        <w:rPr>
          <w:lang w:bidi="ar-EG"/>
        </w:rPr>
        <w:t xml:space="preserve">v- No. of credit </w:t>
      </w:r>
      <w:r w:rsidR="007228AA" w:rsidRPr="000F0A7B">
        <w:rPr>
          <w:lang w:bidi="ar-EG"/>
        </w:rPr>
        <w:t>hours</w:t>
      </w:r>
      <w:r w:rsidR="007228AA">
        <w:rPr>
          <w:lang w:bidi="ar-EG"/>
        </w:rPr>
        <w:t>/points</w:t>
      </w:r>
      <w:r w:rsidR="00A20CCE">
        <w:rPr>
          <w:lang w:bidi="ar-EG"/>
        </w:rPr>
        <w:t xml:space="preserve"> </w:t>
      </w:r>
      <w:r w:rsidRPr="000F0A7B">
        <w:rPr>
          <w:lang w:bidi="ar-EG"/>
        </w:rPr>
        <w:t>of specialized courses</w:t>
      </w:r>
      <w:r w:rsidR="00070C1E">
        <w:rPr>
          <w:lang w:bidi="ar-EG"/>
        </w:rPr>
        <w:t xml:space="preserve"> (clinical)</w:t>
      </w:r>
      <w:r w:rsidRPr="000F0A7B">
        <w:rPr>
          <w:lang w:bidi="ar-EG"/>
        </w:rPr>
        <w:t>:</w:t>
      </w:r>
      <w:r w:rsidR="00EE1D1E">
        <w:rPr>
          <w:lang w:bidi="ar-EG"/>
        </w:rPr>
        <w:t xml:space="preserve"> 120.7</w:t>
      </w:r>
      <w:r w:rsidRPr="000F0A7B">
        <w:rPr>
          <w:lang w:bidi="ar-EG"/>
        </w:rPr>
        <w:t xml:space="preserve"> </w:t>
      </w:r>
    </w:p>
    <w:p w14:paraId="32D619D4" w14:textId="112FB2BD" w:rsidR="008C347F" w:rsidRPr="000F0A7B" w:rsidRDefault="008C347F" w:rsidP="00070C1E">
      <w:pPr>
        <w:spacing w:line="276" w:lineRule="auto"/>
        <w:ind w:left="-180" w:right="-514" w:firstLine="180"/>
        <w:rPr>
          <w:lang w:bidi="ar-EG"/>
        </w:rPr>
      </w:pPr>
      <w:r w:rsidRPr="000F0A7B">
        <w:rPr>
          <w:lang w:bidi="ar-EG"/>
        </w:rPr>
        <w:t xml:space="preserve">4.b.v- No. of credit </w:t>
      </w:r>
      <w:r w:rsidR="007228AA" w:rsidRPr="000F0A7B">
        <w:rPr>
          <w:lang w:bidi="ar-EG"/>
        </w:rPr>
        <w:t>hours</w:t>
      </w:r>
      <w:r w:rsidR="007228AA">
        <w:rPr>
          <w:lang w:bidi="ar-EG"/>
        </w:rPr>
        <w:t>/points</w:t>
      </w:r>
      <w:r w:rsidR="00A20CCE">
        <w:rPr>
          <w:lang w:bidi="ar-EG"/>
        </w:rPr>
        <w:t xml:space="preserve"> </w:t>
      </w:r>
      <w:r w:rsidRPr="000F0A7B">
        <w:rPr>
          <w:lang w:bidi="ar-EG"/>
        </w:rPr>
        <w:t>of other courses</w:t>
      </w:r>
      <w:r w:rsidR="00070C1E" w:rsidRPr="00070C1E">
        <w:rPr>
          <w:lang w:bidi="ar-EG"/>
        </w:rPr>
        <w:t xml:space="preserve"> </w:t>
      </w:r>
      <w:r w:rsidR="00070C1E">
        <w:rPr>
          <w:lang w:bidi="ar-EG"/>
        </w:rPr>
        <w:t>(Islamic courses)</w:t>
      </w:r>
      <w:r w:rsidRPr="000F0A7B">
        <w:rPr>
          <w:lang w:bidi="ar-EG"/>
        </w:rPr>
        <w:t>:</w:t>
      </w:r>
      <w:r w:rsidR="00070C1E">
        <w:rPr>
          <w:lang w:bidi="ar-EG"/>
        </w:rPr>
        <w:t xml:space="preserve"> 9 hours</w:t>
      </w:r>
    </w:p>
    <w:p w14:paraId="5AA9A192" w14:textId="623A8A18" w:rsidR="007530AC" w:rsidRDefault="008C347F" w:rsidP="007228AA">
      <w:pPr>
        <w:spacing w:line="276" w:lineRule="auto"/>
        <w:ind w:left="-180" w:right="-514" w:firstLine="180"/>
        <w:rPr>
          <w:lang w:bidi="ar-EG"/>
        </w:rPr>
      </w:pPr>
      <w:r w:rsidRPr="00280BD9">
        <w:rPr>
          <w:lang w:bidi="ar-EG"/>
        </w:rPr>
        <w:t>4.b.vi</w:t>
      </w:r>
      <w:r w:rsidR="00A90E47">
        <w:rPr>
          <w:lang w:bidi="ar-EG"/>
        </w:rPr>
        <w:t xml:space="preserve">-No. of </w:t>
      </w:r>
      <w:r w:rsidR="00A90E47" w:rsidRPr="00280BD9">
        <w:rPr>
          <w:lang w:bidi="ar-EG"/>
        </w:rPr>
        <w:t>Practical</w:t>
      </w:r>
      <w:r w:rsidRPr="00280BD9">
        <w:rPr>
          <w:lang w:bidi="ar-EG"/>
        </w:rPr>
        <w:t>/Field Training:</w:t>
      </w:r>
      <w:r w:rsidR="00A36F5D">
        <w:rPr>
          <w:lang w:bidi="ar-EG"/>
        </w:rPr>
        <w:t xml:space="preserve"> 45 contact hours</w:t>
      </w:r>
    </w:p>
    <w:p w14:paraId="2B238581" w14:textId="77777777" w:rsidR="000C2D7E" w:rsidRDefault="000C2D7E" w:rsidP="00A90E47">
      <w:pPr>
        <w:spacing w:line="276" w:lineRule="auto"/>
        <w:ind w:right="-514"/>
        <w:rPr>
          <w:lang w:bidi="ar-EG"/>
        </w:rPr>
      </w:pPr>
    </w:p>
    <w:p w14:paraId="0CC56568" w14:textId="4EE488B9" w:rsidR="00117F7B" w:rsidRPr="007530AC" w:rsidRDefault="007530AC" w:rsidP="007228AA">
      <w:pPr>
        <w:spacing w:line="276" w:lineRule="auto"/>
        <w:ind w:left="-180" w:right="-514" w:firstLine="180"/>
        <w:rPr>
          <w:b/>
          <w:bCs/>
          <w:lang w:bidi="ar-EG"/>
        </w:rPr>
      </w:pPr>
      <w:r w:rsidRPr="007530AC">
        <w:rPr>
          <w:b/>
          <w:bCs/>
          <w:lang w:bidi="ar-EG"/>
        </w:rPr>
        <w:t>Credit hours according to semesters</w:t>
      </w:r>
      <w:r w:rsidR="00985445">
        <w:rPr>
          <w:b/>
          <w:bCs/>
          <w:lang w:bidi="ar-EG"/>
        </w:rPr>
        <w:t xml:space="preserve"> </w:t>
      </w:r>
    </w:p>
    <w:tbl>
      <w:tblPr>
        <w:tblStyle w:val="TableGrid"/>
        <w:tblW w:w="0" w:type="auto"/>
        <w:tblInd w:w="-180" w:type="dxa"/>
        <w:tblLook w:val="04A0" w:firstRow="1" w:lastRow="0" w:firstColumn="1" w:lastColumn="0" w:noHBand="0" w:noVBand="1"/>
      </w:tblPr>
      <w:tblGrid>
        <w:gridCol w:w="1911"/>
        <w:gridCol w:w="1847"/>
        <w:gridCol w:w="1894"/>
        <w:gridCol w:w="1878"/>
        <w:gridCol w:w="1892"/>
      </w:tblGrid>
      <w:tr w:rsidR="00D058C4" w14:paraId="1DEBB223" w14:textId="77777777" w:rsidTr="006C4CD1">
        <w:trPr>
          <w:trHeight w:val="154"/>
        </w:trPr>
        <w:tc>
          <w:tcPr>
            <w:tcW w:w="1911" w:type="dxa"/>
            <w:vMerge w:val="restart"/>
          </w:tcPr>
          <w:p w14:paraId="0BCFFB76" w14:textId="77777777" w:rsidR="00D058C4" w:rsidRDefault="00D058C4" w:rsidP="00D058C4">
            <w:pPr>
              <w:spacing w:line="276" w:lineRule="auto"/>
              <w:ind w:right="-514"/>
              <w:jc w:val="center"/>
              <w:rPr>
                <w:lang w:bidi="ar-EG"/>
              </w:rPr>
            </w:pPr>
            <w:r>
              <w:rPr>
                <w:lang w:bidi="ar-EG"/>
              </w:rPr>
              <w:t>Semester</w:t>
            </w:r>
          </w:p>
        </w:tc>
        <w:tc>
          <w:tcPr>
            <w:tcW w:w="5619" w:type="dxa"/>
            <w:gridSpan w:val="3"/>
          </w:tcPr>
          <w:p w14:paraId="44EE8594" w14:textId="77777777" w:rsidR="00D058C4" w:rsidRDefault="00D058C4" w:rsidP="00D058C4">
            <w:pPr>
              <w:spacing w:line="276" w:lineRule="auto"/>
              <w:ind w:right="-514"/>
              <w:jc w:val="center"/>
              <w:rPr>
                <w:lang w:bidi="ar-EG"/>
              </w:rPr>
            </w:pPr>
            <w:r>
              <w:rPr>
                <w:lang w:bidi="ar-EG"/>
              </w:rPr>
              <w:t>Compulsory</w:t>
            </w:r>
          </w:p>
        </w:tc>
        <w:tc>
          <w:tcPr>
            <w:tcW w:w="1892" w:type="dxa"/>
            <w:vMerge w:val="restart"/>
          </w:tcPr>
          <w:p w14:paraId="0D8762F3" w14:textId="77777777" w:rsidR="00D058C4" w:rsidRDefault="00D058C4" w:rsidP="00D058C4">
            <w:pPr>
              <w:spacing w:line="276" w:lineRule="auto"/>
              <w:ind w:right="-514"/>
              <w:jc w:val="center"/>
              <w:rPr>
                <w:lang w:bidi="ar-EG"/>
              </w:rPr>
            </w:pPr>
            <w:r>
              <w:rPr>
                <w:lang w:bidi="ar-EG"/>
              </w:rPr>
              <w:t>Elective</w:t>
            </w:r>
          </w:p>
        </w:tc>
      </w:tr>
      <w:tr w:rsidR="00D058C4" w14:paraId="57EE1EEA" w14:textId="77777777" w:rsidTr="00D058C4">
        <w:trPr>
          <w:trHeight w:val="153"/>
        </w:trPr>
        <w:tc>
          <w:tcPr>
            <w:tcW w:w="1911" w:type="dxa"/>
            <w:vMerge/>
          </w:tcPr>
          <w:p w14:paraId="761DA27B" w14:textId="77777777" w:rsidR="00D058C4" w:rsidRDefault="00D058C4" w:rsidP="00D058C4">
            <w:pPr>
              <w:spacing w:line="276" w:lineRule="auto"/>
              <w:ind w:right="-514"/>
              <w:jc w:val="center"/>
              <w:rPr>
                <w:lang w:bidi="ar-EG"/>
              </w:rPr>
            </w:pPr>
          </w:p>
        </w:tc>
        <w:tc>
          <w:tcPr>
            <w:tcW w:w="1847" w:type="dxa"/>
          </w:tcPr>
          <w:p w14:paraId="69EF4A9B" w14:textId="77777777" w:rsidR="00D058C4" w:rsidRDefault="00D058C4" w:rsidP="006C4CD1">
            <w:pPr>
              <w:spacing w:line="276" w:lineRule="auto"/>
              <w:ind w:right="-514"/>
              <w:jc w:val="center"/>
              <w:rPr>
                <w:lang w:bidi="ar-EG"/>
              </w:rPr>
            </w:pPr>
            <w:r>
              <w:rPr>
                <w:lang w:bidi="ar-EG"/>
              </w:rPr>
              <w:t>Medical</w:t>
            </w:r>
          </w:p>
        </w:tc>
        <w:tc>
          <w:tcPr>
            <w:tcW w:w="1894" w:type="dxa"/>
          </w:tcPr>
          <w:p w14:paraId="1C0E1B51" w14:textId="77777777" w:rsidR="00D058C4" w:rsidRDefault="00D058C4" w:rsidP="00D058C4">
            <w:pPr>
              <w:spacing w:line="276" w:lineRule="auto"/>
              <w:ind w:right="-514"/>
              <w:jc w:val="center"/>
              <w:rPr>
                <w:lang w:bidi="ar-EG"/>
              </w:rPr>
            </w:pPr>
            <w:r>
              <w:rPr>
                <w:lang w:bidi="ar-EG"/>
              </w:rPr>
              <w:t xml:space="preserve">Paramedical </w:t>
            </w:r>
          </w:p>
        </w:tc>
        <w:tc>
          <w:tcPr>
            <w:tcW w:w="1878" w:type="dxa"/>
          </w:tcPr>
          <w:p w14:paraId="643AA154" w14:textId="77777777" w:rsidR="00D058C4" w:rsidRDefault="00D058C4" w:rsidP="00D058C4">
            <w:pPr>
              <w:spacing w:line="276" w:lineRule="auto"/>
              <w:ind w:right="-514"/>
              <w:jc w:val="center"/>
              <w:rPr>
                <w:lang w:bidi="ar-EG"/>
              </w:rPr>
            </w:pPr>
            <w:r>
              <w:rPr>
                <w:lang w:bidi="ar-EG"/>
              </w:rPr>
              <w:t>Islamic</w:t>
            </w:r>
          </w:p>
        </w:tc>
        <w:tc>
          <w:tcPr>
            <w:tcW w:w="1892" w:type="dxa"/>
            <w:vMerge/>
          </w:tcPr>
          <w:p w14:paraId="384C087B" w14:textId="77777777" w:rsidR="00D058C4" w:rsidRDefault="00D058C4" w:rsidP="00D058C4">
            <w:pPr>
              <w:spacing w:line="276" w:lineRule="auto"/>
              <w:ind w:right="-514"/>
              <w:jc w:val="center"/>
              <w:rPr>
                <w:lang w:bidi="ar-EG"/>
              </w:rPr>
            </w:pPr>
          </w:p>
        </w:tc>
      </w:tr>
      <w:tr w:rsidR="00D058C4" w14:paraId="4B144109" w14:textId="77777777" w:rsidTr="00D058C4">
        <w:tc>
          <w:tcPr>
            <w:tcW w:w="1911" w:type="dxa"/>
          </w:tcPr>
          <w:p w14:paraId="6524D4BE" w14:textId="77777777" w:rsidR="00D058C4" w:rsidRDefault="00D058C4" w:rsidP="00392EF5">
            <w:pPr>
              <w:spacing w:line="276" w:lineRule="auto"/>
              <w:ind w:right="-514"/>
              <w:jc w:val="center"/>
              <w:rPr>
                <w:lang w:bidi="ar-EG"/>
              </w:rPr>
            </w:pPr>
            <w:r>
              <w:rPr>
                <w:lang w:bidi="ar-EG"/>
              </w:rPr>
              <w:t>1</w:t>
            </w:r>
            <w:r w:rsidR="00516C79">
              <w:rPr>
                <w:lang w:bidi="ar-EG"/>
              </w:rPr>
              <w:t>(2</w:t>
            </w:r>
            <w:r w:rsidR="00392EF5">
              <w:rPr>
                <w:lang w:bidi="ar-EG"/>
              </w:rPr>
              <w:t>2</w:t>
            </w:r>
            <w:r w:rsidR="00516C79">
              <w:rPr>
                <w:lang w:bidi="ar-EG"/>
              </w:rPr>
              <w:t>hr)</w:t>
            </w:r>
          </w:p>
        </w:tc>
        <w:tc>
          <w:tcPr>
            <w:tcW w:w="1847" w:type="dxa"/>
          </w:tcPr>
          <w:p w14:paraId="51025FC7" w14:textId="77777777" w:rsidR="00D058C4" w:rsidRDefault="00D058C4" w:rsidP="00776D6B">
            <w:pPr>
              <w:spacing w:line="276" w:lineRule="auto"/>
              <w:ind w:right="-514"/>
              <w:jc w:val="center"/>
              <w:rPr>
                <w:lang w:bidi="ar-EG"/>
              </w:rPr>
            </w:pPr>
            <w:r>
              <w:rPr>
                <w:lang w:bidi="ar-EG"/>
              </w:rPr>
              <w:t>1</w:t>
            </w:r>
            <w:r w:rsidR="00776D6B">
              <w:rPr>
                <w:lang w:bidi="ar-EG"/>
              </w:rPr>
              <w:t>7</w:t>
            </w:r>
          </w:p>
        </w:tc>
        <w:tc>
          <w:tcPr>
            <w:tcW w:w="1894" w:type="dxa"/>
          </w:tcPr>
          <w:p w14:paraId="63213E91" w14:textId="77777777" w:rsidR="00D058C4" w:rsidRDefault="00776D6B" w:rsidP="00D058C4">
            <w:pPr>
              <w:spacing w:line="276" w:lineRule="auto"/>
              <w:ind w:right="-514"/>
              <w:jc w:val="center"/>
              <w:rPr>
                <w:lang w:bidi="ar-EG"/>
              </w:rPr>
            </w:pPr>
            <w:r>
              <w:rPr>
                <w:lang w:bidi="ar-EG"/>
              </w:rPr>
              <w:t>2</w:t>
            </w:r>
          </w:p>
        </w:tc>
        <w:tc>
          <w:tcPr>
            <w:tcW w:w="1878" w:type="dxa"/>
          </w:tcPr>
          <w:p w14:paraId="0D6A2263" w14:textId="77777777" w:rsidR="00D058C4" w:rsidRDefault="00D058C4" w:rsidP="00D058C4">
            <w:pPr>
              <w:spacing w:line="276" w:lineRule="auto"/>
              <w:ind w:right="-514"/>
              <w:jc w:val="center"/>
              <w:rPr>
                <w:lang w:bidi="ar-EG"/>
              </w:rPr>
            </w:pPr>
            <w:r>
              <w:rPr>
                <w:lang w:bidi="ar-EG"/>
              </w:rPr>
              <w:t>2</w:t>
            </w:r>
          </w:p>
        </w:tc>
        <w:tc>
          <w:tcPr>
            <w:tcW w:w="1892" w:type="dxa"/>
          </w:tcPr>
          <w:p w14:paraId="3BB5DE0C" w14:textId="77777777" w:rsidR="00D058C4" w:rsidRDefault="00392EF5" w:rsidP="00D058C4">
            <w:pPr>
              <w:spacing w:line="276" w:lineRule="auto"/>
              <w:ind w:right="-514"/>
              <w:jc w:val="center"/>
              <w:rPr>
                <w:lang w:bidi="ar-EG"/>
              </w:rPr>
            </w:pPr>
            <w:r>
              <w:rPr>
                <w:lang w:bidi="ar-EG"/>
              </w:rPr>
              <w:t>1</w:t>
            </w:r>
          </w:p>
        </w:tc>
      </w:tr>
      <w:tr w:rsidR="00D058C4" w14:paraId="046C5BFA" w14:textId="77777777" w:rsidTr="00D058C4">
        <w:tc>
          <w:tcPr>
            <w:tcW w:w="1911" w:type="dxa"/>
          </w:tcPr>
          <w:p w14:paraId="630FC578" w14:textId="77777777" w:rsidR="00D058C4" w:rsidRDefault="00D058C4" w:rsidP="00516C79">
            <w:pPr>
              <w:spacing w:line="276" w:lineRule="auto"/>
              <w:ind w:right="-514"/>
              <w:jc w:val="center"/>
              <w:rPr>
                <w:lang w:bidi="ar-EG"/>
              </w:rPr>
            </w:pPr>
            <w:r>
              <w:rPr>
                <w:lang w:bidi="ar-EG"/>
              </w:rPr>
              <w:t>2</w:t>
            </w:r>
            <w:r w:rsidR="00516C79">
              <w:rPr>
                <w:lang w:bidi="ar-EG"/>
              </w:rPr>
              <w:t>(21hr)</w:t>
            </w:r>
          </w:p>
        </w:tc>
        <w:tc>
          <w:tcPr>
            <w:tcW w:w="1847" w:type="dxa"/>
          </w:tcPr>
          <w:p w14:paraId="6F176635" w14:textId="77777777" w:rsidR="00D058C4" w:rsidRDefault="00516C79" w:rsidP="006C4CD1">
            <w:pPr>
              <w:spacing w:line="276" w:lineRule="auto"/>
              <w:ind w:right="-514"/>
              <w:jc w:val="center"/>
              <w:rPr>
                <w:lang w:bidi="ar-EG"/>
              </w:rPr>
            </w:pPr>
            <w:r>
              <w:rPr>
                <w:lang w:bidi="ar-EG"/>
              </w:rPr>
              <w:t>16</w:t>
            </w:r>
          </w:p>
        </w:tc>
        <w:tc>
          <w:tcPr>
            <w:tcW w:w="1894" w:type="dxa"/>
          </w:tcPr>
          <w:p w14:paraId="6FB8E262" w14:textId="77777777" w:rsidR="00D058C4" w:rsidRDefault="00516C79" w:rsidP="00D058C4">
            <w:pPr>
              <w:spacing w:line="276" w:lineRule="auto"/>
              <w:ind w:right="-514"/>
              <w:jc w:val="center"/>
              <w:rPr>
                <w:lang w:bidi="ar-EG"/>
              </w:rPr>
            </w:pPr>
            <w:r>
              <w:rPr>
                <w:lang w:bidi="ar-EG"/>
              </w:rPr>
              <w:t>4</w:t>
            </w:r>
          </w:p>
        </w:tc>
        <w:tc>
          <w:tcPr>
            <w:tcW w:w="1878" w:type="dxa"/>
          </w:tcPr>
          <w:p w14:paraId="22D1AF6E" w14:textId="77777777" w:rsidR="00D058C4" w:rsidRDefault="00D058C4" w:rsidP="00D058C4">
            <w:pPr>
              <w:spacing w:line="276" w:lineRule="auto"/>
              <w:ind w:right="-514"/>
              <w:jc w:val="center"/>
              <w:rPr>
                <w:lang w:bidi="ar-EG"/>
              </w:rPr>
            </w:pPr>
            <w:r>
              <w:rPr>
                <w:lang w:bidi="ar-EG"/>
              </w:rPr>
              <w:t>1</w:t>
            </w:r>
          </w:p>
        </w:tc>
        <w:tc>
          <w:tcPr>
            <w:tcW w:w="1892" w:type="dxa"/>
          </w:tcPr>
          <w:p w14:paraId="6143E31B" w14:textId="77777777" w:rsidR="00D058C4" w:rsidRDefault="00392EF5" w:rsidP="00D058C4">
            <w:pPr>
              <w:spacing w:line="276" w:lineRule="auto"/>
              <w:ind w:right="-514"/>
              <w:jc w:val="center"/>
              <w:rPr>
                <w:lang w:bidi="ar-EG"/>
              </w:rPr>
            </w:pPr>
            <w:r>
              <w:rPr>
                <w:lang w:bidi="ar-EG"/>
              </w:rPr>
              <w:t>1</w:t>
            </w:r>
          </w:p>
        </w:tc>
      </w:tr>
      <w:tr w:rsidR="00D058C4" w14:paraId="3C323311" w14:textId="77777777" w:rsidTr="00D058C4">
        <w:tc>
          <w:tcPr>
            <w:tcW w:w="1911" w:type="dxa"/>
          </w:tcPr>
          <w:p w14:paraId="4C113F24" w14:textId="77777777" w:rsidR="00D058C4" w:rsidRDefault="00D058C4" w:rsidP="00D058C4">
            <w:pPr>
              <w:spacing w:line="276" w:lineRule="auto"/>
              <w:ind w:right="-514"/>
              <w:jc w:val="center"/>
              <w:rPr>
                <w:lang w:bidi="ar-EG"/>
              </w:rPr>
            </w:pPr>
            <w:r>
              <w:rPr>
                <w:lang w:bidi="ar-EG"/>
              </w:rPr>
              <w:t>3</w:t>
            </w:r>
            <w:r w:rsidR="00516C79">
              <w:rPr>
                <w:lang w:bidi="ar-EG"/>
              </w:rPr>
              <w:t>(21hr)</w:t>
            </w:r>
          </w:p>
        </w:tc>
        <w:tc>
          <w:tcPr>
            <w:tcW w:w="1847" w:type="dxa"/>
          </w:tcPr>
          <w:p w14:paraId="4CB02031" w14:textId="77777777" w:rsidR="00D058C4" w:rsidRDefault="00D058C4" w:rsidP="00516C79">
            <w:pPr>
              <w:spacing w:line="276" w:lineRule="auto"/>
              <w:ind w:right="-514"/>
              <w:jc w:val="center"/>
              <w:rPr>
                <w:lang w:bidi="ar-EG"/>
              </w:rPr>
            </w:pPr>
            <w:r>
              <w:rPr>
                <w:lang w:bidi="ar-EG"/>
              </w:rPr>
              <w:t>1</w:t>
            </w:r>
            <w:r w:rsidR="00516C79">
              <w:rPr>
                <w:lang w:bidi="ar-EG"/>
              </w:rPr>
              <w:t>8</w:t>
            </w:r>
          </w:p>
        </w:tc>
        <w:tc>
          <w:tcPr>
            <w:tcW w:w="1894" w:type="dxa"/>
          </w:tcPr>
          <w:p w14:paraId="1BCFE905" w14:textId="77777777" w:rsidR="00D058C4" w:rsidRDefault="00516C79" w:rsidP="00D058C4">
            <w:pPr>
              <w:spacing w:line="276" w:lineRule="auto"/>
              <w:ind w:right="-514"/>
              <w:jc w:val="center"/>
              <w:rPr>
                <w:lang w:bidi="ar-EG"/>
              </w:rPr>
            </w:pPr>
            <w:r>
              <w:rPr>
                <w:lang w:bidi="ar-EG"/>
              </w:rPr>
              <w:t>1</w:t>
            </w:r>
          </w:p>
        </w:tc>
        <w:tc>
          <w:tcPr>
            <w:tcW w:w="1878" w:type="dxa"/>
          </w:tcPr>
          <w:p w14:paraId="122B29E7" w14:textId="77777777" w:rsidR="00D058C4" w:rsidRDefault="00D058C4" w:rsidP="00D058C4">
            <w:pPr>
              <w:spacing w:line="276" w:lineRule="auto"/>
              <w:ind w:right="-514"/>
              <w:jc w:val="center"/>
              <w:rPr>
                <w:lang w:bidi="ar-EG"/>
              </w:rPr>
            </w:pPr>
            <w:r>
              <w:rPr>
                <w:lang w:bidi="ar-EG"/>
              </w:rPr>
              <w:t>1</w:t>
            </w:r>
          </w:p>
        </w:tc>
        <w:tc>
          <w:tcPr>
            <w:tcW w:w="1892" w:type="dxa"/>
          </w:tcPr>
          <w:p w14:paraId="1CF34887" w14:textId="77777777" w:rsidR="00D058C4" w:rsidRDefault="00D058C4" w:rsidP="00D058C4">
            <w:pPr>
              <w:spacing w:line="276" w:lineRule="auto"/>
              <w:ind w:right="-514"/>
              <w:jc w:val="center"/>
              <w:rPr>
                <w:lang w:bidi="ar-EG"/>
              </w:rPr>
            </w:pPr>
            <w:r>
              <w:rPr>
                <w:lang w:bidi="ar-EG"/>
              </w:rPr>
              <w:t>1</w:t>
            </w:r>
          </w:p>
        </w:tc>
      </w:tr>
      <w:tr w:rsidR="00D058C4" w14:paraId="2296E67D" w14:textId="77777777" w:rsidTr="00D058C4">
        <w:tc>
          <w:tcPr>
            <w:tcW w:w="1911" w:type="dxa"/>
          </w:tcPr>
          <w:p w14:paraId="6CDDECB6" w14:textId="77777777" w:rsidR="00D058C4" w:rsidRDefault="00D058C4" w:rsidP="00D058C4">
            <w:pPr>
              <w:spacing w:line="276" w:lineRule="auto"/>
              <w:ind w:right="-514"/>
              <w:jc w:val="center"/>
              <w:rPr>
                <w:lang w:bidi="ar-EG"/>
              </w:rPr>
            </w:pPr>
            <w:r>
              <w:rPr>
                <w:lang w:bidi="ar-EG"/>
              </w:rPr>
              <w:t>4</w:t>
            </w:r>
            <w:r w:rsidR="00516C79">
              <w:rPr>
                <w:lang w:bidi="ar-EG"/>
              </w:rPr>
              <w:t>(21hr)</w:t>
            </w:r>
          </w:p>
        </w:tc>
        <w:tc>
          <w:tcPr>
            <w:tcW w:w="1847" w:type="dxa"/>
          </w:tcPr>
          <w:p w14:paraId="18CF04A5" w14:textId="77777777" w:rsidR="00D058C4" w:rsidRDefault="00D058C4" w:rsidP="00516C79">
            <w:pPr>
              <w:spacing w:line="276" w:lineRule="auto"/>
              <w:ind w:right="-514"/>
              <w:jc w:val="center"/>
              <w:rPr>
                <w:lang w:bidi="ar-EG"/>
              </w:rPr>
            </w:pPr>
            <w:r>
              <w:rPr>
                <w:lang w:bidi="ar-EG"/>
              </w:rPr>
              <w:t>1</w:t>
            </w:r>
            <w:r w:rsidR="00516C79">
              <w:rPr>
                <w:lang w:bidi="ar-EG"/>
              </w:rPr>
              <w:t>8</w:t>
            </w:r>
          </w:p>
        </w:tc>
        <w:tc>
          <w:tcPr>
            <w:tcW w:w="1894" w:type="dxa"/>
          </w:tcPr>
          <w:p w14:paraId="58F1F19A" w14:textId="77777777" w:rsidR="00D058C4" w:rsidRDefault="00516C79" w:rsidP="00D058C4">
            <w:pPr>
              <w:spacing w:line="276" w:lineRule="auto"/>
              <w:ind w:right="-514"/>
              <w:jc w:val="center"/>
              <w:rPr>
                <w:lang w:bidi="ar-EG"/>
              </w:rPr>
            </w:pPr>
            <w:r>
              <w:rPr>
                <w:lang w:bidi="ar-EG"/>
              </w:rPr>
              <w:t>1</w:t>
            </w:r>
          </w:p>
        </w:tc>
        <w:tc>
          <w:tcPr>
            <w:tcW w:w="1878" w:type="dxa"/>
          </w:tcPr>
          <w:p w14:paraId="54CE7B9C" w14:textId="77777777" w:rsidR="00D058C4" w:rsidRDefault="00D058C4" w:rsidP="00D058C4">
            <w:pPr>
              <w:spacing w:line="276" w:lineRule="auto"/>
              <w:ind w:right="-514"/>
              <w:jc w:val="center"/>
              <w:rPr>
                <w:lang w:bidi="ar-EG"/>
              </w:rPr>
            </w:pPr>
            <w:r>
              <w:rPr>
                <w:lang w:bidi="ar-EG"/>
              </w:rPr>
              <w:t>1</w:t>
            </w:r>
          </w:p>
        </w:tc>
        <w:tc>
          <w:tcPr>
            <w:tcW w:w="1892" w:type="dxa"/>
          </w:tcPr>
          <w:p w14:paraId="1068E146" w14:textId="77777777" w:rsidR="00D058C4" w:rsidRDefault="00D058C4" w:rsidP="00D058C4">
            <w:pPr>
              <w:spacing w:line="276" w:lineRule="auto"/>
              <w:ind w:right="-514"/>
              <w:jc w:val="center"/>
              <w:rPr>
                <w:lang w:bidi="ar-EG"/>
              </w:rPr>
            </w:pPr>
            <w:r>
              <w:rPr>
                <w:lang w:bidi="ar-EG"/>
              </w:rPr>
              <w:t>1</w:t>
            </w:r>
          </w:p>
        </w:tc>
      </w:tr>
      <w:tr w:rsidR="00D058C4" w14:paraId="0E5E74B0" w14:textId="77777777" w:rsidTr="00D058C4">
        <w:tc>
          <w:tcPr>
            <w:tcW w:w="1911" w:type="dxa"/>
          </w:tcPr>
          <w:p w14:paraId="12151BC2" w14:textId="77777777" w:rsidR="00D058C4" w:rsidRDefault="00D058C4" w:rsidP="00D058C4">
            <w:pPr>
              <w:spacing w:line="276" w:lineRule="auto"/>
              <w:ind w:right="-514"/>
              <w:jc w:val="center"/>
              <w:rPr>
                <w:lang w:bidi="ar-EG"/>
              </w:rPr>
            </w:pPr>
            <w:r>
              <w:rPr>
                <w:lang w:bidi="ar-EG"/>
              </w:rPr>
              <w:t>5</w:t>
            </w:r>
            <w:r w:rsidR="00516C79">
              <w:rPr>
                <w:lang w:bidi="ar-EG"/>
              </w:rPr>
              <w:t>(21hr)</w:t>
            </w:r>
          </w:p>
        </w:tc>
        <w:tc>
          <w:tcPr>
            <w:tcW w:w="1847" w:type="dxa"/>
          </w:tcPr>
          <w:p w14:paraId="4ED6ACDB" w14:textId="77777777" w:rsidR="00D058C4" w:rsidRDefault="00D058C4" w:rsidP="00516C79">
            <w:pPr>
              <w:spacing w:line="276" w:lineRule="auto"/>
              <w:ind w:right="-514"/>
              <w:jc w:val="center"/>
              <w:rPr>
                <w:lang w:bidi="ar-EG"/>
              </w:rPr>
            </w:pPr>
            <w:r>
              <w:rPr>
                <w:lang w:bidi="ar-EG"/>
              </w:rPr>
              <w:t>1</w:t>
            </w:r>
            <w:r w:rsidR="00516C79">
              <w:rPr>
                <w:lang w:bidi="ar-EG"/>
              </w:rPr>
              <w:t>8</w:t>
            </w:r>
          </w:p>
        </w:tc>
        <w:tc>
          <w:tcPr>
            <w:tcW w:w="1894" w:type="dxa"/>
          </w:tcPr>
          <w:p w14:paraId="1CB21D0F" w14:textId="77777777" w:rsidR="00D058C4" w:rsidRDefault="00516C79" w:rsidP="00D058C4">
            <w:pPr>
              <w:spacing w:line="276" w:lineRule="auto"/>
              <w:ind w:right="-514"/>
              <w:jc w:val="center"/>
              <w:rPr>
                <w:lang w:bidi="ar-EG"/>
              </w:rPr>
            </w:pPr>
            <w:r>
              <w:rPr>
                <w:lang w:bidi="ar-EG"/>
              </w:rPr>
              <w:t>1</w:t>
            </w:r>
          </w:p>
        </w:tc>
        <w:tc>
          <w:tcPr>
            <w:tcW w:w="1878" w:type="dxa"/>
          </w:tcPr>
          <w:p w14:paraId="78119792" w14:textId="77777777" w:rsidR="00D058C4" w:rsidRDefault="00D058C4" w:rsidP="00D058C4">
            <w:pPr>
              <w:spacing w:line="276" w:lineRule="auto"/>
              <w:ind w:right="-514"/>
              <w:jc w:val="center"/>
              <w:rPr>
                <w:lang w:bidi="ar-EG"/>
              </w:rPr>
            </w:pPr>
            <w:r>
              <w:rPr>
                <w:lang w:bidi="ar-EG"/>
              </w:rPr>
              <w:t>1</w:t>
            </w:r>
          </w:p>
        </w:tc>
        <w:tc>
          <w:tcPr>
            <w:tcW w:w="1892" w:type="dxa"/>
          </w:tcPr>
          <w:p w14:paraId="55F0B50C" w14:textId="77777777" w:rsidR="00D058C4" w:rsidRDefault="00D058C4" w:rsidP="00D058C4">
            <w:pPr>
              <w:spacing w:line="276" w:lineRule="auto"/>
              <w:ind w:right="-514"/>
              <w:jc w:val="center"/>
              <w:rPr>
                <w:lang w:bidi="ar-EG"/>
              </w:rPr>
            </w:pPr>
            <w:r>
              <w:rPr>
                <w:lang w:bidi="ar-EG"/>
              </w:rPr>
              <w:t>1</w:t>
            </w:r>
          </w:p>
        </w:tc>
      </w:tr>
      <w:tr w:rsidR="00D058C4" w14:paraId="12FAA808" w14:textId="77777777" w:rsidTr="00D058C4">
        <w:tc>
          <w:tcPr>
            <w:tcW w:w="1911" w:type="dxa"/>
          </w:tcPr>
          <w:p w14:paraId="58AF49EB" w14:textId="77777777" w:rsidR="00D058C4" w:rsidRDefault="00D058C4" w:rsidP="00D058C4">
            <w:pPr>
              <w:spacing w:line="276" w:lineRule="auto"/>
              <w:ind w:right="-514"/>
              <w:jc w:val="center"/>
              <w:rPr>
                <w:lang w:bidi="ar-EG"/>
              </w:rPr>
            </w:pPr>
            <w:r>
              <w:rPr>
                <w:lang w:bidi="ar-EG"/>
              </w:rPr>
              <w:t>6</w:t>
            </w:r>
            <w:r w:rsidR="00516C79">
              <w:rPr>
                <w:lang w:bidi="ar-EG"/>
              </w:rPr>
              <w:t>(21hr)</w:t>
            </w:r>
          </w:p>
        </w:tc>
        <w:tc>
          <w:tcPr>
            <w:tcW w:w="1847" w:type="dxa"/>
          </w:tcPr>
          <w:p w14:paraId="57B3AF3C" w14:textId="77777777" w:rsidR="00D058C4" w:rsidRDefault="00D058C4" w:rsidP="00516C79">
            <w:pPr>
              <w:spacing w:line="276" w:lineRule="auto"/>
              <w:ind w:right="-514"/>
              <w:jc w:val="center"/>
              <w:rPr>
                <w:lang w:bidi="ar-EG"/>
              </w:rPr>
            </w:pPr>
            <w:r>
              <w:rPr>
                <w:lang w:bidi="ar-EG"/>
              </w:rPr>
              <w:t>1</w:t>
            </w:r>
            <w:r w:rsidR="00516C79">
              <w:rPr>
                <w:lang w:bidi="ar-EG"/>
              </w:rPr>
              <w:t>8</w:t>
            </w:r>
          </w:p>
        </w:tc>
        <w:tc>
          <w:tcPr>
            <w:tcW w:w="1894" w:type="dxa"/>
          </w:tcPr>
          <w:p w14:paraId="23567C19" w14:textId="77777777" w:rsidR="00D058C4" w:rsidRDefault="00516C79" w:rsidP="00D058C4">
            <w:pPr>
              <w:spacing w:line="276" w:lineRule="auto"/>
              <w:ind w:right="-514"/>
              <w:jc w:val="center"/>
              <w:rPr>
                <w:lang w:bidi="ar-EG"/>
              </w:rPr>
            </w:pPr>
            <w:r>
              <w:rPr>
                <w:lang w:bidi="ar-EG"/>
              </w:rPr>
              <w:t>1</w:t>
            </w:r>
          </w:p>
        </w:tc>
        <w:tc>
          <w:tcPr>
            <w:tcW w:w="1878" w:type="dxa"/>
          </w:tcPr>
          <w:p w14:paraId="47E382C1" w14:textId="77777777" w:rsidR="00D058C4" w:rsidRDefault="00D058C4" w:rsidP="00D058C4">
            <w:pPr>
              <w:spacing w:line="276" w:lineRule="auto"/>
              <w:ind w:right="-514"/>
              <w:jc w:val="center"/>
              <w:rPr>
                <w:lang w:bidi="ar-EG"/>
              </w:rPr>
            </w:pPr>
            <w:r>
              <w:rPr>
                <w:lang w:bidi="ar-EG"/>
              </w:rPr>
              <w:t>1</w:t>
            </w:r>
          </w:p>
        </w:tc>
        <w:tc>
          <w:tcPr>
            <w:tcW w:w="1892" w:type="dxa"/>
          </w:tcPr>
          <w:p w14:paraId="7E1BFE60" w14:textId="77777777" w:rsidR="00D058C4" w:rsidRDefault="00D058C4" w:rsidP="00D058C4">
            <w:pPr>
              <w:spacing w:line="276" w:lineRule="auto"/>
              <w:ind w:right="-514"/>
              <w:jc w:val="center"/>
              <w:rPr>
                <w:lang w:bidi="ar-EG"/>
              </w:rPr>
            </w:pPr>
            <w:r>
              <w:rPr>
                <w:lang w:bidi="ar-EG"/>
              </w:rPr>
              <w:t>1</w:t>
            </w:r>
          </w:p>
        </w:tc>
      </w:tr>
      <w:tr w:rsidR="00D058C4" w14:paraId="04558BF2" w14:textId="77777777" w:rsidTr="00D058C4">
        <w:tc>
          <w:tcPr>
            <w:tcW w:w="1911" w:type="dxa"/>
          </w:tcPr>
          <w:p w14:paraId="350CF7D3" w14:textId="77777777" w:rsidR="00D058C4" w:rsidRDefault="00D058C4" w:rsidP="00D058C4">
            <w:pPr>
              <w:spacing w:line="276" w:lineRule="auto"/>
              <w:ind w:right="-514"/>
              <w:jc w:val="center"/>
              <w:rPr>
                <w:lang w:bidi="ar-EG"/>
              </w:rPr>
            </w:pPr>
            <w:r>
              <w:rPr>
                <w:lang w:bidi="ar-EG"/>
              </w:rPr>
              <w:t>7</w:t>
            </w:r>
            <w:r w:rsidR="00516C79">
              <w:rPr>
                <w:lang w:bidi="ar-EG"/>
              </w:rPr>
              <w:t>(21hr)</w:t>
            </w:r>
          </w:p>
        </w:tc>
        <w:tc>
          <w:tcPr>
            <w:tcW w:w="1847" w:type="dxa"/>
          </w:tcPr>
          <w:p w14:paraId="4D8C26FA" w14:textId="77777777" w:rsidR="00D058C4" w:rsidRDefault="00D058C4" w:rsidP="00516C79">
            <w:pPr>
              <w:spacing w:line="276" w:lineRule="auto"/>
              <w:ind w:right="-514"/>
              <w:jc w:val="center"/>
              <w:rPr>
                <w:lang w:bidi="ar-EG"/>
              </w:rPr>
            </w:pPr>
            <w:r>
              <w:rPr>
                <w:lang w:bidi="ar-EG"/>
              </w:rPr>
              <w:t>1</w:t>
            </w:r>
            <w:r w:rsidR="00516C79">
              <w:rPr>
                <w:lang w:bidi="ar-EG"/>
              </w:rPr>
              <w:t>8</w:t>
            </w:r>
          </w:p>
        </w:tc>
        <w:tc>
          <w:tcPr>
            <w:tcW w:w="1894" w:type="dxa"/>
          </w:tcPr>
          <w:p w14:paraId="14C0300C" w14:textId="77777777" w:rsidR="00D058C4" w:rsidRDefault="00516C79" w:rsidP="00D058C4">
            <w:pPr>
              <w:spacing w:line="276" w:lineRule="auto"/>
              <w:ind w:right="-514"/>
              <w:jc w:val="center"/>
              <w:rPr>
                <w:lang w:bidi="ar-EG"/>
              </w:rPr>
            </w:pPr>
            <w:r>
              <w:rPr>
                <w:lang w:bidi="ar-EG"/>
              </w:rPr>
              <w:t>1</w:t>
            </w:r>
          </w:p>
        </w:tc>
        <w:tc>
          <w:tcPr>
            <w:tcW w:w="1878" w:type="dxa"/>
          </w:tcPr>
          <w:p w14:paraId="2BFFED10" w14:textId="77777777" w:rsidR="00D058C4" w:rsidRDefault="00D058C4" w:rsidP="00D058C4">
            <w:pPr>
              <w:spacing w:line="276" w:lineRule="auto"/>
              <w:ind w:right="-514"/>
              <w:jc w:val="center"/>
              <w:rPr>
                <w:lang w:bidi="ar-EG"/>
              </w:rPr>
            </w:pPr>
            <w:r>
              <w:rPr>
                <w:lang w:bidi="ar-EG"/>
              </w:rPr>
              <w:t>1</w:t>
            </w:r>
          </w:p>
        </w:tc>
        <w:tc>
          <w:tcPr>
            <w:tcW w:w="1892" w:type="dxa"/>
          </w:tcPr>
          <w:p w14:paraId="14365B34" w14:textId="77777777" w:rsidR="00D058C4" w:rsidRDefault="00D058C4" w:rsidP="00D058C4">
            <w:pPr>
              <w:spacing w:line="276" w:lineRule="auto"/>
              <w:ind w:right="-514"/>
              <w:jc w:val="center"/>
              <w:rPr>
                <w:lang w:bidi="ar-EG"/>
              </w:rPr>
            </w:pPr>
            <w:r>
              <w:rPr>
                <w:lang w:bidi="ar-EG"/>
              </w:rPr>
              <w:t>1</w:t>
            </w:r>
          </w:p>
        </w:tc>
      </w:tr>
      <w:tr w:rsidR="00D058C4" w14:paraId="5255F37D" w14:textId="77777777" w:rsidTr="00D058C4">
        <w:tc>
          <w:tcPr>
            <w:tcW w:w="1911" w:type="dxa"/>
          </w:tcPr>
          <w:p w14:paraId="60E68347" w14:textId="77777777" w:rsidR="00D058C4" w:rsidRDefault="00D058C4" w:rsidP="00D058C4">
            <w:pPr>
              <w:spacing w:line="276" w:lineRule="auto"/>
              <w:ind w:right="-514"/>
              <w:jc w:val="center"/>
              <w:rPr>
                <w:lang w:bidi="ar-EG"/>
              </w:rPr>
            </w:pPr>
            <w:r>
              <w:rPr>
                <w:lang w:bidi="ar-EG"/>
              </w:rPr>
              <w:t>8</w:t>
            </w:r>
            <w:r w:rsidR="00516C79">
              <w:rPr>
                <w:lang w:bidi="ar-EG"/>
              </w:rPr>
              <w:t>(21hr)</w:t>
            </w:r>
          </w:p>
        </w:tc>
        <w:tc>
          <w:tcPr>
            <w:tcW w:w="1847" w:type="dxa"/>
          </w:tcPr>
          <w:p w14:paraId="064715C2" w14:textId="77777777" w:rsidR="00D058C4" w:rsidRDefault="00D058C4" w:rsidP="00516C79">
            <w:pPr>
              <w:spacing w:line="276" w:lineRule="auto"/>
              <w:ind w:right="-514"/>
              <w:jc w:val="center"/>
              <w:rPr>
                <w:lang w:bidi="ar-EG"/>
              </w:rPr>
            </w:pPr>
            <w:r>
              <w:rPr>
                <w:lang w:bidi="ar-EG"/>
              </w:rPr>
              <w:t>1</w:t>
            </w:r>
            <w:r w:rsidR="00516C79">
              <w:rPr>
                <w:lang w:bidi="ar-EG"/>
              </w:rPr>
              <w:t>8</w:t>
            </w:r>
          </w:p>
        </w:tc>
        <w:tc>
          <w:tcPr>
            <w:tcW w:w="1894" w:type="dxa"/>
          </w:tcPr>
          <w:p w14:paraId="701A7A95" w14:textId="77777777" w:rsidR="00D058C4" w:rsidRDefault="00516C79" w:rsidP="00D058C4">
            <w:pPr>
              <w:spacing w:line="276" w:lineRule="auto"/>
              <w:ind w:right="-514"/>
              <w:jc w:val="center"/>
              <w:rPr>
                <w:lang w:bidi="ar-EG"/>
              </w:rPr>
            </w:pPr>
            <w:r>
              <w:rPr>
                <w:lang w:bidi="ar-EG"/>
              </w:rPr>
              <w:t>1</w:t>
            </w:r>
          </w:p>
        </w:tc>
        <w:tc>
          <w:tcPr>
            <w:tcW w:w="1878" w:type="dxa"/>
          </w:tcPr>
          <w:p w14:paraId="42DD8E6E" w14:textId="77777777" w:rsidR="00D058C4" w:rsidRDefault="00D058C4" w:rsidP="00D058C4">
            <w:pPr>
              <w:spacing w:line="276" w:lineRule="auto"/>
              <w:ind w:right="-514"/>
              <w:jc w:val="center"/>
              <w:rPr>
                <w:lang w:bidi="ar-EG"/>
              </w:rPr>
            </w:pPr>
            <w:r>
              <w:rPr>
                <w:lang w:bidi="ar-EG"/>
              </w:rPr>
              <w:t>1</w:t>
            </w:r>
          </w:p>
        </w:tc>
        <w:tc>
          <w:tcPr>
            <w:tcW w:w="1892" w:type="dxa"/>
          </w:tcPr>
          <w:p w14:paraId="48ADE5CE" w14:textId="77777777" w:rsidR="00D058C4" w:rsidRDefault="00D058C4" w:rsidP="00D058C4">
            <w:pPr>
              <w:spacing w:line="276" w:lineRule="auto"/>
              <w:ind w:right="-514"/>
              <w:jc w:val="center"/>
              <w:rPr>
                <w:lang w:bidi="ar-EG"/>
              </w:rPr>
            </w:pPr>
            <w:r>
              <w:rPr>
                <w:lang w:bidi="ar-EG"/>
              </w:rPr>
              <w:t>1</w:t>
            </w:r>
          </w:p>
        </w:tc>
      </w:tr>
      <w:tr w:rsidR="00D058C4" w14:paraId="42987E1E" w14:textId="77777777" w:rsidTr="00D058C4">
        <w:tc>
          <w:tcPr>
            <w:tcW w:w="1911" w:type="dxa"/>
          </w:tcPr>
          <w:p w14:paraId="466AF294" w14:textId="77777777" w:rsidR="00D058C4" w:rsidRDefault="00D058C4" w:rsidP="001B18F9">
            <w:pPr>
              <w:spacing w:line="276" w:lineRule="auto"/>
              <w:ind w:right="-514"/>
              <w:jc w:val="center"/>
              <w:rPr>
                <w:lang w:bidi="ar-EG"/>
              </w:rPr>
            </w:pPr>
            <w:r>
              <w:rPr>
                <w:lang w:bidi="ar-EG"/>
              </w:rPr>
              <w:t>9</w:t>
            </w:r>
            <w:r w:rsidR="00516C79">
              <w:rPr>
                <w:lang w:bidi="ar-EG"/>
              </w:rPr>
              <w:t>(2</w:t>
            </w:r>
            <w:r w:rsidR="001B18F9">
              <w:rPr>
                <w:lang w:bidi="ar-EG"/>
              </w:rPr>
              <w:t>0</w:t>
            </w:r>
            <w:r w:rsidR="00516C79">
              <w:rPr>
                <w:lang w:bidi="ar-EG"/>
              </w:rPr>
              <w:t>hr)</w:t>
            </w:r>
          </w:p>
        </w:tc>
        <w:tc>
          <w:tcPr>
            <w:tcW w:w="1847" w:type="dxa"/>
          </w:tcPr>
          <w:p w14:paraId="0FE8EE63" w14:textId="77777777" w:rsidR="00D058C4" w:rsidRDefault="00D058C4" w:rsidP="006C4CD1">
            <w:pPr>
              <w:spacing w:line="276" w:lineRule="auto"/>
              <w:ind w:right="-514"/>
              <w:jc w:val="center"/>
              <w:rPr>
                <w:lang w:bidi="ar-EG"/>
              </w:rPr>
            </w:pPr>
            <w:r>
              <w:rPr>
                <w:lang w:bidi="ar-EG"/>
              </w:rPr>
              <w:t>19</w:t>
            </w:r>
          </w:p>
        </w:tc>
        <w:tc>
          <w:tcPr>
            <w:tcW w:w="1894" w:type="dxa"/>
          </w:tcPr>
          <w:p w14:paraId="760DFE8A" w14:textId="77777777" w:rsidR="00D058C4" w:rsidRDefault="00516C79" w:rsidP="00D058C4">
            <w:pPr>
              <w:spacing w:line="276" w:lineRule="auto"/>
              <w:ind w:right="-514"/>
              <w:jc w:val="center"/>
              <w:rPr>
                <w:lang w:bidi="ar-EG"/>
              </w:rPr>
            </w:pPr>
            <w:r>
              <w:rPr>
                <w:lang w:bidi="ar-EG"/>
              </w:rPr>
              <w:t>--</w:t>
            </w:r>
          </w:p>
        </w:tc>
        <w:tc>
          <w:tcPr>
            <w:tcW w:w="1878" w:type="dxa"/>
          </w:tcPr>
          <w:p w14:paraId="11EAE547" w14:textId="77777777" w:rsidR="00D058C4" w:rsidRDefault="001B18F9" w:rsidP="00D058C4">
            <w:pPr>
              <w:spacing w:line="276" w:lineRule="auto"/>
              <w:ind w:right="-514"/>
              <w:jc w:val="center"/>
              <w:rPr>
                <w:lang w:bidi="ar-EG"/>
              </w:rPr>
            </w:pPr>
            <w:r>
              <w:rPr>
                <w:lang w:bidi="ar-EG"/>
              </w:rPr>
              <w:t>--</w:t>
            </w:r>
          </w:p>
        </w:tc>
        <w:tc>
          <w:tcPr>
            <w:tcW w:w="1892" w:type="dxa"/>
          </w:tcPr>
          <w:p w14:paraId="7B6A930E" w14:textId="77777777" w:rsidR="00D058C4" w:rsidRDefault="001B18F9" w:rsidP="00D058C4">
            <w:pPr>
              <w:spacing w:line="276" w:lineRule="auto"/>
              <w:ind w:right="-514"/>
              <w:jc w:val="center"/>
              <w:rPr>
                <w:lang w:bidi="ar-EG"/>
              </w:rPr>
            </w:pPr>
            <w:r>
              <w:rPr>
                <w:lang w:bidi="ar-EG"/>
              </w:rPr>
              <w:t>1</w:t>
            </w:r>
          </w:p>
        </w:tc>
      </w:tr>
      <w:tr w:rsidR="00D058C4" w14:paraId="5976D0F4" w14:textId="77777777" w:rsidTr="00D058C4">
        <w:tc>
          <w:tcPr>
            <w:tcW w:w="1911" w:type="dxa"/>
          </w:tcPr>
          <w:p w14:paraId="6F2B0C74" w14:textId="77777777" w:rsidR="00D058C4" w:rsidRDefault="00D058C4" w:rsidP="001B18F9">
            <w:pPr>
              <w:spacing w:line="276" w:lineRule="auto"/>
              <w:ind w:right="-514"/>
              <w:jc w:val="center"/>
              <w:rPr>
                <w:lang w:bidi="ar-EG"/>
              </w:rPr>
            </w:pPr>
            <w:r>
              <w:rPr>
                <w:lang w:bidi="ar-EG"/>
              </w:rPr>
              <w:t>10</w:t>
            </w:r>
            <w:r w:rsidR="001B18F9">
              <w:rPr>
                <w:lang w:bidi="ar-EG"/>
              </w:rPr>
              <w:t>(20hr)</w:t>
            </w:r>
          </w:p>
        </w:tc>
        <w:tc>
          <w:tcPr>
            <w:tcW w:w="1847" w:type="dxa"/>
          </w:tcPr>
          <w:p w14:paraId="6189A9E3" w14:textId="77777777" w:rsidR="00D058C4" w:rsidRDefault="00D058C4" w:rsidP="00516C79">
            <w:pPr>
              <w:spacing w:line="276" w:lineRule="auto"/>
              <w:ind w:right="-514"/>
              <w:jc w:val="center"/>
              <w:rPr>
                <w:lang w:bidi="ar-EG"/>
              </w:rPr>
            </w:pPr>
            <w:r>
              <w:rPr>
                <w:lang w:bidi="ar-EG"/>
              </w:rPr>
              <w:t>1</w:t>
            </w:r>
            <w:r w:rsidR="00516C79">
              <w:rPr>
                <w:lang w:bidi="ar-EG"/>
              </w:rPr>
              <w:t>8</w:t>
            </w:r>
          </w:p>
        </w:tc>
        <w:tc>
          <w:tcPr>
            <w:tcW w:w="1894" w:type="dxa"/>
          </w:tcPr>
          <w:p w14:paraId="79474B18" w14:textId="77777777" w:rsidR="00D058C4" w:rsidRDefault="00516C79" w:rsidP="00D058C4">
            <w:pPr>
              <w:spacing w:line="276" w:lineRule="auto"/>
              <w:ind w:right="-514"/>
              <w:jc w:val="center"/>
              <w:rPr>
                <w:lang w:bidi="ar-EG"/>
              </w:rPr>
            </w:pPr>
            <w:r>
              <w:rPr>
                <w:lang w:bidi="ar-EG"/>
              </w:rPr>
              <w:t>1</w:t>
            </w:r>
          </w:p>
        </w:tc>
        <w:tc>
          <w:tcPr>
            <w:tcW w:w="1878" w:type="dxa"/>
          </w:tcPr>
          <w:p w14:paraId="3F18CB8F" w14:textId="77777777" w:rsidR="00D058C4" w:rsidRDefault="001B18F9" w:rsidP="00D058C4">
            <w:pPr>
              <w:spacing w:line="276" w:lineRule="auto"/>
              <w:ind w:right="-514"/>
              <w:jc w:val="center"/>
              <w:rPr>
                <w:lang w:bidi="ar-EG"/>
              </w:rPr>
            </w:pPr>
            <w:r>
              <w:rPr>
                <w:lang w:bidi="ar-EG"/>
              </w:rPr>
              <w:t>---</w:t>
            </w:r>
          </w:p>
        </w:tc>
        <w:tc>
          <w:tcPr>
            <w:tcW w:w="1892" w:type="dxa"/>
          </w:tcPr>
          <w:p w14:paraId="3545FFE5" w14:textId="77777777" w:rsidR="00D058C4" w:rsidRDefault="001B18F9" w:rsidP="00D058C4">
            <w:pPr>
              <w:spacing w:line="276" w:lineRule="auto"/>
              <w:ind w:right="-514"/>
              <w:jc w:val="center"/>
              <w:rPr>
                <w:lang w:bidi="ar-EG"/>
              </w:rPr>
            </w:pPr>
            <w:r>
              <w:rPr>
                <w:lang w:bidi="ar-EG"/>
              </w:rPr>
              <w:t>1</w:t>
            </w:r>
          </w:p>
        </w:tc>
      </w:tr>
    </w:tbl>
    <w:p w14:paraId="76EA5AE3" w14:textId="77777777" w:rsidR="009520F3" w:rsidRDefault="009520F3" w:rsidP="00A90E47">
      <w:pPr>
        <w:spacing w:line="276" w:lineRule="auto"/>
        <w:ind w:right="-514"/>
        <w:rPr>
          <w:lang w:bidi="ar-EG"/>
        </w:rPr>
      </w:pPr>
    </w:p>
    <w:p w14:paraId="17ADB9AB" w14:textId="00B90417" w:rsidR="008C347F" w:rsidRPr="00A90E47" w:rsidRDefault="008C347F">
      <w:pPr>
        <w:pStyle w:val="ListParagraph"/>
        <w:numPr>
          <w:ilvl w:val="0"/>
          <w:numId w:val="17"/>
        </w:numPr>
        <w:spacing w:line="276" w:lineRule="auto"/>
        <w:ind w:right="-514"/>
        <w:rPr>
          <w:rFonts w:ascii="Cambria" w:hAnsi="Cambria"/>
          <w:b/>
          <w:bCs/>
          <w:color w:val="000000"/>
          <w:sz w:val="32"/>
          <w:szCs w:val="32"/>
          <w:lang w:bidi="ar-EG"/>
        </w:rPr>
      </w:pPr>
      <w:r w:rsidRPr="00A90E47">
        <w:rPr>
          <w:rFonts w:ascii="Cambria" w:hAnsi="Cambria"/>
          <w:b/>
          <w:bCs/>
          <w:color w:val="000000"/>
          <w:sz w:val="32"/>
          <w:szCs w:val="32"/>
          <w:lang w:bidi="ar-EG"/>
        </w:rPr>
        <w:t xml:space="preserve">Program Courses </w:t>
      </w:r>
    </w:p>
    <w:tbl>
      <w:tblPr>
        <w:tblW w:w="88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64"/>
        <w:gridCol w:w="2934"/>
        <w:gridCol w:w="752"/>
        <w:gridCol w:w="1134"/>
        <w:gridCol w:w="2268"/>
      </w:tblGrid>
      <w:tr w:rsidR="0002510D" w:rsidRPr="00520339" w14:paraId="453E089E" w14:textId="77777777" w:rsidTr="005A1277">
        <w:trPr>
          <w:trHeight w:val="645"/>
        </w:trPr>
        <w:tc>
          <w:tcPr>
            <w:tcW w:w="1764" w:type="dxa"/>
            <w:vAlign w:val="center"/>
          </w:tcPr>
          <w:p w14:paraId="7EB88AB1" w14:textId="77777777" w:rsidR="0002510D" w:rsidRPr="00520339" w:rsidRDefault="0002510D" w:rsidP="006C4CD1">
            <w:pPr>
              <w:spacing w:line="276" w:lineRule="auto"/>
              <w:ind w:right="-514"/>
              <w:rPr>
                <w:b/>
                <w:bCs/>
                <w:u w:val="single"/>
                <w:lang w:bidi="ar-EG"/>
              </w:rPr>
            </w:pPr>
            <w:r w:rsidRPr="00520339">
              <w:rPr>
                <w:b/>
                <w:bCs/>
                <w:u w:val="single"/>
                <w:lang w:bidi="ar-EG"/>
              </w:rPr>
              <w:t>Code</w:t>
            </w:r>
          </w:p>
        </w:tc>
        <w:tc>
          <w:tcPr>
            <w:tcW w:w="2934" w:type="dxa"/>
            <w:vAlign w:val="center"/>
          </w:tcPr>
          <w:p w14:paraId="08ADA3A3" w14:textId="77777777" w:rsidR="0002510D" w:rsidRPr="00520339" w:rsidRDefault="0002510D" w:rsidP="006C4CD1">
            <w:pPr>
              <w:spacing w:line="276" w:lineRule="auto"/>
              <w:ind w:right="-106"/>
              <w:jc w:val="center"/>
              <w:rPr>
                <w:b/>
                <w:bCs/>
                <w:u w:val="single"/>
                <w:lang w:bidi="ar-EG"/>
              </w:rPr>
            </w:pPr>
            <w:r w:rsidRPr="00520339">
              <w:rPr>
                <w:b/>
                <w:bCs/>
                <w:u w:val="single"/>
                <w:lang w:bidi="ar-EG"/>
              </w:rPr>
              <w:t>Course title</w:t>
            </w:r>
          </w:p>
        </w:tc>
        <w:tc>
          <w:tcPr>
            <w:tcW w:w="752" w:type="dxa"/>
            <w:vAlign w:val="center"/>
          </w:tcPr>
          <w:p w14:paraId="086B5718" w14:textId="77777777" w:rsidR="0002510D" w:rsidRPr="00520339" w:rsidRDefault="0002510D" w:rsidP="006C4CD1">
            <w:pPr>
              <w:spacing w:line="276" w:lineRule="auto"/>
              <w:ind w:right="-106"/>
              <w:jc w:val="center"/>
              <w:rPr>
                <w:b/>
                <w:bCs/>
                <w:u w:val="single"/>
                <w:lang w:bidi="ar-EG"/>
              </w:rPr>
            </w:pPr>
            <w:r>
              <w:rPr>
                <w:b/>
                <w:bCs/>
                <w:u w:val="single"/>
                <w:lang w:bidi="ar-EG"/>
              </w:rPr>
              <w:t xml:space="preserve">Year </w:t>
            </w:r>
          </w:p>
        </w:tc>
        <w:tc>
          <w:tcPr>
            <w:tcW w:w="1134" w:type="dxa"/>
            <w:vAlign w:val="center"/>
          </w:tcPr>
          <w:p w14:paraId="18F8F403" w14:textId="77777777" w:rsidR="0002510D" w:rsidRDefault="0002510D" w:rsidP="006C4CD1">
            <w:pPr>
              <w:tabs>
                <w:tab w:val="left" w:pos="1695"/>
              </w:tabs>
              <w:spacing w:line="276" w:lineRule="auto"/>
              <w:ind w:right="-514"/>
              <w:rPr>
                <w:b/>
                <w:bCs/>
                <w:u w:val="single"/>
                <w:lang w:bidi="ar-EG"/>
              </w:rPr>
            </w:pPr>
            <w:r w:rsidRPr="00520339">
              <w:rPr>
                <w:b/>
                <w:bCs/>
                <w:u w:val="single"/>
                <w:lang w:bidi="ar-EG"/>
              </w:rPr>
              <w:t xml:space="preserve">No. </w:t>
            </w:r>
          </w:p>
          <w:p w14:paraId="21B5C4B9" w14:textId="77777777" w:rsidR="0002510D" w:rsidRPr="00520339" w:rsidRDefault="0002510D" w:rsidP="006C4CD1">
            <w:pPr>
              <w:tabs>
                <w:tab w:val="left" w:pos="1695"/>
              </w:tabs>
              <w:spacing w:line="276" w:lineRule="auto"/>
              <w:ind w:right="-514"/>
              <w:rPr>
                <w:b/>
                <w:bCs/>
                <w:u w:val="single"/>
                <w:lang w:bidi="ar-EG"/>
              </w:rPr>
            </w:pPr>
            <w:r w:rsidRPr="00520339">
              <w:rPr>
                <w:b/>
                <w:bCs/>
                <w:u w:val="single"/>
                <w:lang w:bidi="ar-EG"/>
              </w:rPr>
              <w:t>of Units</w:t>
            </w:r>
          </w:p>
        </w:tc>
        <w:tc>
          <w:tcPr>
            <w:tcW w:w="2268" w:type="dxa"/>
          </w:tcPr>
          <w:p w14:paraId="5548B86F" w14:textId="77777777" w:rsidR="0002510D" w:rsidRDefault="0002510D" w:rsidP="006C4CD1">
            <w:pPr>
              <w:spacing w:line="276" w:lineRule="auto"/>
              <w:ind w:right="34"/>
              <w:jc w:val="center"/>
              <w:rPr>
                <w:b/>
                <w:bCs/>
                <w:u w:val="single"/>
                <w:lang w:bidi="ar-EG"/>
              </w:rPr>
            </w:pPr>
            <w:r>
              <w:rPr>
                <w:b/>
                <w:bCs/>
                <w:u w:val="single"/>
                <w:lang w:bidi="ar-EG"/>
              </w:rPr>
              <w:t>working hours/course*</w:t>
            </w:r>
          </w:p>
          <w:p w14:paraId="61D8623F" w14:textId="77777777" w:rsidR="0002510D" w:rsidRPr="00520339" w:rsidRDefault="0002510D" w:rsidP="006C4CD1">
            <w:pPr>
              <w:spacing w:line="276" w:lineRule="auto"/>
              <w:ind w:right="-514"/>
              <w:jc w:val="center"/>
              <w:rPr>
                <w:b/>
                <w:bCs/>
                <w:u w:val="single"/>
                <w:lang w:bidi="ar-EG"/>
              </w:rPr>
            </w:pPr>
          </w:p>
        </w:tc>
      </w:tr>
      <w:tr w:rsidR="0002510D" w:rsidRPr="006675DD" w14:paraId="1130C824" w14:textId="77777777" w:rsidTr="005A1277">
        <w:tc>
          <w:tcPr>
            <w:tcW w:w="1764" w:type="dxa"/>
            <w:vAlign w:val="center"/>
          </w:tcPr>
          <w:p w14:paraId="77DD674B" w14:textId="77777777" w:rsidR="0002510D" w:rsidRDefault="0002510D" w:rsidP="00B03CD9">
            <w:pPr>
              <w:pStyle w:val="Default"/>
            </w:pPr>
            <w:r>
              <w:rPr>
                <w:sz w:val="22"/>
                <w:szCs w:val="22"/>
              </w:rPr>
              <w:t>URR-07-10101</w:t>
            </w:r>
          </w:p>
        </w:tc>
        <w:tc>
          <w:tcPr>
            <w:tcW w:w="2934" w:type="dxa"/>
            <w:vAlign w:val="center"/>
          </w:tcPr>
          <w:p w14:paraId="03D0968B" w14:textId="77777777" w:rsidR="0002510D" w:rsidRPr="0002510D" w:rsidRDefault="0002510D" w:rsidP="0002510D">
            <w:pPr>
              <w:spacing w:line="276" w:lineRule="auto"/>
              <w:ind w:left="-180" w:right="-514" w:firstLine="180"/>
              <w:rPr>
                <w:rFonts w:asciiTheme="majorBidi" w:hAnsiTheme="majorBidi" w:cstheme="majorBidi"/>
              </w:rPr>
            </w:pPr>
            <w:r w:rsidRPr="0002510D">
              <w:rPr>
                <w:rFonts w:asciiTheme="majorBidi" w:eastAsiaTheme="minorHAnsi" w:hAnsiTheme="majorBidi" w:cstheme="majorBidi"/>
              </w:rPr>
              <w:t>Quran kareem</w:t>
            </w:r>
          </w:p>
        </w:tc>
        <w:tc>
          <w:tcPr>
            <w:tcW w:w="752" w:type="dxa"/>
            <w:vAlign w:val="center"/>
          </w:tcPr>
          <w:p w14:paraId="742C145B" w14:textId="77777777" w:rsidR="0002510D" w:rsidRDefault="0002510D" w:rsidP="0002510D">
            <w:pPr>
              <w:ind w:firstLine="181"/>
              <w:jc w:val="center"/>
              <w:rPr>
                <w:b/>
                <w:bCs/>
              </w:rPr>
            </w:pPr>
            <w:r>
              <w:rPr>
                <w:b/>
                <w:bCs/>
              </w:rPr>
              <w:t>1</w:t>
            </w:r>
            <w:r w:rsidRPr="00CC2579">
              <w:rPr>
                <w:b/>
                <w:bCs/>
                <w:vertAlign w:val="superscript"/>
              </w:rPr>
              <w:t>st</w:t>
            </w:r>
            <w:r>
              <w:rPr>
                <w:b/>
                <w:bCs/>
              </w:rPr>
              <w:t xml:space="preserve"> </w:t>
            </w:r>
          </w:p>
        </w:tc>
        <w:tc>
          <w:tcPr>
            <w:tcW w:w="1134" w:type="dxa"/>
            <w:vAlign w:val="center"/>
          </w:tcPr>
          <w:p w14:paraId="5A15DA4C" w14:textId="77777777" w:rsidR="0002510D" w:rsidRPr="00781A16" w:rsidRDefault="0002510D" w:rsidP="006C4CD1">
            <w:pPr>
              <w:spacing w:line="276" w:lineRule="auto"/>
              <w:ind w:right="-514"/>
              <w:jc w:val="center"/>
              <w:rPr>
                <w:b/>
                <w:bCs/>
                <w:lang w:bidi="ar-EG"/>
              </w:rPr>
            </w:pPr>
          </w:p>
        </w:tc>
        <w:tc>
          <w:tcPr>
            <w:tcW w:w="2268" w:type="dxa"/>
          </w:tcPr>
          <w:p w14:paraId="13647D8A" w14:textId="77777777" w:rsidR="0002510D" w:rsidRDefault="0002510D" w:rsidP="006C4CD1">
            <w:pPr>
              <w:bidi/>
              <w:spacing w:line="276" w:lineRule="auto"/>
              <w:ind w:right="-514"/>
              <w:jc w:val="center"/>
              <w:rPr>
                <w:b/>
                <w:bCs/>
                <w:rtl/>
                <w:lang w:bidi="ar-EG"/>
              </w:rPr>
            </w:pPr>
            <w:r>
              <w:rPr>
                <w:b/>
                <w:bCs/>
                <w:lang w:bidi="ar-EG"/>
              </w:rPr>
              <w:t xml:space="preserve">1 credit hour </w:t>
            </w:r>
          </w:p>
        </w:tc>
      </w:tr>
      <w:tr w:rsidR="0002510D" w:rsidRPr="006675DD" w14:paraId="3394CC62" w14:textId="77777777" w:rsidTr="005A1277">
        <w:tc>
          <w:tcPr>
            <w:tcW w:w="1764" w:type="dxa"/>
            <w:vAlign w:val="center"/>
          </w:tcPr>
          <w:p w14:paraId="177AB89D" w14:textId="77777777" w:rsidR="0002510D" w:rsidRDefault="0002510D" w:rsidP="00B03CD9">
            <w:pPr>
              <w:pStyle w:val="Default"/>
              <w:rPr>
                <w:sz w:val="22"/>
                <w:szCs w:val="22"/>
              </w:rPr>
            </w:pPr>
            <w:r>
              <w:rPr>
                <w:sz w:val="22"/>
                <w:szCs w:val="22"/>
              </w:rPr>
              <w:t>URR-07-10102</w:t>
            </w:r>
          </w:p>
        </w:tc>
        <w:tc>
          <w:tcPr>
            <w:tcW w:w="2934" w:type="dxa"/>
            <w:vAlign w:val="center"/>
          </w:tcPr>
          <w:p w14:paraId="5A0926F7" w14:textId="77777777" w:rsidR="0002510D" w:rsidRPr="0002510D" w:rsidRDefault="0002510D" w:rsidP="0002510D">
            <w:pPr>
              <w:spacing w:line="276" w:lineRule="auto"/>
              <w:ind w:left="-180" w:right="-514" w:firstLine="180"/>
              <w:rPr>
                <w:rFonts w:asciiTheme="majorBidi" w:eastAsiaTheme="minorHAnsi" w:hAnsiTheme="majorBidi" w:cstheme="majorBidi"/>
              </w:rPr>
            </w:pPr>
            <w:r w:rsidRPr="0002510D">
              <w:rPr>
                <w:rFonts w:asciiTheme="majorBidi" w:eastAsiaTheme="minorHAnsi" w:hAnsiTheme="majorBidi" w:cstheme="majorBidi"/>
              </w:rPr>
              <w:t>Feqh</w:t>
            </w:r>
          </w:p>
        </w:tc>
        <w:tc>
          <w:tcPr>
            <w:tcW w:w="752" w:type="dxa"/>
            <w:vAlign w:val="center"/>
          </w:tcPr>
          <w:p w14:paraId="2C28B9F5" w14:textId="77777777" w:rsidR="0002510D" w:rsidRDefault="0002510D" w:rsidP="0002510D">
            <w:pPr>
              <w:ind w:firstLine="181"/>
              <w:jc w:val="center"/>
              <w:rPr>
                <w:b/>
                <w:bCs/>
              </w:rPr>
            </w:pPr>
            <w:r>
              <w:rPr>
                <w:b/>
                <w:bCs/>
              </w:rPr>
              <w:t>1</w:t>
            </w:r>
            <w:r w:rsidRPr="00CC2579">
              <w:rPr>
                <w:b/>
                <w:bCs/>
                <w:vertAlign w:val="superscript"/>
              </w:rPr>
              <w:t>st</w:t>
            </w:r>
            <w:r>
              <w:rPr>
                <w:b/>
                <w:bCs/>
              </w:rPr>
              <w:t xml:space="preserve"> </w:t>
            </w:r>
          </w:p>
        </w:tc>
        <w:tc>
          <w:tcPr>
            <w:tcW w:w="1134" w:type="dxa"/>
            <w:vAlign w:val="center"/>
          </w:tcPr>
          <w:p w14:paraId="3172B8E2" w14:textId="77777777" w:rsidR="0002510D" w:rsidRPr="00781A16" w:rsidRDefault="0002510D" w:rsidP="006C4CD1">
            <w:pPr>
              <w:spacing w:line="276" w:lineRule="auto"/>
              <w:ind w:right="-514"/>
              <w:jc w:val="center"/>
              <w:rPr>
                <w:b/>
                <w:bCs/>
                <w:lang w:bidi="ar-EG"/>
              </w:rPr>
            </w:pPr>
          </w:p>
        </w:tc>
        <w:tc>
          <w:tcPr>
            <w:tcW w:w="2268" w:type="dxa"/>
          </w:tcPr>
          <w:p w14:paraId="192B7784" w14:textId="77777777" w:rsidR="0002510D" w:rsidRDefault="0002510D" w:rsidP="006C4CD1">
            <w:pPr>
              <w:bidi/>
              <w:spacing w:line="276" w:lineRule="auto"/>
              <w:ind w:right="-514"/>
              <w:jc w:val="center"/>
              <w:rPr>
                <w:b/>
                <w:bCs/>
                <w:lang w:bidi="ar-EG"/>
              </w:rPr>
            </w:pPr>
            <w:r>
              <w:rPr>
                <w:rFonts w:hint="cs"/>
                <w:b/>
                <w:bCs/>
                <w:rtl/>
                <w:lang w:bidi="ar-EG"/>
              </w:rPr>
              <w:t>1</w:t>
            </w:r>
          </w:p>
        </w:tc>
      </w:tr>
      <w:tr w:rsidR="0002510D" w:rsidRPr="006675DD" w14:paraId="44A48F95" w14:textId="77777777" w:rsidTr="005A1277">
        <w:tc>
          <w:tcPr>
            <w:tcW w:w="1764" w:type="dxa"/>
            <w:vAlign w:val="center"/>
          </w:tcPr>
          <w:p w14:paraId="6E71A5BD" w14:textId="77777777" w:rsidR="0002510D" w:rsidRDefault="0002510D" w:rsidP="00B03CD9">
            <w:pPr>
              <w:pStyle w:val="Default"/>
            </w:pPr>
          </w:p>
          <w:p w14:paraId="18F03135" w14:textId="77777777" w:rsidR="0002510D" w:rsidRPr="00520339" w:rsidRDefault="0002510D" w:rsidP="00CC2579">
            <w:pPr>
              <w:spacing w:line="276" w:lineRule="auto"/>
              <w:ind w:right="-514"/>
              <w:rPr>
                <w:b/>
                <w:bCs/>
                <w:u w:val="single"/>
                <w:lang w:bidi="ar-EG"/>
              </w:rPr>
            </w:pPr>
            <w:r w:rsidRPr="00CC2579">
              <w:rPr>
                <w:rFonts w:eastAsiaTheme="minorHAnsi"/>
                <w:sz w:val="22"/>
                <w:szCs w:val="22"/>
              </w:rPr>
              <w:t xml:space="preserve"> IMP-07-1013</w:t>
            </w:r>
          </w:p>
        </w:tc>
        <w:tc>
          <w:tcPr>
            <w:tcW w:w="2934" w:type="dxa"/>
            <w:vAlign w:val="center"/>
          </w:tcPr>
          <w:p w14:paraId="519C874F" w14:textId="77777777" w:rsidR="0002510D" w:rsidRPr="0002510D" w:rsidRDefault="0002510D" w:rsidP="0002510D">
            <w:pPr>
              <w:spacing w:line="276" w:lineRule="auto"/>
              <w:ind w:left="-180" w:right="-514" w:firstLine="180"/>
              <w:rPr>
                <w:rFonts w:asciiTheme="majorBidi" w:hAnsiTheme="majorBidi" w:cstheme="majorBidi"/>
              </w:rPr>
            </w:pPr>
            <w:r w:rsidRPr="0002510D">
              <w:rPr>
                <w:rFonts w:asciiTheme="majorBidi" w:hAnsiTheme="majorBidi" w:cstheme="majorBidi"/>
              </w:rPr>
              <w:t>Normal human body</w:t>
            </w:r>
          </w:p>
        </w:tc>
        <w:tc>
          <w:tcPr>
            <w:tcW w:w="752" w:type="dxa"/>
            <w:vAlign w:val="center"/>
          </w:tcPr>
          <w:p w14:paraId="7CFFBF5B" w14:textId="77777777" w:rsidR="0002510D" w:rsidRPr="004130CA" w:rsidRDefault="0002510D" w:rsidP="0002510D">
            <w:pPr>
              <w:ind w:firstLine="181"/>
              <w:jc w:val="center"/>
              <w:rPr>
                <w:b/>
                <w:bCs/>
              </w:rPr>
            </w:pPr>
            <w:r>
              <w:rPr>
                <w:b/>
                <w:bCs/>
              </w:rPr>
              <w:t>1</w:t>
            </w:r>
            <w:r w:rsidRPr="00725A9A">
              <w:rPr>
                <w:b/>
                <w:bCs/>
                <w:vertAlign w:val="superscript"/>
              </w:rPr>
              <w:t>st</w:t>
            </w:r>
            <w:r>
              <w:rPr>
                <w:b/>
                <w:bCs/>
              </w:rPr>
              <w:t xml:space="preserve"> </w:t>
            </w:r>
          </w:p>
        </w:tc>
        <w:tc>
          <w:tcPr>
            <w:tcW w:w="1134" w:type="dxa"/>
            <w:vAlign w:val="center"/>
          </w:tcPr>
          <w:p w14:paraId="7A5D0835" w14:textId="77777777" w:rsidR="0002510D" w:rsidRPr="00781A16" w:rsidRDefault="0002510D" w:rsidP="006C4CD1">
            <w:pPr>
              <w:spacing w:line="276" w:lineRule="auto"/>
              <w:ind w:right="-514"/>
              <w:jc w:val="center"/>
              <w:rPr>
                <w:b/>
                <w:bCs/>
                <w:lang w:bidi="ar-EG"/>
              </w:rPr>
            </w:pPr>
          </w:p>
        </w:tc>
        <w:tc>
          <w:tcPr>
            <w:tcW w:w="2268" w:type="dxa"/>
          </w:tcPr>
          <w:p w14:paraId="5E10C6B9" w14:textId="77777777" w:rsidR="0002510D" w:rsidRDefault="0002510D" w:rsidP="006C4CD1">
            <w:pPr>
              <w:bidi/>
              <w:spacing w:line="276" w:lineRule="auto"/>
              <w:ind w:right="-514"/>
              <w:jc w:val="center"/>
              <w:rPr>
                <w:b/>
                <w:bCs/>
                <w:lang w:bidi="ar-EG"/>
              </w:rPr>
            </w:pPr>
            <w:r>
              <w:rPr>
                <w:b/>
                <w:bCs/>
                <w:lang w:bidi="ar-EG"/>
              </w:rPr>
              <w:t>7</w:t>
            </w:r>
          </w:p>
        </w:tc>
      </w:tr>
      <w:tr w:rsidR="0002510D" w:rsidRPr="00520339" w14:paraId="6CFF5095" w14:textId="77777777" w:rsidTr="005A1277">
        <w:tc>
          <w:tcPr>
            <w:tcW w:w="1764" w:type="dxa"/>
            <w:vAlign w:val="center"/>
          </w:tcPr>
          <w:p w14:paraId="782521F0" w14:textId="77777777" w:rsidR="0002510D" w:rsidRDefault="0002510D" w:rsidP="006C4CD1">
            <w:pPr>
              <w:spacing w:line="276" w:lineRule="auto"/>
              <w:ind w:right="-514"/>
              <w:rPr>
                <w:b/>
                <w:bCs/>
                <w:u w:val="single"/>
                <w:lang w:bidi="ar-EG"/>
              </w:rPr>
            </w:pPr>
            <w:r>
              <w:rPr>
                <w:rFonts w:eastAsiaTheme="minorHAnsi"/>
                <w:sz w:val="22"/>
                <w:szCs w:val="22"/>
              </w:rPr>
              <w:t>IMP-07-10104</w:t>
            </w:r>
          </w:p>
        </w:tc>
        <w:tc>
          <w:tcPr>
            <w:tcW w:w="2934" w:type="dxa"/>
            <w:vAlign w:val="center"/>
          </w:tcPr>
          <w:p w14:paraId="4393FA16" w14:textId="77777777" w:rsidR="0002510D" w:rsidRPr="0002510D" w:rsidRDefault="0002510D" w:rsidP="0002510D">
            <w:pPr>
              <w:spacing w:line="276" w:lineRule="auto"/>
              <w:ind w:left="-180" w:right="-514" w:firstLine="180"/>
              <w:rPr>
                <w:rFonts w:asciiTheme="majorBidi" w:hAnsiTheme="majorBidi" w:cstheme="majorBidi"/>
              </w:rPr>
            </w:pPr>
            <w:r w:rsidRPr="0002510D">
              <w:rPr>
                <w:rFonts w:asciiTheme="majorBidi" w:eastAsiaTheme="minorHAnsi" w:hAnsiTheme="majorBidi" w:cstheme="majorBidi"/>
              </w:rPr>
              <w:t>Principals of Diseases &amp;Drug Therapy</w:t>
            </w:r>
          </w:p>
        </w:tc>
        <w:tc>
          <w:tcPr>
            <w:tcW w:w="752" w:type="dxa"/>
            <w:vAlign w:val="center"/>
          </w:tcPr>
          <w:p w14:paraId="1EEDE840" w14:textId="77777777" w:rsidR="0002510D" w:rsidRPr="004130CA" w:rsidRDefault="0002510D" w:rsidP="0002510D">
            <w:pPr>
              <w:ind w:firstLine="181"/>
              <w:jc w:val="center"/>
              <w:rPr>
                <w:b/>
                <w:bCs/>
              </w:rPr>
            </w:pPr>
            <w:r>
              <w:rPr>
                <w:b/>
                <w:bCs/>
              </w:rPr>
              <w:t>1</w:t>
            </w:r>
            <w:r w:rsidRPr="00725A9A">
              <w:rPr>
                <w:b/>
                <w:bCs/>
                <w:vertAlign w:val="superscript"/>
              </w:rPr>
              <w:t>st</w:t>
            </w:r>
            <w:r>
              <w:rPr>
                <w:b/>
                <w:bCs/>
              </w:rPr>
              <w:t xml:space="preserve"> </w:t>
            </w:r>
          </w:p>
        </w:tc>
        <w:tc>
          <w:tcPr>
            <w:tcW w:w="1134" w:type="dxa"/>
            <w:vAlign w:val="center"/>
          </w:tcPr>
          <w:p w14:paraId="27F392F4" w14:textId="77777777" w:rsidR="0002510D" w:rsidRPr="00781A16" w:rsidRDefault="0002510D" w:rsidP="006C4CD1">
            <w:pPr>
              <w:spacing w:line="276" w:lineRule="auto"/>
              <w:ind w:right="-514"/>
              <w:jc w:val="center"/>
              <w:rPr>
                <w:b/>
                <w:bCs/>
                <w:lang w:bidi="ar-EG"/>
              </w:rPr>
            </w:pPr>
          </w:p>
        </w:tc>
        <w:tc>
          <w:tcPr>
            <w:tcW w:w="2268" w:type="dxa"/>
          </w:tcPr>
          <w:p w14:paraId="46595ADB" w14:textId="77777777" w:rsidR="0002510D" w:rsidRDefault="0002510D" w:rsidP="006C4CD1">
            <w:pPr>
              <w:bidi/>
              <w:spacing w:line="276" w:lineRule="auto"/>
              <w:ind w:right="-514"/>
              <w:jc w:val="center"/>
              <w:rPr>
                <w:b/>
                <w:bCs/>
                <w:lang w:bidi="ar-EG"/>
              </w:rPr>
            </w:pPr>
            <w:r>
              <w:rPr>
                <w:b/>
                <w:bCs/>
                <w:lang w:bidi="ar-EG"/>
              </w:rPr>
              <w:t>4</w:t>
            </w:r>
          </w:p>
        </w:tc>
      </w:tr>
      <w:tr w:rsidR="0002510D" w:rsidRPr="00520339" w14:paraId="46F557F2" w14:textId="77777777" w:rsidTr="005A1277">
        <w:tc>
          <w:tcPr>
            <w:tcW w:w="1764" w:type="dxa"/>
            <w:vAlign w:val="center"/>
          </w:tcPr>
          <w:p w14:paraId="19C359D8" w14:textId="77777777" w:rsidR="0002510D" w:rsidRDefault="0002510D" w:rsidP="006C4CD1">
            <w:pPr>
              <w:spacing w:line="276" w:lineRule="auto"/>
              <w:ind w:right="-514"/>
              <w:rPr>
                <w:rFonts w:eastAsiaTheme="minorHAnsi"/>
              </w:rPr>
            </w:pPr>
            <w:r>
              <w:rPr>
                <w:rFonts w:eastAsiaTheme="minorHAnsi"/>
                <w:sz w:val="22"/>
                <w:szCs w:val="22"/>
              </w:rPr>
              <w:t>IMP-07-10105</w:t>
            </w:r>
          </w:p>
        </w:tc>
        <w:tc>
          <w:tcPr>
            <w:tcW w:w="2934" w:type="dxa"/>
            <w:vAlign w:val="center"/>
          </w:tcPr>
          <w:p w14:paraId="765A74BA" w14:textId="77777777" w:rsidR="0002510D" w:rsidRPr="0002510D" w:rsidRDefault="0002510D" w:rsidP="0002510D">
            <w:pPr>
              <w:spacing w:line="276" w:lineRule="auto"/>
              <w:ind w:left="-180" w:right="-514" w:firstLine="180"/>
              <w:rPr>
                <w:rFonts w:asciiTheme="majorBidi" w:eastAsiaTheme="minorHAnsi" w:hAnsiTheme="majorBidi" w:cstheme="majorBidi"/>
              </w:rPr>
            </w:pPr>
            <w:r w:rsidRPr="0002510D">
              <w:rPr>
                <w:rFonts w:asciiTheme="majorBidi" w:eastAsiaTheme="minorHAnsi" w:hAnsiTheme="majorBidi" w:cstheme="majorBidi"/>
              </w:rPr>
              <w:t>Biomedical Sciences</w:t>
            </w:r>
          </w:p>
        </w:tc>
        <w:tc>
          <w:tcPr>
            <w:tcW w:w="752" w:type="dxa"/>
            <w:vAlign w:val="center"/>
          </w:tcPr>
          <w:p w14:paraId="073D0BCB" w14:textId="77777777" w:rsidR="0002510D" w:rsidRDefault="0002510D" w:rsidP="0002510D">
            <w:pPr>
              <w:ind w:firstLine="181"/>
              <w:jc w:val="center"/>
              <w:rPr>
                <w:b/>
                <w:bCs/>
              </w:rPr>
            </w:pPr>
            <w:r>
              <w:rPr>
                <w:b/>
                <w:bCs/>
              </w:rPr>
              <w:t>1</w:t>
            </w:r>
            <w:r w:rsidRPr="00CC2579">
              <w:rPr>
                <w:b/>
                <w:bCs/>
                <w:vertAlign w:val="superscript"/>
              </w:rPr>
              <w:t>st</w:t>
            </w:r>
            <w:r>
              <w:rPr>
                <w:b/>
                <w:bCs/>
              </w:rPr>
              <w:t xml:space="preserve"> </w:t>
            </w:r>
          </w:p>
        </w:tc>
        <w:tc>
          <w:tcPr>
            <w:tcW w:w="1134" w:type="dxa"/>
            <w:vAlign w:val="center"/>
          </w:tcPr>
          <w:p w14:paraId="4BFA26EA" w14:textId="77777777" w:rsidR="0002510D" w:rsidRPr="00781A16" w:rsidRDefault="0002510D" w:rsidP="006C4CD1">
            <w:pPr>
              <w:spacing w:line="276" w:lineRule="auto"/>
              <w:ind w:right="-514"/>
              <w:jc w:val="center"/>
              <w:rPr>
                <w:b/>
                <w:bCs/>
                <w:lang w:bidi="ar-EG"/>
              </w:rPr>
            </w:pPr>
          </w:p>
        </w:tc>
        <w:tc>
          <w:tcPr>
            <w:tcW w:w="2268" w:type="dxa"/>
          </w:tcPr>
          <w:p w14:paraId="56B3B360" w14:textId="77777777" w:rsidR="0002510D" w:rsidRDefault="0002510D" w:rsidP="006C4CD1">
            <w:pPr>
              <w:bidi/>
              <w:spacing w:line="276" w:lineRule="auto"/>
              <w:ind w:right="-514"/>
              <w:jc w:val="center"/>
              <w:rPr>
                <w:b/>
                <w:bCs/>
                <w:lang w:bidi="ar-EG"/>
              </w:rPr>
            </w:pPr>
            <w:r>
              <w:rPr>
                <w:b/>
                <w:bCs/>
                <w:lang w:bidi="ar-EG"/>
              </w:rPr>
              <w:t>4</w:t>
            </w:r>
          </w:p>
        </w:tc>
      </w:tr>
      <w:tr w:rsidR="0002510D" w:rsidRPr="00520339" w14:paraId="30FC95A8" w14:textId="77777777" w:rsidTr="005A1277">
        <w:tc>
          <w:tcPr>
            <w:tcW w:w="1764" w:type="dxa"/>
          </w:tcPr>
          <w:p w14:paraId="4D3BB23C" w14:textId="77777777" w:rsidR="0002510D" w:rsidRPr="00CC2579" w:rsidRDefault="0002510D" w:rsidP="00CC2579">
            <w:pPr>
              <w:spacing w:line="276" w:lineRule="auto"/>
              <w:ind w:right="-514"/>
              <w:rPr>
                <w:rFonts w:eastAsiaTheme="minorHAnsi"/>
              </w:rPr>
            </w:pPr>
            <w:r w:rsidRPr="00CC2579">
              <w:rPr>
                <w:rFonts w:eastAsiaTheme="minorHAnsi"/>
                <w:sz w:val="22"/>
                <w:szCs w:val="22"/>
              </w:rPr>
              <w:t>IMP-07-10106</w:t>
            </w:r>
          </w:p>
          <w:p w14:paraId="0631810A" w14:textId="77777777" w:rsidR="0002510D" w:rsidRDefault="0002510D" w:rsidP="006C4CD1">
            <w:pPr>
              <w:spacing w:line="276" w:lineRule="auto"/>
              <w:ind w:right="-514"/>
              <w:rPr>
                <w:b/>
                <w:bCs/>
                <w:u w:val="single"/>
                <w:lang w:bidi="ar-EG"/>
              </w:rPr>
            </w:pPr>
          </w:p>
        </w:tc>
        <w:tc>
          <w:tcPr>
            <w:tcW w:w="2934" w:type="dxa"/>
            <w:vAlign w:val="center"/>
          </w:tcPr>
          <w:p w14:paraId="34301CEC" w14:textId="77777777" w:rsidR="0002510D" w:rsidRPr="0002510D" w:rsidRDefault="0002510D" w:rsidP="0002510D">
            <w:pPr>
              <w:spacing w:line="276" w:lineRule="auto"/>
              <w:ind w:firstLine="181"/>
              <w:rPr>
                <w:rFonts w:asciiTheme="majorBidi" w:hAnsiTheme="majorBidi" w:cstheme="majorBidi"/>
              </w:rPr>
            </w:pPr>
            <w:r w:rsidRPr="0002510D">
              <w:rPr>
                <w:rFonts w:asciiTheme="majorBidi" w:hAnsiTheme="majorBidi" w:cstheme="majorBidi"/>
              </w:rPr>
              <w:t>Cellular &amp; Molecular Biology &amp; Principles of                               Genetics</w:t>
            </w:r>
          </w:p>
        </w:tc>
        <w:tc>
          <w:tcPr>
            <w:tcW w:w="752" w:type="dxa"/>
            <w:vAlign w:val="center"/>
          </w:tcPr>
          <w:p w14:paraId="34D25DBB" w14:textId="77777777" w:rsidR="0002510D" w:rsidRPr="004130CA" w:rsidRDefault="0002510D" w:rsidP="0002510D">
            <w:pPr>
              <w:ind w:firstLine="181"/>
              <w:jc w:val="center"/>
              <w:rPr>
                <w:b/>
                <w:bCs/>
              </w:rPr>
            </w:pPr>
            <w:r>
              <w:rPr>
                <w:b/>
                <w:bCs/>
              </w:rPr>
              <w:t>1</w:t>
            </w:r>
            <w:r w:rsidRPr="00B0412B">
              <w:rPr>
                <w:b/>
                <w:bCs/>
                <w:vertAlign w:val="superscript"/>
              </w:rPr>
              <w:t>st</w:t>
            </w:r>
            <w:r>
              <w:rPr>
                <w:b/>
                <w:bCs/>
              </w:rPr>
              <w:t xml:space="preserve"> </w:t>
            </w:r>
          </w:p>
        </w:tc>
        <w:tc>
          <w:tcPr>
            <w:tcW w:w="1134" w:type="dxa"/>
            <w:vAlign w:val="center"/>
          </w:tcPr>
          <w:p w14:paraId="05629A2A" w14:textId="77777777" w:rsidR="0002510D" w:rsidRPr="00781A16" w:rsidRDefault="0002510D" w:rsidP="006C4CD1">
            <w:pPr>
              <w:spacing w:line="276" w:lineRule="auto"/>
              <w:ind w:right="-514"/>
              <w:jc w:val="center"/>
              <w:rPr>
                <w:b/>
                <w:bCs/>
              </w:rPr>
            </w:pPr>
          </w:p>
        </w:tc>
        <w:tc>
          <w:tcPr>
            <w:tcW w:w="2268" w:type="dxa"/>
          </w:tcPr>
          <w:p w14:paraId="32C0FED2" w14:textId="77777777" w:rsidR="0002510D" w:rsidRDefault="0002510D" w:rsidP="006C4CD1">
            <w:pPr>
              <w:bidi/>
              <w:spacing w:line="276" w:lineRule="auto"/>
              <w:ind w:right="-514"/>
              <w:jc w:val="center"/>
              <w:rPr>
                <w:b/>
                <w:bCs/>
                <w:lang w:bidi="ar-EG"/>
              </w:rPr>
            </w:pPr>
            <w:r>
              <w:rPr>
                <w:b/>
                <w:bCs/>
                <w:lang w:bidi="ar-EG"/>
              </w:rPr>
              <w:t>2</w:t>
            </w:r>
          </w:p>
        </w:tc>
      </w:tr>
      <w:tr w:rsidR="0002510D" w:rsidRPr="00520339" w14:paraId="2790EE5F" w14:textId="77777777" w:rsidTr="005A1277">
        <w:tc>
          <w:tcPr>
            <w:tcW w:w="1764" w:type="dxa"/>
          </w:tcPr>
          <w:p w14:paraId="65061FED" w14:textId="77777777" w:rsidR="0002510D" w:rsidRDefault="0002510D" w:rsidP="00CC2579">
            <w:pPr>
              <w:spacing w:line="276" w:lineRule="auto"/>
              <w:ind w:right="-514"/>
              <w:rPr>
                <w:b/>
                <w:bCs/>
                <w:u w:val="single"/>
                <w:lang w:bidi="ar-EG"/>
              </w:rPr>
            </w:pPr>
            <w:r w:rsidRPr="00CC2579">
              <w:rPr>
                <w:rFonts w:eastAsiaTheme="minorHAnsi"/>
                <w:sz w:val="22"/>
                <w:szCs w:val="22"/>
              </w:rPr>
              <w:t>IMP-07-10107</w:t>
            </w:r>
          </w:p>
        </w:tc>
        <w:tc>
          <w:tcPr>
            <w:tcW w:w="2934" w:type="dxa"/>
            <w:vAlign w:val="center"/>
          </w:tcPr>
          <w:p w14:paraId="3703B565" w14:textId="77777777" w:rsidR="0002510D" w:rsidRPr="0002510D" w:rsidRDefault="0002510D" w:rsidP="0002510D">
            <w:pPr>
              <w:spacing w:line="276" w:lineRule="auto"/>
              <w:ind w:left="-180" w:right="-514" w:firstLine="180"/>
              <w:rPr>
                <w:rFonts w:asciiTheme="majorBidi" w:hAnsiTheme="majorBidi" w:cstheme="majorBidi"/>
              </w:rPr>
            </w:pPr>
            <w:r w:rsidRPr="0002510D">
              <w:rPr>
                <w:rFonts w:asciiTheme="majorBidi" w:hAnsiTheme="majorBidi" w:cstheme="majorBidi"/>
              </w:rPr>
              <w:t xml:space="preserve">Medical Ethics </w:t>
            </w:r>
          </w:p>
        </w:tc>
        <w:tc>
          <w:tcPr>
            <w:tcW w:w="752" w:type="dxa"/>
            <w:vAlign w:val="center"/>
          </w:tcPr>
          <w:p w14:paraId="2452A58E" w14:textId="77777777" w:rsidR="0002510D" w:rsidRPr="004130CA" w:rsidRDefault="0002510D" w:rsidP="0002510D">
            <w:pPr>
              <w:ind w:firstLine="180"/>
              <w:jc w:val="center"/>
              <w:rPr>
                <w:b/>
                <w:bCs/>
              </w:rPr>
            </w:pPr>
            <w:r>
              <w:rPr>
                <w:b/>
                <w:bCs/>
              </w:rPr>
              <w:t>1</w:t>
            </w:r>
            <w:r w:rsidRPr="00B0412B">
              <w:rPr>
                <w:b/>
                <w:bCs/>
                <w:vertAlign w:val="superscript"/>
              </w:rPr>
              <w:t>st</w:t>
            </w:r>
            <w:r>
              <w:rPr>
                <w:b/>
                <w:bCs/>
              </w:rPr>
              <w:t xml:space="preserve"> </w:t>
            </w:r>
          </w:p>
        </w:tc>
        <w:tc>
          <w:tcPr>
            <w:tcW w:w="1134" w:type="dxa"/>
            <w:vAlign w:val="center"/>
          </w:tcPr>
          <w:p w14:paraId="11A60577" w14:textId="77777777" w:rsidR="0002510D" w:rsidRPr="00781A16" w:rsidRDefault="0002510D" w:rsidP="006C4CD1">
            <w:pPr>
              <w:spacing w:line="276" w:lineRule="auto"/>
              <w:ind w:right="-514"/>
              <w:jc w:val="center"/>
              <w:rPr>
                <w:b/>
                <w:bCs/>
              </w:rPr>
            </w:pPr>
          </w:p>
        </w:tc>
        <w:tc>
          <w:tcPr>
            <w:tcW w:w="2268" w:type="dxa"/>
          </w:tcPr>
          <w:p w14:paraId="292C67A5" w14:textId="77777777" w:rsidR="0002510D" w:rsidRDefault="0002510D" w:rsidP="006C4CD1">
            <w:pPr>
              <w:bidi/>
              <w:spacing w:line="276" w:lineRule="auto"/>
              <w:ind w:right="-514"/>
              <w:jc w:val="center"/>
              <w:rPr>
                <w:b/>
                <w:bCs/>
                <w:lang w:bidi="ar-EG"/>
              </w:rPr>
            </w:pPr>
            <w:r>
              <w:rPr>
                <w:b/>
                <w:bCs/>
                <w:lang w:bidi="ar-EG"/>
              </w:rPr>
              <w:t>1</w:t>
            </w:r>
          </w:p>
        </w:tc>
      </w:tr>
      <w:tr w:rsidR="0002510D" w:rsidRPr="00520339" w14:paraId="51C46819" w14:textId="77777777" w:rsidTr="005A1277">
        <w:tc>
          <w:tcPr>
            <w:tcW w:w="1764" w:type="dxa"/>
          </w:tcPr>
          <w:p w14:paraId="7E158CA6" w14:textId="77777777" w:rsidR="0002510D" w:rsidRPr="00CC2579" w:rsidRDefault="0002510D" w:rsidP="00CC2579">
            <w:pPr>
              <w:spacing w:line="276" w:lineRule="auto"/>
              <w:ind w:right="-514"/>
              <w:rPr>
                <w:rFonts w:eastAsiaTheme="minorHAnsi"/>
              </w:rPr>
            </w:pPr>
            <w:r>
              <w:rPr>
                <w:rFonts w:eastAsiaTheme="minorHAnsi"/>
                <w:sz w:val="22"/>
                <w:szCs w:val="22"/>
              </w:rPr>
              <w:t>IMP-07-10108</w:t>
            </w:r>
          </w:p>
        </w:tc>
        <w:tc>
          <w:tcPr>
            <w:tcW w:w="2934" w:type="dxa"/>
            <w:vAlign w:val="center"/>
          </w:tcPr>
          <w:p w14:paraId="1BC1A9DA" w14:textId="77777777" w:rsidR="0002510D" w:rsidRPr="0002510D" w:rsidRDefault="0002510D" w:rsidP="0002510D">
            <w:pPr>
              <w:spacing w:line="276" w:lineRule="auto"/>
              <w:ind w:firstLine="181"/>
              <w:rPr>
                <w:rFonts w:asciiTheme="majorBidi" w:hAnsiTheme="majorBidi" w:cstheme="majorBidi"/>
              </w:rPr>
            </w:pPr>
            <w:r w:rsidRPr="0002510D">
              <w:rPr>
                <w:rFonts w:asciiTheme="majorBidi" w:eastAsiaTheme="minorHAnsi" w:hAnsiTheme="majorBidi" w:cstheme="majorBidi"/>
              </w:rPr>
              <w:t>English Language &amp; Medical Terminology</w:t>
            </w:r>
          </w:p>
        </w:tc>
        <w:tc>
          <w:tcPr>
            <w:tcW w:w="752" w:type="dxa"/>
            <w:vAlign w:val="center"/>
          </w:tcPr>
          <w:p w14:paraId="6F9DD93F" w14:textId="77777777" w:rsidR="0002510D" w:rsidRDefault="0002510D" w:rsidP="0002510D">
            <w:pPr>
              <w:ind w:firstLine="180"/>
              <w:jc w:val="center"/>
              <w:rPr>
                <w:b/>
                <w:bCs/>
              </w:rPr>
            </w:pPr>
            <w:r>
              <w:rPr>
                <w:b/>
                <w:bCs/>
              </w:rPr>
              <w:t>1</w:t>
            </w:r>
            <w:r w:rsidRPr="00F123C1">
              <w:rPr>
                <w:b/>
                <w:bCs/>
                <w:vertAlign w:val="superscript"/>
              </w:rPr>
              <w:t>st</w:t>
            </w:r>
            <w:r>
              <w:rPr>
                <w:b/>
                <w:bCs/>
              </w:rPr>
              <w:t xml:space="preserve"> </w:t>
            </w:r>
          </w:p>
        </w:tc>
        <w:tc>
          <w:tcPr>
            <w:tcW w:w="1134" w:type="dxa"/>
            <w:vAlign w:val="center"/>
          </w:tcPr>
          <w:p w14:paraId="15A449EA" w14:textId="77777777" w:rsidR="0002510D" w:rsidRPr="00781A16" w:rsidRDefault="0002510D" w:rsidP="006C4CD1">
            <w:pPr>
              <w:spacing w:line="276" w:lineRule="auto"/>
              <w:ind w:right="-514"/>
              <w:jc w:val="center"/>
              <w:rPr>
                <w:b/>
                <w:bCs/>
              </w:rPr>
            </w:pPr>
          </w:p>
        </w:tc>
        <w:tc>
          <w:tcPr>
            <w:tcW w:w="2268" w:type="dxa"/>
          </w:tcPr>
          <w:p w14:paraId="5AB44B95" w14:textId="77777777" w:rsidR="0002510D" w:rsidRDefault="0002510D" w:rsidP="006C4CD1">
            <w:pPr>
              <w:bidi/>
              <w:spacing w:line="276" w:lineRule="auto"/>
              <w:ind w:right="-514"/>
              <w:jc w:val="center"/>
              <w:rPr>
                <w:b/>
                <w:bCs/>
                <w:lang w:bidi="ar-EG"/>
              </w:rPr>
            </w:pPr>
            <w:r>
              <w:rPr>
                <w:b/>
                <w:bCs/>
                <w:lang w:bidi="ar-EG"/>
              </w:rPr>
              <w:t>1</w:t>
            </w:r>
          </w:p>
        </w:tc>
      </w:tr>
      <w:tr w:rsidR="0002510D" w:rsidRPr="00520339" w14:paraId="3D24222B" w14:textId="77777777" w:rsidTr="005A1277">
        <w:tc>
          <w:tcPr>
            <w:tcW w:w="1764" w:type="dxa"/>
          </w:tcPr>
          <w:p w14:paraId="76DA602B" w14:textId="77777777" w:rsidR="0002510D" w:rsidRPr="008E6927" w:rsidRDefault="0002510D" w:rsidP="00F123C1">
            <w:pPr>
              <w:spacing w:line="276" w:lineRule="auto"/>
              <w:ind w:right="-514"/>
              <w:jc w:val="center"/>
              <w:rPr>
                <w:rFonts w:eastAsiaTheme="minorHAnsi"/>
                <w:b/>
                <w:bCs/>
                <w:sz w:val="23"/>
                <w:szCs w:val="23"/>
              </w:rPr>
            </w:pPr>
            <w:r>
              <w:rPr>
                <w:rFonts w:eastAsiaTheme="minorHAnsi"/>
                <w:b/>
                <w:bCs/>
                <w:sz w:val="23"/>
                <w:szCs w:val="23"/>
              </w:rPr>
              <w:t>--------</w:t>
            </w:r>
          </w:p>
        </w:tc>
        <w:tc>
          <w:tcPr>
            <w:tcW w:w="2934" w:type="dxa"/>
            <w:vAlign w:val="center"/>
          </w:tcPr>
          <w:p w14:paraId="32A850B3" w14:textId="77777777" w:rsidR="0002510D" w:rsidRPr="0002510D" w:rsidRDefault="0002510D" w:rsidP="0002510D">
            <w:pPr>
              <w:autoSpaceDE w:val="0"/>
              <w:autoSpaceDN w:val="0"/>
              <w:adjustRightInd w:val="0"/>
              <w:rPr>
                <w:rFonts w:asciiTheme="majorBidi" w:eastAsiaTheme="minorHAnsi" w:hAnsiTheme="majorBidi" w:cstheme="majorBidi"/>
              </w:rPr>
            </w:pPr>
            <w:r w:rsidRPr="0002510D">
              <w:rPr>
                <w:rFonts w:asciiTheme="majorBidi" w:eastAsiaTheme="minorHAnsi" w:hAnsiTheme="majorBidi" w:cstheme="majorBidi"/>
              </w:rPr>
              <w:t>Elective 1</w:t>
            </w:r>
          </w:p>
        </w:tc>
        <w:tc>
          <w:tcPr>
            <w:tcW w:w="752" w:type="dxa"/>
            <w:vAlign w:val="center"/>
          </w:tcPr>
          <w:p w14:paraId="7E2CBF43" w14:textId="77777777" w:rsidR="0002510D" w:rsidRDefault="0002510D" w:rsidP="0002510D">
            <w:pPr>
              <w:ind w:firstLine="180"/>
              <w:jc w:val="center"/>
              <w:rPr>
                <w:b/>
                <w:bCs/>
              </w:rPr>
            </w:pPr>
          </w:p>
        </w:tc>
        <w:tc>
          <w:tcPr>
            <w:tcW w:w="1134" w:type="dxa"/>
            <w:vAlign w:val="center"/>
          </w:tcPr>
          <w:p w14:paraId="15B25E2F" w14:textId="77777777" w:rsidR="0002510D" w:rsidRPr="00781A16" w:rsidRDefault="0002510D" w:rsidP="006C4CD1">
            <w:pPr>
              <w:spacing w:line="276" w:lineRule="auto"/>
              <w:ind w:right="-514"/>
              <w:jc w:val="center"/>
              <w:rPr>
                <w:b/>
                <w:bCs/>
              </w:rPr>
            </w:pPr>
          </w:p>
        </w:tc>
        <w:tc>
          <w:tcPr>
            <w:tcW w:w="2268" w:type="dxa"/>
          </w:tcPr>
          <w:p w14:paraId="76D3F9D4" w14:textId="77777777" w:rsidR="0002510D" w:rsidRDefault="0002510D" w:rsidP="006C4CD1">
            <w:pPr>
              <w:bidi/>
              <w:spacing w:line="276" w:lineRule="auto"/>
              <w:ind w:right="-514"/>
              <w:jc w:val="center"/>
              <w:rPr>
                <w:b/>
                <w:bCs/>
                <w:lang w:bidi="ar-EG"/>
              </w:rPr>
            </w:pPr>
          </w:p>
        </w:tc>
      </w:tr>
      <w:tr w:rsidR="0002510D" w:rsidRPr="00520339" w14:paraId="2E89CC06" w14:textId="77777777" w:rsidTr="005A1277">
        <w:tc>
          <w:tcPr>
            <w:tcW w:w="1764" w:type="dxa"/>
          </w:tcPr>
          <w:p w14:paraId="2E3F91AE" w14:textId="77777777" w:rsidR="0002510D" w:rsidRPr="008E6927" w:rsidRDefault="0002510D" w:rsidP="006C4CD1">
            <w:pPr>
              <w:spacing w:line="276" w:lineRule="auto"/>
              <w:ind w:right="-514"/>
              <w:rPr>
                <w:rFonts w:eastAsiaTheme="minorHAnsi"/>
                <w:b/>
                <w:bCs/>
                <w:sz w:val="23"/>
                <w:szCs w:val="23"/>
              </w:rPr>
            </w:pPr>
            <w:r>
              <w:rPr>
                <w:rFonts w:eastAsiaTheme="minorHAnsi"/>
                <w:sz w:val="22"/>
                <w:szCs w:val="22"/>
              </w:rPr>
              <w:lastRenderedPageBreak/>
              <w:t>URR -07-10209</w:t>
            </w:r>
          </w:p>
        </w:tc>
        <w:tc>
          <w:tcPr>
            <w:tcW w:w="2934" w:type="dxa"/>
            <w:vAlign w:val="center"/>
          </w:tcPr>
          <w:p w14:paraId="57C493AE" w14:textId="77777777" w:rsidR="0002510D" w:rsidRPr="0002510D" w:rsidRDefault="0002510D" w:rsidP="0002510D">
            <w:pPr>
              <w:autoSpaceDE w:val="0"/>
              <w:autoSpaceDN w:val="0"/>
              <w:adjustRightInd w:val="0"/>
              <w:rPr>
                <w:rFonts w:asciiTheme="majorBidi" w:eastAsiaTheme="minorHAnsi" w:hAnsiTheme="majorBidi" w:cstheme="majorBidi"/>
              </w:rPr>
            </w:pPr>
            <w:r w:rsidRPr="0002510D">
              <w:rPr>
                <w:rFonts w:asciiTheme="majorBidi" w:eastAsiaTheme="minorHAnsi" w:hAnsiTheme="majorBidi" w:cstheme="majorBidi"/>
              </w:rPr>
              <w:t>Aqeeda</w:t>
            </w:r>
          </w:p>
        </w:tc>
        <w:tc>
          <w:tcPr>
            <w:tcW w:w="752" w:type="dxa"/>
            <w:vAlign w:val="center"/>
          </w:tcPr>
          <w:p w14:paraId="2B626164" w14:textId="77777777" w:rsidR="0002510D" w:rsidRDefault="0002510D" w:rsidP="0002510D">
            <w:pPr>
              <w:ind w:firstLine="180"/>
              <w:jc w:val="center"/>
              <w:rPr>
                <w:b/>
                <w:bCs/>
              </w:rPr>
            </w:pPr>
            <w:r>
              <w:rPr>
                <w:b/>
                <w:bCs/>
              </w:rPr>
              <w:t>1</w:t>
            </w:r>
            <w:r w:rsidRPr="00F123C1">
              <w:rPr>
                <w:b/>
                <w:bCs/>
                <w:vertAlign w:val="superscript"/>
              </w:rPr>
              <w:t>st</w:t>
            </w:r>
            <w:r>
              <w:rPr>
                <w:b/>
                <w:bCs/>
              </w:rPr>
              <w:t xml:space="preserve"> </w:t>
            </w:r>
          </w:p>
        </w:tc>
        <w:tc>
          <w:tcPr>
            <w:tcW w:w="1134" w:type="dxa"/>
            <w:vAlign w:val="center"/>
          </w:tcPr>
          <w:p w14:paraId="783EF15F" w14:textId="77777777" w:rsidR="0002510D" w:rsidRPr="00781A16" w:rsidRDefault="0002510D" w:rsidP="006C4CD1">
            <w:pPr>
              <w:spacing w:line="276" w:lineRule="auto"/>
              <w:ind w:right="-514"/>
              <w:jc w:val="center"/>
              <w:rPr>
                <w:b/>
                <w:bCs/>
              </w:rPr>
            </w:pPr>
          </w:p>
        </w:tc>
        <w:tc>
          <w:tcPr>
            <w:tcW w:w="2268" w:type="dxa"/>
          </w:tcPr>
          <w:p w14:paraId="21BEC49F" w14:textId="77777777" w:rsidR="0002510D" w:rsidRDefault="0002510D" w:rsidP="006C4CD1">
            <w:pPr>
              <w:bidi/>
              <w:spacing w:line="276" w:lineRule="auto"/>
              <w:ind w:right="-514"/>
              <w:jc w:val="center"/>
              <w:rPr>
                <w:b/>
                <w:bCs/>
                <w:lang w:bidi="ar-EG"/>
              </w:rPr>
            </w:pPr>
            <w:r>
              <w:rPr>
                <w:b/>
                <w:bCs/>
                <w:lang w:bidi="ar-EG"/>
              </w:rPr>
              <w:t>1</w:t>
            </w:r>
          </w:p>
        </w:tc>
      </w:tr>
      <w:tr w:rsidR="0002510D" w:rsidRPr="00520339" w14:paraId="25D69DC4" w14:textId="77777777" w:rsidTr="005A1277">
        <w:tc>
          <w:tcPr>
            <w:tcW w:w="1764" w:type="dxa"/>
          </w:tcPr>
          <w:p w14:paraId="7764C7DC" w14:textId="77777777" w:rsidR="0002510D" w:rsidRDefault="0002510D" w:rsidP="006C4CD1">
            <w:pPr>
              <w:spacing w:line="276" w:lineRule="auto"/>
              <w:ind w:right="-514"/>
              <w:rPr>
                <w:rFonts w:eastAsiaTheme="minorHAnsi"/>
              </w:rPr>
            </w:pPr>
            <w:r>
              <w:rPr>
                <w:rFonts w:eastAsiaTheme="minorHAnsi"/>
                <w:sz w:val="22"/>
                <w:szCs w:val="22"/>
              </w:rPr>
              <w:t>IMP-07-10210</w:t>
            </w:r>
          </w:p>
        </w:tc>
        <w:tc>
          <w:tcPr>
            <w:tcW w:w="2934" w:type="dxa"/>
            <w:vAlign w:val="center"/>
          </w:tcPr>
          <w:p w14:paraId="70544046" w14:textId="77777777" w:rsidR="0002510D" w:rsidRPr="0002510D" w:rsidRDefault="0002510D" w:rsidP="0002510D">
            <w:pPr>
              <w:autoSpaceDE w:val="0"/>
              <w:autoSpaceDN w:val="0"/>
              <w:adjustRightInd w:val="0"/>
              <w:rPr>
                <w:rFonts w:asciiTheme="majorBidi" w:eastAsiaTheme="minorHAnsi" w:hAnsiTheme="majorBidi" w:cstheme="majorBidi"/>
              </w:rPr>
            </w:pPr>
            <w:r w:rsidRPr="0002510D">
              <w:rPr>
                <w:rFonts w:asciiTheme="majorBidi" w:eastAsiaTheme="minorHAnsi" w:hAnsiTheme="majorBidi" w:cstheme="majorBidi"/>
              </w:rPr>
              <w:t>Computer Science &amp; Information Technology</w:t>
            </w:r>
          </w:p>
        </w:tc>
        <w:tc>
          <w:tcPr>
            <w:tcW w:w="752" w:type="dxa"/>
            <w:vAlign w:val="center"/>
          </w:tcPr>
          <w:p w14:paraId="6B32B949" w14:textId="77777777" w:rsidR="0002510D" w:rsidRDefault="0002510D" w:rsidP="0002510D">
            <w:pPr>
              <w:ind w:firstLine="180"/>
              <w:jc w:val="center"/>
              <w:rPr>
                <w:b/>
                <w:bCs/>
              </w:rPr>
            </w:pPr>
            <w:r>
              <w:rPr>
                <w:b/>
                <w:bCs/>
              </w:rPr>
              <w:t>1</w:t>
            </w:r>
            <w:r w:rsidRPr="00F123C1">
              <w:rPr>
                <w:b/>
                <w:bCs/>
                <w:vertAlign w:val="superscript"/>
              </w:rPr>
              <w:t>st</w:t>
            </w:r>
            <w:r>
              <w:rPr>
                <w:b/>
                <w:bCs/>
              </w:rPr>
              <w:t xml:space="preserve"> </w:t>
            </w:r>
          </w:p>
        </w:tc>
        <w:tc>
          <w:tcPr>
            <w:tcW w:w="1134" w:type="dxa"/>
            <w:vAlign w:val="center"/>
          </w:tcPr>
          <w:p w14:paraId="13FB091A" w14:textId="77777777" w:rsidR="0002510D" w:rsidRPr="00781A16" w:rsidRDefault="0002510D" w:rsidP="006C4CD1">
            <w:pPr>
              <w:spacing w:line="276" w:lineRule="auto"/>
              <w:ind w:right="-514"/>
              <w:jc w:val="center"/>
              <w:rPr>
                <w:b/>
                <w:bCs/>
              </w:rPr>
            </w:pPr>
          </w:p>
        </w:tc>
        <w:tc>
          <w:tcPr>
            <w:tcW w:w="2268" w:type="dxa"/>
          </w:tcPr>
          <w:p w14:paraId="2098ED5C" w14:textId="77777777" w:rsidR="0002510D" w:rsidRDefault="0002510D" w:rsidP="006C4CD1">
            <w:pPr>
              <w:bidi/>
              <w:spacing w:line="276" w:lineRule="auto"/>
              <w:ind w:right="-514"/>
              <w:jc w:val="center"/>
              <w:rPr>
                <w:b/>
                <w:bCs/>
                <w:lang w:bidi="ar-EG"/>
              </w:rPr>
            </w:pPr>
            <w:r>
              <w:rPr>
                <w:b/>
                <w:bCs/>
                <w:lang w:bidi="ar-EG"/>
              </w:rPr>
              <w:t>1</w:t>
            </w:r>
          </w:p>
        </w:tc>
      </w:tr>
      <w:tr w:rsidR="0002510D" w:rsidRPr="00520339" w14:paraId="35FBC7AE" w14:textId="77777777" w:rsidTr="005A1277">
        <w:tc>
          <w:tcPr>
            <w:tcW w:w="1764" w:type="dxa"/>
          </w:tcPr>
          <w:p w14:paraId="356F3CA6" w14:textId="77777777" w:rsidR="0002510D" w:rsidRPr="008E6927" w:rsidRDefault="0002510D" w:rsidP="006C4CD1">
            <w:pPr>
              <w:spacing w:line="276" w:lineRule="auto"/>
              <w:ind w:right="-514"/>
              <w:rPr>
                <w:b/>
                <w:bCs/>
                <w:u w:val="single"/>
                <w:lang w:bidi="ar-EG"/>
              </w:rPr>
            </w:pPr>
            <w:r w:rsidRPr="008E6927">
              <w:rPr>
                <w:rFonts w:eastAsiaTheme="minorHAnsi"/>
                <w:b/>
                <w:bCs/>
                <w:sz w:val="23"/>
                <w:szCs w:val="23"/>
              </w:rPr>
              <w:t>IMP-07-10211</w:t>
            </w:r>
          </w:p>
        </w:tc>
        <w:tc>
          <w:tcPr>
            <w:tcW w:w="2934" w:type="dxa"/>
            <w:vAlign w:val="center"/>
          </w:tcPr>
          <w:p w14:paraId="07767AFC" w14:textId="77777777" w:rsidR="0002510D" w:rsidRPr="0002510D" w:rsidRDefault="0002510D" w:rsidP="0002510D">
            <w:pPr>
              <w:autoSpaceDE w:val="0"/>
              <w:autoSpaceDN w:val="0"/>
              <w:adjustRightInd w:val="0"/>
              <w:rPr>
                <w:rFonts w:asciiTheme="majorBidi" w:eastAsiaTheme="minorHAnsi" w:hAnsiTheme="majorBidi" w:cstheme="majorBidi"/>
              </w:rPr>
            </w:pPr>
            <w:r w:rsidRPr="0002510D">
              <w:rPr>
                <w:rFonts w:asciiTheme="majorBidi" w:eastAsiaTheme="minorHAnsi" w:hAnsiTheme="majorBidi" w:cstheme="majorBidi"/>
              </w:rPr>
              <w:t>Haemopoietic System And Immunology</w:t>
            </w:r>
          </w:p>
          <w:p w14:paraId="6758BE61" w14:textId="77777777" w:rsidR="0002510D" w:rsidRPr="0002510D" w:rsidRDefault="0002510D" w:rsidP="0002510D">
            <w:pPr>
              <w:autoSpaceDE w:val="0"/>
              <w:autoSpaceDN w:val="0"/>
              <w:adjustRightInd w:val="0"/>
              <w:rPr>
                <w:rFonts w:asciiTheme="majorBidi" w:eastAsiaTheme="minorHAnsi" w:hAnsiTheme="majorBidi" w:cstheme="majorBidi"/>
              </w:rPr>
            </w:pPr>
            <w:r w:rsidRPr="0002510D">
              <w:rPr>
                <w:rFonts w:asciiTheme="majorBidi" w:eastAsiaTheme="minorHAnsi" w:hAnsiTheme="majorBidi" w:cstheme="majorBidi"/>
              </w:rPr>
              <w:t>Course Title</w:t>
            </w:r>
          </w:p>
          <w:p w14:paraId="528C8F37" w14:textId="77777777" w:rsidR="0002510D" w:rsidRPr="0002510D" w:rsidRDefault="0002510D" w:rsidP="0002510D">
            <w:pPr>
              <w:spacing w:line="276" w:lineRule="auto"/>
              <w:ind w:left="-180" w:right="-514" w:firstLine="180"/>
              <w:rPr>
                <w:rFonts w:asciiTheme="majorBidi" w:hAnsiTheme="majorBidi" w:cstheme="majorBidi"/>
              </w:rPr>
            </w:pPr>
          </w:p>
        </w:tc>
        <w:tc>
          <w:tcPr>
            <w:tcW w:w="752" w:type="dxa"/>
            <w:vAlign w:val="center"/>
          </w:tcPr>
          <w:p w14:paraId="755F141C" w14:textId="77777777" w:rsidR="0002510D" w:rsidRPr="004130CA" w:rsidRDefault="0002510D" w:rsidP="0002510D">
            <w:pPr>
              <w:ind w:firstLine="180"/>
              <w:jc w:val="center"/>
              <w:rPr>
                <w:b/>
                <w:bCs/>
              </w:rPr>
            </w:pPr>
            <w:r>
              <w:rPr>
                <w:b/>
                <w:bCs/>
              </w:rPr>
              <w:t>1</w:t>
            </w:r>
            <w:r w:rsidRPr="00B0412B">
              <w:rPr>
                <w:b/>
                <w:bCs/>
                <w:vertAlign w:val="superscript"/>
              </w:rPr>
              <w:t>st</w:t>
            </w:r>
            <w:r>
              <w:rPr>
                <w:b/>
                <w:bCs/>
              </w:rPr>
              <w:t xml:space="preserve"> </w:t>
            </w:r>
          </w:p>
        </w:tc>
        <w:tc>
          <w:tcPr>
            <w:tcW w:w="1134" w:type="dxa"/>
            <w:vAlign w:val="center"/>
          </w:tcPr>
          <w:p w14:paraId="5B935BEC" w14:textId="77777777" w:rsidR="0002510D" w:rsidRPr="00781A16" w:rsidRDefault="0002510D" w:rsidP="006C4CD1">
            <w:pPr>
              <w:spacing w:line="276" w:lineRule="auto"/>
              <w:ind w:right="-514"/>
              <w:jc w:val="center"/>
              <w:rPr>
                <w:b/>
                <w:bCs/>
              </w:rPr>
            </w:pPr>
          </w:p>
        </w:tc>
        <w:tc>
          <w:tcPr>
            <w:tcW w:w="2268" w:type="dxa"/>
          </w:tcPr>
          <w:p w14:paraId="3F3A6059" w14:textId="77777777" w:rsidR="0002510D" w:rsidRDefault="0002510D" w:rsidP="006C4CD1">
            <w:pPr>
              <w:bidi/>
              <w:spacing w:line="276" w:lineRule="auto"/>
              <w:ind w:right="-514"/>
              <w:jc w:val="center"/>
              <w:rPr>
                <w:b/>
                <w:bCs/>
                <w:rtl/>
                <w:lang w:bidi="ar-EG"/>
              </w:rPr>
            </w:pPr>
          </w:p>
          <w:p w14:paraId="3D8F1A96" w14:textId="77777777" w:rsidR="0002510D" w:rsidRDefault="0002510D" w:rsidP="00F123C1">
            <w:pPr>
              <w:bidi/>
              <w:spacing w:line="276" w:lineRule="auto"/>
              <w:ind w:right="-514"/>
              <w:jc w:val="center"/>
              <w:rPr>
                <w:b/>
                <w:bCs/>
                <w:lang w:bidi="ar-EG"/>
              </w:rPr>
            </w:pPr>
            <w:r>
              <w:rPr>
                <w:b/>
                <w:bCs/>
                <w:lang w:bidi="ar-EG"/>
              </w:rPr>
              <w:t>4</w:t>
            </w:r>
          </w:p>
        </w:tc>
      </w:tr>
      <w:tr w:rsidR="0002510D" w:rsidRPr="00520339" w14:paraId="4CB9CD1C" w14:textId="77777777" w:rsidTr="005A1277">
        <w:tc>
          <w:tcPr>
            <w:tcW w:w="1764" w:type="dxa"/>
          </w:tcPr>
          <w:p w14:paraId="17283A3A" w14:textId="77777777" w:rsidR="0002510D" w:rsidRPr="008E6927" w:rsidRDefault="0002510D" w:rsidP="006C4CD1">
            <w:pPr>
              <w:spacing w:line="276" w:lineRule="auto"/>
              <w:ind w:right="-514"/>
              <w:rPr>
                <w:rFonts w:eastAsiaTheme="minorHAnsi"/>
                <w:b/>
                <w:bCs/>
                <w:sz w:val="23"/>
                <w:szCs w:val="23"/>
              </w:rPr>
            </w:pPr>
            <w:r>
              <w:rPr>
                <w:rFonts w:eastAsiaTheme="minorHAnsi"/>
                <w:sz w:val="22"/>
                <w:szCs w:val="22"/>
              </w:rPr>
              <w:t>IMP-07-10212</w:t>
            </w:r>
          </w:p>
        </w:tc>
        <w:tc>
          <w:tcPr>
            <w:tcW w:w="2934" w:type="dxa"/>
            <w:vAlign w:val="center"/>
          </w:tcPr>
          <w:p w14:paraId="7D4E78A4" w14:textId="77777777" w:rsidR="0002510D" w:rsidRPr="0002510D" w:rsidRDefault="0002510D" w:rsidP="0002510D">
            <w:pPr>
              <w:autoSpaceDE w:val="0"/>
              <w:autoSpaceDN w:val="0"/>
              <w:adjustRightInd w:val="0"/>
              <w:rPr>
                <w:rFonts w:asciiTheme="majorBidi" w:eastAsiaTheme="minorHAnsi" w:hAnsiTheme="majorBidi" w:cstheme="majorBidi"/>
              </w:rPr>
            </w:pPr>
            <w:r w:rsidRPr="0002510D">
              <w:rPr>
                <w:rFonts w:asciiTheme="majorBidi" w:eastAsiaTheme="minorHAnsi" w:hAnsiTheme="majorBidi" w:cstheme="majorBidi"/>
              </w:rPr>
              <w:t>Musculoskeletal &amp;skin</w:t>
            </w:r>
          </w:p>
        </w:tc>
        <w:tc>
          <w:tcPr>
            <w:tcW w:w="752" w:type="dxa"/>
            <w:vAlign w:val="center"/>
          </w:tcPr>
          <w:p w14:paraId="467726E9" w14:textId="77777777" w:rsidR="0002510D" w:rsidRPr="004130CA" w:rsidRDefault="0002510D" w:rsidP="0002510D">
            <w:pPr>
              <w:ind w:firstLine="180"/>
              <w:jc w:val="center"/>
              <w:rPr>
                <w:b/>
                <w:bCs/>
              </w:rPr>
            </w:pPr>
            <w:r>
              <w:rPr>
                <w:b/>
                <w:bCs/>
              </w:rPr>
              <w:t>1</w:t>
            </w:r>
            <w:r w:rsidRPr="00B0412B">
              <w:rPr>
                <w:b/>
                <w:bCs/>
                <w:vertAlign w:val="superscript"/>
              </w:rPr>
              <w:t>st</w:t>
            </w:r>
            <w:r>
              <w:rPr>
                <w:b/>
                <w:bCs/>
              </w:rPr>
              <w:t xml:space="preserve"> </w:t>
            </w:r>
          </w:p>
        </w:tc>
        <w:tc>
          <w:tcPr>
            <w:tcW w:w="1134" w:type="dxa"/>
            <w:vAlign w:val="center"/>
          </w:tcPr>
          <w:p w14:paraId="641C91E2" w14:textId="77777777" w:rsidR="0002510D" w:rsidRPr="00781A16" w:rsidRDefault="0002510D" w:rsidP="006C4CD1">
            <w:pPr>
              <w:spacing w:line="276" w:lineRule="auto"/>
              <w:ind w:right="-514"/>
              <w:jc w:val="center"/>
              <w:rPr>
                <w:b/>
                <w:bCs/>
              </w:rPr>
            </w:pPr>
          </w:p>
        </w:tc>
        <w:tc>
          <w:tcPr>
            <w:tcW w:w="2268" w:type="dxa"/>
          </w:tcPr>
          <w:p w14:paraId="371571C1" w14:textId="77777777" w:rsidR="0002510D" w:rsidRDefault="0002510D" w:rsidP="006C4CD1">
            <w:pPr>
              <w:bidi/>
              <w:spacing w:line="276" w:lineRule="auto"/>
              <w:ind w:right="-514"/>
              <w:jc w:val="center"/>
              <w:rPr>
                <w:b/>
                <w:bCs/>
                <w:lang w:bidi="ar-EG"/>
              </w:rPr>
            </w:pPr>
            <w:r>
              <w:rPr>
                <w:b/>
                <w:bCs/>
                <w:lang w:bidi="ar-EG"/>
              </w:rPr>
              <w:t>8</w:t>
            </w:r>
          </w:p>
        </w:tc>
      </w:tr>
      <w:tr w:rsidR="0002510D" w:rsidRPr="00520339" w14:paraId="2C81176C" w14:textId="77777777" w:rsidTr="005A1277">
        <w:tc>
          <w:tcPr>
            <w:tcW w:w="1764" w:type="dxa"/>
          </w:tcPr>
          <w:p w14:paraId="0EFE7667" w14:textId="77777777" w:rsidR="0002510D" w:rsidRPr="008E6927" w:rsidRDefault="0002510D" w:rsidP="006C4CD1">
            <w:pPr>
              <w:spacing w:line="276" w:lineRule="auto"/>
              <w:ind w:right="-514"/>
              <w:rPr>
                <w:b/>
                <w:bCs/>
                <w:u w:val="single"/>
                <w:lang w:bidi="ar-EG"/>
              </w:rPr>
            </w:pPr>
            <w:r w:rsidRPr="008E6927">
              <w:rPr>
                <w:rFonts w:eastAsiaTheme="minorHAnsi"/>
                <w:b/>
                <w:bCs/>
                <w:sz w:val="23"/>
                <w:szCs w:val="23"/>
              </w:rPr>
              <w:t>IMP-07-1021</w:t>
            </w:r>
            <w:r>
              <w:rPr>
                <w:rFonts w:eastAsiaTheme="minorHAnsi"/>
                <w:b/>
                <w:bCs/>
                <w:sz w:val="23"/>
                <w:szCs w:val="23"/>
              </w:rPr>
              <w:t>3</w:t>
            </w:r>
          </w:p>
        </w:tc>
        <w:tc>
          <w:tcPr>
            <w:tcW w:w="2934" w:type="dxa"/>
            <w:vAlign w:val="center"/>
          </w:tcPr>
          <w:p w14:paraId="53110EFB" w14:textId="77777777" w:rsidR="0002510D" w:rsidRPr="0002510D" w:rsidRDefault="0002510D" w:rsidP="0002510D">
            <w:pPr>
              <w:spacing w:line="276" w:lineRule="auto"/>
              <w:ind w:firstLine="181"/>
              <w:rPr>
                <w:rFonts w:asciiTheme="majorBidi" w:eastAsiaTheme="minorHAnsi" w:hAnsiTheme="majorBidi" w:cstheme="majorBidi"/>
              </w:rPr>
            </w:pPr>
            <w:r w:rsidRPr="0002510D">
              <w:rPr>
                <w:rFonts w:asciiTheme="majorBidi" w:eastAsiaTheme="minorHAnsi" w:hAnsiTheme="majorBidi" w:cstheme="majorBidi"/>
              </w:rPr>
              <w:t>Research Methodology&amp; Biostatistics</w:t>
            </w:r>
          </w:p>
        </w:tc>
        <w:tc>
          <w:tcPr>
            <w:tcW w:w="752" w:type="dxa"/>
            <w:vAlign w:val="center"/>
          </w:tcPr>
          <w:p w14:paraId="50788A8D" w14:textId="77777777" w:rsidR="0002510D" w:rsidRPr="004130CA" w:rsidRDefault="0002510D" w:rsidP="0002510D">
            <w:pPr>
              <w:ind w:firstLine="180"/>
              <w:jc w:val="center"/>
              <w:rPr>
                <w:b/>
                <w:bCs/>
              </w:rPr>
            </w:pPr>
            <w:r>
              <w:rPr>
                <w:b/>
                <w:bCs/>
              </w:rPr>
              <w:t>1</w:t>
            </w:r>
            <w:r w:rsidRPr="00B0412B">
              <w:rPr>
                <w:b/>
                <w:bCs/>
                <w:vertAlign w:val="superscript"/>
              </w:rPr>
              <w:t>st</w:t>
            </w:r>
            <w:r>
              <w:rPr>
                <w:b/>
                <w:bCs/>
              </w:rPr>
              <w:t xml:space="preserve"> </w:t>
            </w:r>
          </w:p>
        </w:tc>
        <w:tc>
          <w:tcPr>
            <w:tcW w:w="1134" w:type="dxa"/>
            <w:vAlign w:val="center"/>
          </w:tcPr>
          <w:p w14:paraId="3B68151F" w14:textId="77777777" w:rsidR="0002510D" w:rsidRPr="00781A16" w:rsidRDefault="0002510D" w:rsidP="006C4CD1">
            <w:pPr>
              <w:spacing w:line="276" w:lineRule="auto"/>
              <w:ind w:right="-514"/>
              <w:jc w:val="center"/>
              <w:rPr>
                <w:b/>
                <w:bCs/>
              </w:rPr>
            </w:pPr>
          </w:p>
        </w:tc>
        <w:tc>
          <w:tcPr>
            <w:tcW w:w="2268" w:type="dxa"/>
          </w:tcPr>
          <w:p w14:paraId="22FF0E32" w14:textId="77777777" w:rsidR="0002510D" w:rsidRDefault="0002510D" w:rsidP="006C4CD1">
            <w:pPr>
              <w:bidi/>
              <w:spacing w:line="276" w:lineRule="auto"/>
              <w:ind w:right="-514"/>
              <w:jc w:val="center"/>
              <w:rPr>
                <w:b/>
                <w:bCs/>
                <w:rtl/>
                <w:lang w:bidi="ar-EG"/>
              </w:rPr>
            </w:pPr>
          </w:p>
          <w:p w14:paraId="2DD05607" w14:textId="77777777" w:rsidR="0002510D" w:rsidRDefault="0002510D" w:rsidP="00F123C1">
            <w:pPr>
              <w:bidi/>
              <w:spacing w:line="276" w:lineRule="auto"/>
              <w:ind w:right="-514"/>
              <w:jc w:val="center"/>
              <w:rPr>
                <w:b/>
                <w:bCs/>
                <w:lang w:bidi="ar-EG"/>
              </w:rPr>
            </w:pPr>
            <w:r>
              <w:rPr>
                <w:b/>
                <w:bCs/>
                <w:lang w:bidi="ar-EG"/>
              </w:rPr>
              <w:t>2</w:t>
            </w:r>
          </w:p>
        </w:tc>
      </w:tr>
      <w:tr w:rsidR="0002510D" w:rsidRPr="00520339" w14:paraId="43E91AD6" w14:textId="77777777" w:rsidTr="005A1277">
        <w:tc>
          <w:tcPr>
            <w:tcW w:w="1764" w:type="dxa"/>
          </w:tcPr>
          <w:p w14:paraId="6F6C4BA5" w14:textId="77777777" w:rsidR="0002510D" w:rsidRPr="008E6927" w:rsidRDefault="0002510D" w:rsidP="006C4CD1">
            <w:pPr>
              <w:spacing w:line="276" w:lineRule="auto"/>
              <w:ind w:right="-514"/>
              <w:rPr>
                <w:rFonts w:eastAsiaTheme="minorHAnsi"/>
                <w:b/>
                <w:bCs/>
                <w:sz w:val="23"/>
                <w:szCs w:val="23"/>
              </w:rPr>
            </w:pPr>
            <w:r w:rsidRPr="00B0412B">
              <w:rPr>
                <w:rFonts w:eastAsiaTheme="minorHAnsi"/>
                <w:b/>
                <w:bCs/>
                <w:sz w:val="23"/>
                <w:szCs w:val="23"/>
              </w:rPr>
              <w:t>IMP – 07-10214</w:t>
            </w:r>
          </w:p>
        </w:tc>
        <w:tc>
          <w:tcPr>
            <w:tcW w:w="2934" w:type="dxa"/>
            <w:vAlign w:val="center"/>
          </w:tcPr>
          <w:p w14:paraId="289EE8BC" w14:textId="77777777" w:rsidR="0002510D" w:rsidRPr="0002510D" w:rsidRDefault="0002510D" w:rsidP="0002510D">
            <w:pPr>
              <w:spacing w:line="276" w:lineRule="auto"/>
              <w:ind w:left="-180" w:right="-514" w:firstLine="180"/>
              <w:rPr>
                <w:rFonts w:asciiTheme="majorBidi" w:hAnsiTheme="majorBidi" w:cstheme="majorBidi"/>
              </w:rPr>
            </w:pPr>
            <w:r w:rsidRPr="0002510D">
              <w:rPr>
                <w:rFonts w:asciiTheme="majorBidi" w:hAnsiTheme="majorBidi" w:cstheme="majorBidi"/>
              </w:rPr>
              <w:t>Respiratory system</w:t>
            </w:r>
            <w:r w:rsidRPr="0002510D">
              <w:rPr>
                <w:rFonts w:asciiTheme="majorBidi" w:eastAsiaTheme="minorHAnsi" w:hAnsiTheme="majorBidi" w:cstheme="majorBidi"/>
                <w:i/>
                <w:iCs/>
              </w:rPr>
              <w:t xml:space="preserve"> </w:t>
            </w:r>
          </w:p>
        </w:tc>
        <w:tc>
          <w:tcPr>
            <w:tcW w:w="752" w:type="dxa"/>
            <w:vAlign w:val="center"/>
          </w:tcPr>
          <w:p w14:paraId="73534E6F" w14:textId="77777777" w:rsidR="0002510D" w:rsidRPr="004130CA" w:rsidRDefault="0002510D" w:rsidP="0002510D">
            <w:pPr>
              <w:ind w:firstLine="180"/>
              <w:jc w:val="center"/>
              <w:rPr>
                <w:b/>
                <w:bCs/>
              </w:rPr>
            </w:pPr>
            <w:r>
              <w:rPr>
                <w:b/>
                <w:bCs/>
              </w:rPr>
              <w:t>1</w:t>
            </w:r>
            <w:r w:rsidRPr="00B0412B">
              <w:rPr>
                <w:b/>
                <w:bCs/>
                <w:vertAlign w:val="superscript"/>
              </w:rPr>
              <w:t>st</w:t>
            </w:r>
            <w:r>
              <w:rPr>
                <w:b/>
                <w:bCs/>
              </w:rPr>
              <w:t xml:space="preserve"> </w:t>
            </w:r>
          </w:p>
        </w:tc>
        <w:tc>
          <w:tcPr>
            <w:tcW w:w="1134" w:type="dxa"/>
            <w:vAlign w:val="center"/>
          </w:tcPr>
          <w:p w14:paraId="5DF4E5DE" w14:textId="77777777" w:rsidR="0002510D" w:rsidRPr="00781A16" w:rsidRDefault="0002510D" w:rsidP="006C4CD1">
            <w:pPr>
              <w:spacing w:line="276" w:lineRule="auto"/>
              <w:ind w:right="-514"/>
              <w:jc w:val="center"/>
              <w:rPr>
                <w:b/>
                <w:bCs/>
              </w:rPr>
            </w:pPr>
          </w:p>
        </w:tc>
        <w:tc>
          <w:tcPr>
            <w:tcW w:w="2268" w:type="dxa"/>
          </w:tcPr>
          <w:p w14:paraId="17236512" w14:textId="77777777" w:rsidR="0002510D" w:rsidRDefault="0002510D" w:rsidP="006C4CD1">
            <w:pPr>
              <w:bidi/>
              <w:spacing w:line="276" w:lineRule="auto"/>
              <w:ind w:right="-514"/>
              <w:jc w:val="center"/>
              <w:rPr>
                <w:b/>
                <w:bCs/>
                <w:lang w:bidi="ar-EG"/>
              </w:rPr>
            </w:pPr>
            <w:r>
              <w:rPr>
                <w:b/>
                <w:bCs/>
                <w:lang w:bidi="ar-EG"/>
              </w:rPr>
              <w:t>4</w:t>
            </w:r>
          </w:p>
        </w:tc>
      </w:tr>
      <w:tr w:rsidR="0002510D" w:rsidRPr="00520339" w14:paraId="48C6398E" w14:textId="77777777" w:rsidTr="005A1277">
        <w:tc>
          <w:tcPr>
            <w:tcW w:w="1764" w:type="dxa"/>
          </w:tcPr>
          <w:p w14:paraId="60B75F87" w14:textId="77777777" w:rsidR="0002510D" w:rsidRPr="008E6927" w:rsidRDefault="0002510D" w:rsidP="006C4CD1">
            <w:pPr>
              <w:spacing w:line="276" w:lineRule="auto"/>
              <w:ind w:right="-514"/>
              <w:rPr>
                <w:rFonts w:eastAsiaTheme="minorHAnsi"/>
                <w:b/>
                <w:bCs/>
                <w:sz w:val="23"/>
                <w:szCs w:val="23"/>
              </w:rPr>
            </w:pPr>
            <w:r>
              <w:rPr>
                <w:rFonts w:eastAsiaTheme="minorHAnsi"/>
                <w:sz w:val="22"/>
                <w:szCs w:val="22"/>
              </w:rPr>
              <w:t>IMP-07-10215</w:t>
            </w:r>
          </w:p>
        </w:tc>
        <w:tc>
          <w:tcPr>
            <w:tcW w:w="2934" w:type="dxa"/>
            <w:vAlign w:val="center"/>
          </w:tcPr>
          <w:p w14:paraId="75D8AB6F" w14:textId="77777777" w:rsidR="0002510D" w:rsidRPr="0002510D" w:rsidRDefault="0002510D" w:rsidP="0002510D">
            <w:pPr>
              <w:autoSpaceDE w:val="0"/>
              <w:autoSpaceDN w:val="0"/>
              <w:adjustRightInd w:val="0"/>
              <w:rPr>
                <w:rFonts w:asciiTheme="majorBidi" w:eastAsiaTheme="minorHAnsi" w:hAnsiTheme="majorBidi" w:cstheme="majorBidi"/>
              </w:rPr>
            </w:pPr>
            <w:r w:rsidRPr="0002510D">
              <w:rPr>
                <w:rFonts w:asciiTheme="majorBidi" w:hAnsiTheme="majorBidi" w:cstheme="majorBidi"/>
              </w:rPr>
              <w:t>Soft skills</w:t>
            </w:r>
          </w:p>
        </w:tc>
        <w:tc>
          <w:tcPr>
            <w:tcW w:w="752" w:type="dxa"/>
            <w:vAlign w:val="center"/>
          </w:tcPr>
          <w:p w14:paraId="1435C906" w14:textId="77777777" w:rsidR="0002510D" w:rsidRPr="004130CA" w:rsidRDefault="0002510D" w:rsidP="0002510D">
            <w:pPr>
              <w:ind w:firstLine="180"/>
              <w:jc w:val="center"/>
              <w:rPr>
                <w:b/>
                <w:bCs/>
              </w:rPr>
            </w:pPr>
            <w:r>
              <w:rPr>
                <w:b/>
                <w:bCs/>
              </w:rPr>
              <w:t>1</w:t>
            </w:r>
            <w:r w:rsidRPr="00B0412B">
              <w:rPr>
                <w:b/>
                <w:bCs/>
                <w:vertAlign w:val="superscript"/>
              </w:rPr>
              <w:t>st</w:t>
            </w:r>
            <w:r>
              <w:rPr>
                <w:b/>
                <w:bCs/>
              </w:rPr>
              <w:t xml:space="preserve"> </w:t>
            </w:r>
          </w:p>
        </w:tc>
        <w:tc>
          <w:tcPr>
            <w:tcW w:w="1134" w:type="dxa"/>
            <w:vAlign w:val="center"/>
          </w:tcPr>
          <w:p w14:paraId="6E6D9CDB" w14:textId="77777777" w:rsidR="0002510D" w:rsidRPr="00781A16" w:rsidRDefault="0002510D" w:rsidP="006C4CD1">
            <w:pPr>
              <w:spacing w:line="276" w:lineRule="auto"/>
              <w:ind w:right="-514"/>
              <w:jc w:val="center"/>
              <w:rPr>
                <w:b/>
                <w:bCs/>
              </w:rPr>
            </w:pPr>
          </w:p>
        </w:tc>
        <w:tc>
          <w:tcPr>
            <w:tcW w:w="2268" w:type="dxa"/>
          </w:tcPr>
          <w:p w14:paraId="7E2767CE" w14:textId="77777777" w:rsidR="0002510D" w:rsidRDefault="0002510D" w:rsidP="006C4CD1">
            <w:pPr>
              <w:bidi/>
              <w:spacing w:line="276" w:lineRule="auto"/>
              <w:ind w:right="-514"/>
              <w:jc w:val="center"/>
              <w:rPr>
                <w:b/>
                <w:bCs/>
                <w:rtl/>
                <w:lang w:bidi="ar-EG"/>
              </w:rPr>
            </w:pPr>
            <w:r>
              <w:rPr>
                <w:b/>
                <w:bCs/>
                <w:lang w:bidi="ar-EG"/>
              </w:rPr>
              <w:t>1</w:t>
            </w:r>
          </w:p>
        </w:tc>
      </w:tr>
      <w:tr w:rsidR="0002510D" w:rsidRPr="00520339" w14:paraId="5BB4248D" w14:textId="77777777" w:rsidTr="005A1277">
        <w:tc>
          <w:tcPr>
            <w:tcW w:w="1764" w:type="dxa"/>
          </w:tcPr>
          <w:p w14:paraId="779ACFD4" w14:textId="77777777" w:rsidR="0002510D" w:rsidRDefault="0002510D" w:rsidP="006C4CD1">
            <w:pPr>
              <w:spacing w:line="276" w:lineRule="auto"/>
              <w:ind w:right="-514"/>
              <w:rPr>
                <w:rFonts w:eastAsiaTheme="minorHAnsi"/>
              </w:rPr>
            </w:pPr>
          </w:p>
        </w:tc>
        <w:tc>
          <w:tcPr>
            <w:tcW w:w="2934" w:type="dxa"/>
            <w:vAlign w:val="center"/>
          </w:tcPr>
          <w:p w14:paraId="0923F0A7" w14:textId="77777777" w:rsidR="0002510D" w:rsidRPr="0002510D" w:rsidRDefault="0002510D" w:rsidP="0002510D">
            <w:pPr>
              <w:autoSpaceDE w:val="0"/>
              <w:autoSpaceDN w:val="0"/>
              <w:adjustRightInd w:val="0"/>
              <w:rPr>
                <w:rFonts w:asciiTheme="majorBidi" w:eastAsiaTheme="minorHAnsi" w:hAnsiTheme="majorBidi" w:cstheme="majorBidi"/>
              </w:rPr>
            </w:pPr>
            <w:r w:rsidRPr="0002510D">
              <w:rPr>
                <w:rFonts w:asciiTheme="majorBidi" w:eastAsiaTheme="minorHAnsi" w:hAnsiTheme="majorBidi" w:cstheme="majorBidi"/>
              </w:rPr>
              <w:t>Elective (2)</w:t>
            </w:r>
          </w:p>
        </w:tc>
        <w:tc>
          <w:tcPr>
            <w:tcW w:w="752" w:type="dxa"/>
            <w:vAlign w:val="center"/>
          </w:tcPr>
          <w:p w14:paraId="42D3FB3A" w14:textId="77777777" w:rsidR="0002510D" w:rsidRDefault="0002510D" w:rsidP="0002510D">
            <w:pPr>
              <w:ind w:firstLine="180"/>
              <w:jc w:val="center"/>
              <w:rPr>
                <w:b/>
                <w:bCs/>
              </w:rPr>
            </w:pPr>
          </w:p>
        </w:tc>
        <w:tc>
          <w:tcPr>
            <w:tcW w:w="1134" w:type="dxa"/>
            <w:vAlign w:val="center"/>
          </w:tcPr>
          <w:p w14:paraId="5959C1A0" w14:textId="77777777" w:rsidR="0002510D" w:rsidRPr="00781A16" w:rsidRDefault="0002510D" w:rsidP="006C4CD1">
            <w:pPr>
              <w:spacing w:line="276" w:lineRule="auto"/>
              <w:ind w:right="-514"/>
              <w:jc w:val="center"/>
              <w:rPr>
                <w:b/>
                <w:bCs/>
              </w:rPr>
            </w:pPr>
          </w:p>
        </w:tc>
        <w:tc>
          <w:tcPr>
            <w:tcW w:w="2268" w:type="dxa"/>
          </w:tcPr>
          <w:p w14:paraId="636603FE" w14:textId="77777777" w:rsidR="0002510D" w:rsidRDefault="0002510D" w:rsidP="006C4CD1">
            <w:pPr>
              <w:bidi/>
              <w:spacing w:line="276" w:lineRule="auto"/>
              <w:ind w:right="-514"/>
              <w:jc w:val="center"/>
              <w:rPr>
                <w:b/>
                <w:bCs/>
                <w:lang w:bidi="ar-EG"/>
              </w:rPr>
            </w:pPr>
            <w:r>
              <w:rPr>
                <w:b/>
                <w:bCs/>
                <w:lang w:bidi="ar-EG"/>
              </w:rPr>
              <w:t>1</w:t>
            </w:r>
          </w:p>
        </w:tc>
      </w:tr>
      <w:tr w:rsidR="0002510D" w:rsidRPr="00520339" w14:paraId="7AB6BD22" w14:textId="77777777" w:rsidTr="005A1277">
        <w:tc>
          <w:tcPr>
            <w:tcW w:w="1764" w:type="dxa"/>
          </w:tcPr>
          <w:p w14:paraId="28EB2A0A" w14:textId="77777777" w:rsidR="0002510D" w:rsidRDefault="0002510D" w:rsidP="006C4CD1">
            <w:pPr>
              <w:spacing w:line="276" w:lineRule="auto"/>
              <w:ind w:right="-514"/>
              <w:rPr>
                <w:rFonts w:eastAsiaTheme="minorHAnsi"/>
              </w:rPr>
            </w:pPr>
            <w:r>
              <w:rPr>
                <w:rFonts w:eastAsiaTheme="minorHAnsi"/>
                <w:sz w:val="22"/>
                <w:szCs w:val="22"/>
              </w:rPr>
              <w:t>URR-07-20316</w:t>
            </w:r>
          </w:p>
        </w:tc>
        <w:tc>
          <w:tcPr>
            <w:tcW w:w="2934" w:type="dxa"/>
            <w:vAlign w:val="center"/>
          </w:tcPr>
          <w:p w14:paraId="60B87BED" w14:textId="77777777" w:rsidR="0002510D" w:rsidRPr="0002510D" w:rsidRDefault="0002510D" w:rsidP="0002510D">
            <w:pPr>
              <w:autoSpaceDE w:val="0"/>
              <w:autoSpaceDN w:val="0"/>
              <w:adjustRightInd w:val="0"/>
              <w:rPr>
                <w:rFonts w:asciiTheme="majorBidi" w:eastAsiaTheme="minorHAnsi" w:hAnsiTheme="majorBidi" w:cstheme="majorBidi"/>
              </w:rPr>
            </w:pPr>
            <w:r w:rsidRPr="0002510D">
              <w:rPr>
                <w:rFonts w:asciiTheme="majorBidi" w:eastAsiaTheme="minorHAnsi" w:hAnsiTheme="majorBidi" w:cstheme="majorBidi"/>
              </w:rPr>
              <w:t>Quran kareem</w:t>
            </w:r>
          </w:p>
        </w:tc>
        <w:tc>
          <w:tcPr>
            <w:tcW w:w="752" w:type="dxa"/>
            <w:vAlign w:val="center"/>
          </w:tcPr>
          <w:p w14:paraId="20771914" w14:textId="77777777" w:rsidR="0002510D" w:rsidRDefault="0002510D" w:rsidP="0002510D">
            <w:pPr>
              <w:ind w:firstLine="180"/>
              <w:jc w:val="center"/>
              <w:rPr>
                <w:b/>
                <w:bCs/>
              </w:rPr>
            </w:pPr>
            <w:r>
              <w:rPr>
                <w:b/>
                <w:bCs/>
              </w:rPr>
              <w:t>2</w:t>
            </w:r>
            <w:r w:rsidRPr="00A124F4">
              <w:rPr>
                <w:b/>
                <w:bCs/>
                <w:vertAlign w:val="superscript"/>
              </w:rPr>
              <w:t>nd</w:t>
            </w:r>
            <w:r>
              <w:rPr>
                <w:b/>
                <w:bCs/>
              </w:rPr>
              <w:t xml:space="preserve"> </w:t>
            </w:r>
          </w:p>
        </w:tc>
        <w:tc>
          <w:tcPr>
            <w:tcW w:w="1134" w:type="dxa"/>
            <w:vAlign w:val="center"/>
          </w:tcPr>
          <w:p w14:paraId="1409CFE9" w14:textId="77777777" w:rsidR="0002510D" w:rsidRPr="00781A16" w:rsidRDefault="0002510D" w:rsidP="006C4CD1">
            <w:pPr>
              <w:spacing w:line="276" w:lineRule="auto"/>
              <w:ind w:right="-514"/>
              <w:jc w:val="center"/>
              <w:rPr>
                <w:b/>
                <w:bCs/>
              </w:rPr>
            </w:pPr>
          </w:p>
        </w:tc>
        <w:tc>
          <w:tcPr>
            <w:tcW w:w="2268" w:type="dxa"/>
          </w:tcPr>
          <w:p w14:paraId="5779E799" w14:textId="77777777" w:rsidR="0002510D" w:rsidRDefault="0002510D" w:rsidP="006C4CD1">
            <w:pPr>
              <w:bidi/>
              <w:spacing w:line="276" w:lineRule="auto"/>
              <w:ind w:right="-514"/>
              <w:jc w:val="center"/>
              <w:rPr>
                <w:b/>
                <w:bCs/>
                <w:lang w:bidi="ar-EG"/>
              </w:rPr>
            </w:pPr>
            <w:r>
              <w:rPr>
                <w:b/>
                <w:bCs/>
                <w:lang w:bidi="ar-EG"/>
              </w:rPr>
              <w:t>1</w:t>
            </w:r>
          </w:p>
        </w:tc>
      </w:tr>
      <w:tr w:rsidR="0002510D" w:rsidRPr="00520339" w14:paraId="726A6910" w14:textId="77777777" w:rsidTr="005A1277">
        <w:tc>
          <w:tcPr>
            <w:tcW w:w="1764" w:type="dxa"/>
          </w:tcPr>
          <w:p w14:paraId="4F82B869" w14:textId="77777777" w:rsidR="0002510D" w:rsidRPr="008E6927" w:rsidRDefault="0002510D" w:rsidP="006C4CD1">
            <w:pPr>
              <w:spacing w:line="276" w:lineRule="auto"/>
              <w:ind w:right="-514"/>
              <w:rPr>
                <w:rFonts w:eastAsiaTheme="minorHAnsi"/>
                <w:b/>
                <w:bCs/>
                <w:sz w:val="23"/>
                <w:szCs w:val="23"/>
              </w:rPr>
            </w:pPr>
            <w:r w:rsidRPr="00BA5648">
              <w:rPr>
                <w:rFonts w:eastAsiaTheme="minorHAnsi"/>
                <w:b/>
                <w:bCs/>
                <w:sz w:val="23"/>
                <w:szCs w:val="23"/>
              </w:rPr>
              <w:t>IMP-07-203 17</w:t>
            </w:r>
          </w:p>
        </w:tc>
        <w:tc>
          <w:tcPr>
            <w:tcW w:w="2934" w:type="dxa"/>
            <w:vAlign w:val="center"/>
          </w:tcPr>
          <w:p w14:paraId="64E9861C" w14:textId="77777777" w:rsidR="0002510D" w:rsidRPr="0002510D" w:rsidRDefault="0002510D" w:rsidP="0002510D">
            <w:pPr>
              <w:spacing w:line="276" w:lineRule="auto"/>
              <w:ind w:left="-180" w:right="-514" w:firstLine="180"/>
              <w:rPr>
                <w:rFonts w:asciiTheme="majorBidi" w:hAnsiTheme="majorBidi" w:cstheme="majorBidi"/>
              </w:rPr>
            </w:pPr>
            <w:r w:rsidRPr="0002510D">
              <w:rPr>
                <w:rFonts w:asciiTheme="majorBidi" w:hAnsiTheme="majorBidi" w:cstheme="majorBidi"/>
              </w:rPr>
              <w:t>Cardiovascular Module</w:t>
            </w:r>
          </w:p>
          <w:p w14:paraId="6DCAC493" w14:textId="77777777" w:rsidR="0002510D" w:rsidRPr="0002510D" w:rsidRDefault="0002510D" w:rsidP="0002510D">
            <w:pPr>
              <w:autoSpaceDE w:val="0"/>
              <w:autoSpaceDN w:val="0"/>
              <w:adjustRightInd w:val="0"/>
              <w:rPr>
                <w:rFonts w:asciiTheme="majorBidi" w:eastAsiaTheme="minorHAnsi" w:hAnsiTheme="majorBidi" w:cstheme="majorBidi"/>
              </w:rPr>
            </w:pPr>
          </w:p>
        </w:tc>
        <w:tc>
          <w:tcPr>
            <w:tcW w:w="752" w:type="dxa"/>
            <w:vAlign w:val="center"/>
          </w:tcPr>
          <w:p w14:paraId="16E42488" w14:textId="77777777" w:rsidR="0002510D" w:rsidRPr="004130CA" w:rsidRDefault="0002510D" w:rsidP="0002510D">
            <w:pPr>
              <w:ind w:firstLine="180"/>
              <w:jc w:val="center"/>
              <w:rPr>
                <w:b/>
                <w:bCs/>
              </w:rPr>
            </w:pPr>
            <w:r>
              <w:rPr>
                <w:b/>
                <w:bCs/>
              </w:rPr>
              <w:t>2</w:t>
            </w:r>
            <w:r w:rsidRPr="00B0412B">
              <w:rPr>
                <w:b/>
                <w:bCs/>
                <w:vertAlign w:val="superscript"/>
              </w:rPr>
              <w:t>nd</w:t>
            </w:r>
            <w:r>
              <w:rPr>
                <w:b/>
                <w:bCs/>
              </w:rPr>
              <w:t xml:space="preserve"> </w:t>
            </w:r>
          </w:p>
        </w:tc>
        <w:tc>
          <w:tcPr>
            <w:tcW w:w="1134" w:type="dxa"/>
            <w:vAlign w:val="center"/>
          </w:tcPr>
          <w:p w14:paraId="495A22E3" w14:textId="77777777" w:rsidR="0002510D" w:rsidRPr="00781A16" w:rsidRDefault="0002510D" w:rsidP="006C4CD1">
            <w:pPr>
              <w:spacing w:line="276" w:lineRule="auto"/>
              <w:ind w:right="-514"/>
              <w:jc w:val="center"/>
              <w:rPr>
                <w:b/>
                <w:bCs/>
              </w:rPr>
            </w:pPr>
          </w:p>
        </w:tc>
        <w:tc>
          <w:tcPr>
            <w:tcW w:w="2268" w:type="dxa"/>
          </w:tcPr>
          <w:p w14:paraId="21F9421F" w14:textId="77777777" w:rsidR="0002510D" w:rsidRDefault="0002510D" w:rsidP="006C4CD1">
            <w:pPr>
              <w:bidi/>
              <w:spacing w:line="276" w:lineRule="auto"/>
              <w:ind w:right="-514"/>
              <w:jc w:val="center"/>
              <w:rPr>
                <w:b/>
                <w:bCs/>
                <w:lang w:bidi="ar-EG"/>
              </w:rPr>
            </w:pPr>
            <w:r>
              <w:rPr>
                <w:b/>
                <w:bCs/>
                <w:lang w:bidi="ar-EG"/>
              </w:rPr>
              <w:t>8</w:t>
            </w:r>
          </w:p>
        </w:tc>
      </w:tr>
      <w:tr w:rsidR="0002510D" w:rsidRPr="00520339" w14:paraId="0B5A14FA" w14:textId="77777777" w:rsidTr="005A1277">
        <w:tc>
          <w:tcPr>
            <w:tcW w:w="1764" w:type="dxa"/>
          </w:tcPr>
          <w:p w14:paraId="774D87CA" w14:textId="77777777" w:rsidR="0002510D" w:rsidRPr="008E6927" w:rsidRDefault="0002510D" w:rsidP="006C4CD1">
            <w:pPr>
              <w:spacing w:line="276" w:lineRule="auto"/>
              <w:ind w:right="-514"/>
              <w:rPr>
                <w:rFonts w:eastAsiaTheme="minorHAnsi"/>
                <w:b/>
                <w:bCs/>
                <w:sz w:val="23"/>
                <w:szCs w:val="23"/>
              </w:rPr>
            </w:pPr>
            <w:r w:rsidRPr="00BA5648">
              <w:rPr>
                <w:rFonts w:eastAsiaTheme="minorHAnsi"/>
                <w:b/>
                <w:bCs/>
                <w:sz w:val="23"/>
                <w:szCs w:val="23"/>
              </w:rPr>
              <w:t>IMP/07/20318</w:t>
            </w:r>
          </w:p>
        </w:tc>
        <w:tc>
          <w:tcPr>
            <w:tcW w:w="2934" w:type="dxa"/>
            <w:vAlign w:val="center"/>
          </w:tcPr>
          <w:p w14:paraId="745F4FAF" w14:textId="77777777" w:rsidR="0002510D" w:rsidRPr="0002510D" w:rsidRDefault="0002510D" w:rsidP="0002510D">
            <w:pPr>
              <w:rPr>
                <w:rFonts w:asciiTheme="majorBidi" w:hAnsiTheme="majorBidi" w:cstheme="majorBidi"/>
                <w:rtl/>
                <w:lang w:bidi="ar-EG"/>
              </w:rPr>
            </w:pPr>
            <w:r w:rsidRPr="0002510D">
              <w:rPr>
                <w:rFonts w:asciiTheme="majorBidi" w:hAnsiTheme="majorBidi" w:cstheme="majorBidi"/>
                <w:lang w:bidi="ar-EG"/>
              </w:rPr>
              <w:t xml:space="preserve">Renal Module &amp; urinary system </w:t>
            </w:r>
          </w:p>
        </w:tc>
        <w:tc>
          <w:tcPr>
            <w:tcW w:w="752" w:type="dxa"/>
            <w:vAlign w:val="center"/>
          </w:tcPr>
          <w:p w14:paraId="0780DDCB" w14:textId="77777777" w:rsidR="0002510D" w:rsidRPr="004130CA" w:rsidRDefault="0002510D" w:rsidP="0002510D">
            <w:pPr>
              <w:ind w:firstLine="180"/>
              <w:jc w:val="center"/>
              <w:rPr>
                <w:b/>
                <w:bCs/>
              </w:rPr>
            </w:pPr>
            <w:r>
              <w:rPr>
                <w:b/>
                <w:bCs/>
              </w:rPr>
              <w:t>2</w:t>
            </w:r>
            <w:r w:rsidRPr="00B0412B">
              <w:rPr>
                <w:b/>
                <w:bCs/>
                <w:vertAlign w:val="superscript"/>
              </w:rPr>
              <w:t>nd</w:t>
            </w:r>
            <w:r>
              <w:rPr>
                <w:b/>
                <w:bCs/>
              </w:rPr>
              <w:t xml:space="preserve"> </w:t>
            </w:r>
          </w:p>
        </w:tc>
        <w:tc>
          <w:tcPr>
            <w:tcW w:w="1134" w:type="dxa"/>
            <w:vAlign w:val="center"/>
          </w:tcPr>
          <w:p w14:paraId="75C979E7" w14:textId="77777777" w:rsidR="0002510D" w:rsidRPr="00781A16" w:rsidRDefault="0002510D" w:rsidP="006C4CD1">
            <w:pPr>
              <w:spacing w:line="276" w:lineRule="auto"/>
              <w:ind w:right="-514"/>
              <w:jc w:val="center"/>
              <w:rPr>
                <w:b/>
                <w:bCs/>
              </w:rPr>
            </w:pPr>
          </w:p>
        </w:tc>
        <w:tc>
          <w:tcPr>
            <w:tcW w:w="2268" w:type="dxa"/>
          </w:tcPr>
          <w:p w14:paraId="4D5685DC" w14:textId="77777777" w:rsidR="0002510D" w:rsidRDefault="0002510D" w:rsidP="006C4CD1">
            <w:pPr>
              <w:bidi/>
              <w:spacing w:line="276" w:lineRule="auto"/>
              <w:ind w:right="-514"/>
              <w:jc w:val="center"/>
              <w:rPr>
                <w:b/>
                <w:bCs/>
                <w:lang w:bidi="ar-EG"/>
              </w:rPr>
            </w:pPr>
            <w:r>
              <w:rPr>
                <w:b/>
                <w:bCs/>
                <w:lang w:bidi="ar-EG"/>
              </w:rPr>
              <w:t>5</w:t>
            </w:r>
          </w:p>
        </w:tc>
      </w:tr>
      <w:tr w:rsidR="0002510D" w:rsidRPr="00520339" w14:paraId="4F14FE43" w14:textId="77777777" w:rsidTr="005A1277">
        <w:tc>
          <w:tcPr>
            <w:tcW w:w="1764" w:type="dxa"/>
          </w:tcPr>
          <w:p w14:paraId="19E37C4F" w14:textId="77777777" w:rsidR="0002510D" w:rsidRPr="008E6927" w:rsidRDefault="0002510D" w:rsidP="006C4CD1">
            <w:pPr>
              <w:spacing w:line="276" w:lineRule="auto"/>
              <w:ind w:right="-514"/>
              <w:rPr>
                <w:rFonts w:eastAsiaTheme="minorHAnsi"/>
                <w:b/>
                <w:bCs/>
                <w:sz w:val="23"/>
                <w:szCs w:val="23"/>
              </w:rPr>
            </w:pPr>
            <w:r w:rsidRPr="00BA5648">
              <w:rPr>
                <w:rFonts w:eastAsiaTheme="minorHAnsi"/>
                <w:b/>
                <w:bCs/>
                <w:sz w:val="23"/>
                <w:szCs w:val="23"/>
              </w:rPr>
              <w:t>IMP-07-20319</w:t>
            </w:r>
          </w:p>
        </w:tc>
        <w:tc>
          <w:tcPr>
            <w:tcW w:w="2934" w:type="dxa"/>
            <w:vAlign w:val="center"/>
          </w:tcPr>
          <w:p w14:paraId="4724B319" w14:textId="77777777" w:rsidR="0002510D" w:rsidRPr="0002510D" w:rsidRDefault="0002510D" w:rsidP="0002510D">
            <w:pPr>
              <w:spacing w:line="276" w:lineRule="auto"/>
              <w:ind w:firstLine="181"/>
              <w:rPr>
                <w:rFonts w:asciiTheme="majorBidi" w:hAnsiTheme="majorBidi" w:cstheme="majorBidi"/>
              </w:rPr>
            </w:pPr>
            <w:r w:rsidRPr="0002510D">
              <w:rPr>
                <w:rFonts w:asciiTheme="majorBidi" w:hAnsiTheme="majorBidi" w:cstheme="majorBidi"/>
              </w:rPr>
              <w:t>Behavioral and Social      Science and Medical Psychology Module.</w:t>
            </w:r>
          </w:p>
        </w:tc>
        <w:tc>
          <w:tcPr>
            <w:tcW w:w="752" w:type="dxa"/>
            <w:vAlign w:val="center"/>
          </w:tcPr>
          <w:p w14:paraId="65F79C19" w14:textId="77777777" w:rsidR="0002510D" w:rsidRPr="004130CA" w:rsidRDefault="0002510D" w:rsidP="0002510D">
            <w:pPr>
              <w:ind w:firstLine="180"/>
              <w:jc w:val="center"/>
              <w:rPr>
                <w:b/>
                <w:bCs/>
              </w:rPr>
            </w:pPr>
            <w:r>
              <w:rPr>
                <w:b/>
                <w:bCs/>
              </w:rPr>
              <w:t>2</w:t>
            </w:r>
            <w:r w:rsidRPr="00A124F4">
              <w:rPr>
                <w:b/>
                <w:bCs/>
                <w:vertAlign w:val="superscript"/>
              </w:rPr>
              <w:t>nd</w:t>
            </w:r>
            <w:r>
              <w:rPr>
                <w:b/>
                <w:bCs/>
              </w:rPr>
              <w:t xml:space="preserve"> </w:t>
            </w:r>
          </w:p>
        </w:tc>
        <w:tc>
          <w:tcPr>
            <w:tcW w:w="1134" w:type="dxa"/>
            <w:vAlign w:val="center"/>
          </w:tcPr>
          <w:p w14:paraId="672C5900" w14:textId="77777777" w:rsidR="0002510D" w:rsidRPr="00781A16" w:rsidRDefault="0002510D" w:rsidP="006C4CD1">
            <w:pPr>
              <w:spacing w:line="276" w:lineRule="auto"/>
              <w:ind w:right="-514"/>
              <w:jc w:val="center"/>
              <w:rPr>
                <w:b/>
                <w:bCs/>
              </w:rPr>
            </w:pPr>
          </w:p>
        </w:tc>
        <w:tc>
          <w:tcPr>
            <w:tcW w:w="2268" w:type="dxa"/>
          </w:tcPr>
          <w:p w14:paraId="2B5F40C0" w14:textId="77777777" w:rsidR="0002510D" w:rsidRDefault="0002510D" w:rsidP="006C4CD1">
            <w:pPr>
              <w:bidi/>
              <w:spacing w:line="276" w:lineRule="auto"/>
              <w:ind w:right="-514"/>
              <w:jc w:val="center"/>
              <w:rPr>
                <w:b/>
                <w:bCs/>
                <w:lang w:bidi="ar-EG"/>
              </w:rPr>
            </w:pPr>
          </w:p>
          <w:p w14:paraId="0043C0DF" w14:textId="77777777" w:rsidR="0002510D" w:rsidRDefault="0002510D" w:rsidP="00A124F4">
            <w:pPr>
              <w:bidi/>
              <w:spacing w:line="276" w:lineRule="auto"/>
              <w:ind w:right="-514"/>
              <w:jc w:val="center"/>
              <w:rPr>
                <w:b/>
                <w:bCs/>
                <w:lang w:bidi="ar-EG"/>
              </w:rPr>
            </w:pPr>
          </w:p>
          <w:p w14:paraId="424AEA8D" w14:textId="77777777" w:rsidR="0002510D" w:rsidRDefault="0002510D" w:rsidP="00A124F4">
            <w:pPr>
              <w:bidi/>
              <w:spacing w:line="276" w:lineRule="auto"/>
              <w:ind w:right="-514"/>
              <w:jc w:val="center"/>
              <w:rPr>
                <w:b/>
                <w:bCs/>
                <w:lang w:bidi="ar-EG"/>
              </w:rPr>
            </w:pPr>
            <w:r>
              <w:rPr>
                <w:b/>
                <w:bCs/>
                <w:lang w:bidi="ar-EG"/>
              </w:rPr>
              <w:t>3</w:t>
            </w:r>
          </w:p>
        </w:tc>
      </w:tr>
      <w:tr w:rsidR="0002510D" w:rsidRPr="00520339" w14:paraId="7338F3CA" w14:textId="77777777" w:rsidTr="005A1277">
        <w:trPr>
          <w:trHeight w:val="710"/>
        </w:trPr>
        <w:tc>
          <w:tcPr>
            <w:tcW w:w="1764" w:type="dxa"/>
          </w:tcPr>
          <w:p w14:paraId="736B2CCC" w14:textId="77777777" w:rsidR="0002510D" w:rsidRPr="008E6927" w:rsidRDefault="0002510D" w:rsidP="006C4CD1">
            <w:pPr>
              <w:spacing w:line="276" w:lineRule="auto"/>
              <w:ind w:right="-514"/>
              <w:rPr>
                <w:rFonts w:eastAsiaTheme="minorHAnsi"/>
                <w:b/>
                <w:bCs/>
                <w:sz w:val="23"/>
                <w:szCs w:val="23"/>
              </w:rPr>
            </w:pPr>
            <w:r w:rsidRPr="00BA5648">
              <w:rPr>
                <w:rFonts w:eastAsiaTheme="minorHAnsi"/>
                <w:b/>
                <w:bCs/>
                <w:sz w:val="23"/>
                <w:szCs w:val="23"/>
              </w:rPr>
              <w:t xml:space="preserve"> IMP-07-20320</w:t>
            </w:r>
          </w:p>
        </w:tc>
        <w:tc>
          <w:tcPr>
            <w:tcW w:w="2934" w:type="dxa"/>
            <w:vAlign w:val="center"/>
          </w:tcPr>
          <w:p w14:paraId="71A293DB" w14:textId="77777777" w:rsidR="0002510D" w:rsidRPr="0002510D" w:rsidRDefault="0002510D" w:rsidP="0002510D">
            <w:pPr>
              <w:spacing w:before="330" w:after="165"/>
              <w:outlineLvl w:val="4"/>
              <w:rPr>
                <w:rFonts w:asciiTheme="majorBidi" w:hAnsiTheme="majorBidi" w:cstheme="majorBidi"/>
              </w:rPr>
            </w:pPr>
            <w:r w:rsidRPr="0002510D">
              <w:rPr>
                <w:rFonts w:asciiTheme="majorBidi" w:hAnsiTheme="majorBidi" w:cstheme="majorBidi"/>
              </w:rPr>
              <w:t>Introduction of Clinical Skills</w:t>
            </w:r>
          </w:p>
        </w:tc>
        <w:tc>
          <w:tcPr>
            <w:tcW w:w="752" w:type="dxa"/>
            <w:vAlign w:val="center"/>
          </w:tcPr>
          <w:p w14:paraId="050F1B3E" w14:textId="1E2239E9" w:rsidR="0002510D" w:rsidRPr="004130CA" w:rsidRDefault="0002510D" w:rsidP="00A90E47">
            <w:pPr>
              <w:jc w:val="center"/>
              <w:rPr>
                <w:b/>
                <w:bCs/>
              </w:rPr>
            </w:pPr>
            <w:r>
              <w:rPr>
                <w:b/>
                <w:bCs/>
              </w:rPr>
              <w:t>2</w:t>
            </w:r>
            <w:r w:rsidRPr="00A124F4">
              <w:rPr>
                <w:b/>
                <w:bCs/>
                <w:vertAlign w:val="superscript"/>
              </w:rPr>
              <w:t>nd</w:t>
            </w:r>
          </w:p>
        </w:tc>
        <w:tc>
          <w:tcPr>
            <w:tcW w:w="1134" w:type="dxa"/>
            <w:vAlign w:val="center"/>
          </w:tcPr>
          <w:p w14:paraId="2F94D58B" w14:textId="77777777" w:rsidR="0002510D" w:rsidRPr="00781A16" w:rsidRDefault="0002510D" w:rsidP="00BA5648">
            <w:pPr>
              <w:spacing w:line="276" w:lineRule="auto"/>
              <w:ind w:right="-514"/>
              <w:rPr>
                <w:b/>
                <w:bCs/>
              </w:rPr>
            </w:pPr>
          </w:p>
        </w:tc>
        <w:tc>
          <w:tcPr>
            <w:tcW w:w="2268" w:type="dxa"/>
          </w:tcPr>
          <w:p w14:paraId="7BD0FBED" w14:textId="77777777" w:rsidR="0002510D" w:rsidRDefault="0002510D" w:rsidP="006C4CD1">
            <w:pPr>
              <w:bidi/>
              <w:spacing w:line="276" w:lineRule="auto"/>
              <w:ind w:right="-514"/>
              <w:jc w:val="center"/>
              <w:rPr>
                <w:b/>
                <w:bCs/>
                <w:rtl/>
                <w:lang w:bidi="ar-EG"/>
              </w:rPr>
            </w:pPr>
          </w:p>
          <w:p w14:paraId="1B5DA969" w14:textId="77777777" w:rsidR="0002510D" w:rsidRDefault="0002510D" w:rsidP="00A124F4">
            <w:pPr>
              <w:bidi/>
              <w:spacing w:line="276" w:lineRule="auto"/>
              <w:ind w:right="-514"/>
              <w:jc w:val="center"/>
              <w:rPr>
                <w:b/>
                <w:bCs/>
                <w:lang w:bidi="ar-EG"/>
              </w:rPr>
            </w:pPr>
            <w:r>
              <w:rPr>
                <w:b/>
                <w:bCs/>
                <w:lang w:bidi="ar-EG"/>
              </w:rPr>
              <w:t>1</w:t>
            </w:r>
          </w:p>
        </w:tc>
      </w:tr>
      <w:tr w:rsidR="0002510D" w:rsidRPr="00520339" w14:paraId="56023B0B" w14:textId="77777777" w:rsidTr="005A1277">
        <w:tc>
          <w:tcPr>
            <w:tcW w:w="1764" w:type="dxa"/>
          </w:tcPr>
          <w:p w14:paraId="6AED73A2" w14:textId="77777777" w:rsidR="0002510D" w:rsidRPr="008E6927" w:rsidRDefault="0002510D" w:rsidP="00BA5648">
            <w:pPr>
              <w:spacing w:line="276" w:lineRule="auto"/>
              <w:ind w:right="-514"/>
              <w:rPr>
                <w:rFonts w:eastAsiaTheme="minorHAnsi"/>
                <w:b/>
                <w:bCs/>
                <w:sz w:val="23"/>
                <w:szCs w:val="23"/>
              </w:rPr>
            </w:pPr>
            <w:r w:rsidRPr="00C83E51">
              <w:rPr>
                <w:b/>
                <w:bCs/>
              </w:rPr>
              <w:t>IMP-07-2032</w:t>
            </w:r>
            <w:r>
              <w:rPr>
                <w:b/>
                <w:bCs/>
              </w:rPr>
              <w:t>1</w:t>
            </w:r>
          </w:p>
        </w:tc>
        <w:tc>
          <w:tcPr>
            <w:tcW w:w="2934" w:type="dxa"/>
          </w:tcPr>
          <w:p w14:paraId="3279F361" w14:textId="77777777" w:rsidR="0002510D" w:rsidRPr="0002510D" w:rsidRDefault="0002510D" w:rsidP="0002510D">
            <w:pPr>
              <w:pStyle w:val="NormalWeb"/>
              <w:spacing w:before="0" w:beforeAutospacing="0" w:after="0" w:afterAutospacing="0"/>
              <w:contextualSpacing/>
              <w:rPr>
                <w:rFonts w:asciiTheme="majorBidi" w:hAnsiTheme="majorBidi" w:cstheme="majorBidi"/>
              </w:rPr>
            </w:pPr>
            <w:r w:rsidRPr="0002510D">
              <w:rPr>
                <w:rFonts w:asciiTheme="majorBidi" w:hAnsiTheme="majorBidi" w:cstheme="majorBidi"/>
              </w:rPr>
              <w:t xml:space="preserve">General Epidemiology </w:t>
            </w:r>
          </w:p>
        </w:tc>
        <w:tc>
          <w:tcPr>
            <w:tcW w:w="752" w:type="dxa"/>
            <w:vAlign w:val="center"/>
          </w:tcPr>
          <w:p w14:paraId="0B7AAEE0" w14:textId="77777777" w:rsidR="0002510D" w:rsidRPr="004130CA" w:rsidRDefault="0002510D" w:rsidP="0002510D">
            <w:pPr>
              <w:ind w:firstLine="180"/>
              <w:jc w:val="center"/>
              <w:rPr>
                <w:b/>
                <w:bCs/>
              </w:rPr>
            </w:pPr>
          </w:p>
        </w:tc>
        <w:tc>
          <w:tcPr>
            <w:tcW w:w="1134" w:type="dxa"/>
            <w:vAlign w:val="center"/>
          </w:tcPr>
          <w:p w14:paraId="7C938AA8" w14:textId="77777777" w:rsidR="0002510D" w:rsidRPr="00781A16" w:rsidRDefault="0002510D" w:rsidP="00BA5648">
            <w:pPr>
              <w:spacing w:line="276" w:lineRule="auto"/>
              <w:ind w:right="-514"/>
              <w:jc w:val="center"/>
              <w:rPr>
                <w:b/>
                <w:bCs/>
              </w:rPr>
            </w:pPr>
          </w:p>
        </w:tc>
        <w:tc>
          <w:tcPr>
            <w:tcW w:w="2268" w:type="dxa"/>
          </w:tcPr>
          <w:p w14:paraId="433B5394" w14:textId="77777777" w:rsidR="0002510D" w:rsidRDefault="0002510D" w:rsidP="00BA5648">
            <w:pPr>
              <w:bidi/>
              <w:spacing w:line="276" w:lineRule="auto"/>
              <w:ind w:right="-514"/>
              <w:jc w:val="center"/>
              <w:rPr>
                <w:b/>
                <w:bCs/>
                <w:lang w:bidi="ar-EG"/>
              </w:rPr>
            </w:pPr>
            <w:r>
              <w:rPr>
                <w:b/>
                <w:bCs/>
                <w:lang w:bidi="ar-EG"/>
              </w:rPr>
              <w:t>1</w:t>
            </w:r>
          </w:p>
        </w:tc>
      </w:tr>
      <w:tr w:rsidR="0002510D" w:rsidRPr="00520339" w14:paraId="61E31F05" w14:textId="77777777" w:rsidTr="005A1277">
        <w:tc>
          <w:tcPr>
            <w:tcW w:w="1764" w:type="dxa"/>
          </w:tcPr>
          <w:p w14:paraId="2E9FEC84" w14:textId="77777777" w:rsidR="0002510D" w:rsidRPr="008E6927" w:rsidRDefault="0002510D" w:rsidP="00BA5648">
            <w:pPr>
              <w:spacing w:line="276" w:lineRule="auto"/>
              <w:ind w:right="-514"/>
              <w:rPr>
                <w:rFonts w:eastAsiaTheme="minorHAnsi"/>
                <w:b/>
                <w:bCs/>
                <w:sz w:val="23"/>
                <w:szCs w:val="23"/>
              </w:rPr>
            </w:pPr>
            <w:r>
              <w:rPr>
                <w:rFonts w:eastAsiaTheme="minorHAnsi"/>
                <w:sz w:val="22"/>
                <w:szCs w:val="22"/>
              </w:rPr>
              <w:t>IMP-07-20322</w:t>
            </w:r>
          </w:p>
        </w:tc>
        <w:tc>
          <w:tcPr>
            <w:tcW w:w="2934" w:type="dxa"/>
          </w:tcPr>
          <w:p w14:paraId="48413D6C" w14:textId="77777777" w:rsidR="0002510D" w:rsidRPr="0002510D" w:rsidRDefault="0002510D" w:rsidP="0002510D">
            <w:pPr>
              <w:pStyle w:val="NormalWeb"/>
              <w:spacing w:before="0" w:beforeAutospacing="0" w:after="0" w:afterAutospacing="0"/>
              <w:contextualSpacing/>
              <w:rPr>
                <w:rFonts w:asciiTheme="majorBidi" w:hAnsiTheme="majorBidi" w:cstheme="majorBidi"/>
              </w:rPr>
            </w:pPr>
            <w:r w:rsidRPr="0002510D">
              <w:rPr>
                <w:rFonts w:asciiTheme="majorBidi" w:eastAsiaTheme="minorHAnsi" w:hAnsiTheme="majorBidi" w:cstheme="majorBidi"/>
              </w:rPr>
              <w:t>Risk Management</w:t>
            </w:r>
          </w:p>
        </w:tc>
        <w:tc>
          <w:tcPr>
            <w:tcW w:w="752" w:type="dxa"/>
            <w:vAlign w:val="center"/>
          </w:tcPr>
          <w:p w14:paraId="09DE3E4A" w14:textId="77777777" w:rsidR="0002510D" w:rsidRPr="004130CA" w:rsidRDefault="0002510D" w:rsidP="0002510D">
            <w:pPr>
              <w:ind w:firstLine="180"/>
              <w:jc w:val="center"/>
              <w:rPr>
                <w:b/>
                <w:bCs/>
              </w:rPr>
            </w:pPr>
            <w:r>
              <w:rPr>
                <w:b/>
                <w:bCs/>
              </w:rPr>
              <w:t>2</w:t>
            </w:r>
            <w:r w:rsidRPr="00A124F4">
              <w:rPr>
                <w:b/>
                <w:bCs/>
                <w:vertAlign w:val="superscript"/>
              </w:rPr>
              <w:t>nd</w:t>
            </w:r>
            <w:r>
              <w:rPr>
                <w:b/>
                <w:bCs/>
              </w:rPr>
              <w:t xml:space="preserve"> </w:t>
            </w:r>
          </w:p>
        </w:tc>
        <w:tc>
          <w:tcPr>
            <w:tcW w:w="1134" w:type="dxa"/>
            <w:vAlign w:val="center"/>
          </w:tcPr>
          <w:p w14:paraId="2E085F7F" w14:textId="77777777" w:rsidR="0002510D" w:rsidRPr="00781A16" w:rsidRDefault="0002510D" w:rsidP="00BA5648">
            <w:pPr>
              <w:spacing w:line="276" w:lineRule="auto"/>
              <w:ind w:right="-514"/>
              <w:jc w:val="center"/>
              <w:rPr>
                <w:b/>
                <w:bCs/>
              </w:rPr>
            </w:pPr>
          </w:p>
        </w:tc>
        <w:tc>
          <w:tcPr>
            <w:tcW w:w="2268" w:type="dxa"/>
          </w:tcPr>
          <w:p w14:paraId="124450F9" w14:textId="77777777" w:rsidR="0002510D" w:rsidRDefault="0002510D" w:rsidP="00BA5648">
            <w:pPr>
              <w:bidi/>
              <w:spacing w:line="276" w:lineRule="auto"/>
              <w:ind w:right="-514"/>
              <w:jc w:val="center"/>
              <w:rPr>
                <w:b/>
                <w:bCs/>
                <w:lang w:bidi="ar-EG"/>
              </w:rPr>
            </w:pPr>
            <w:r>
              <w:rPr>
                <w:b/>
                <w:bCs/>
                <w:lang w:bidi="ar-EG"/>
              </w:rPr>
              <w:t>1</w:t>
            </w:r>
          </w:p>
        </w:tc>
      </w:tr>
      <w:tr w:rsidR="0002510D" w:rsidRPr="00520339" w14:paraId="325C4172" w14:textId="77777777" w:rsidTr="005A1277">
        <w:tc>
          <w:tcPr>
            <w:tcW w:w="1764" w:type="dxa"/>
          </w:tcPr>
          <w:p w14:paraId="6129F65B" w14:textId="77777777" w:rsidR="0002510D" w:rsidRDefault="0002510D" w:rsidP="00BA5648">
            <w:pPr>
              <w:spacing w:line="276" w:lineRule="auto"/>
              <w:ind w:right="-514"/>
              <w:rPr>
                <w:rFonts w:eastAsiaTheme="minorHAnsi"/>
              </w:rPr>
            </w:pPr>
          </w:p>
        </w:tc>
        <w:tc>
          <w:tcPr>
            <w:tcW w:w="2934" w:type="dxa"/>
          </w:tcPr>
          <w:p w14:paraId="21DCDE59" w14:textId="77777777" w:rsidR="0002510D" w:rsidRPr="0002510D" w:rsidRDefault="0002510D" w:rsidP="0002510D">
            <w:pPr>
              <w:pStyle w:val="NormalWeb"/>
              <w:spacing w:before="0" w:beforeAutospacing="0" w:after="0" w:afterAutospacing="0"/>
              <w:contextualSpacing/>
              <w:rPr>
                <w:rFonts w:asciiTheme="majorBidi" w:eastAsiaTheme="minorHAnsi" w:hAnsiTheme="majorBidi" w:cstheme="majorBidi"/>
              </w:rPr>
            </w:pPr>
            <w:r w:rsidRPr="0002510D">
              <w:rPr>
                <w:rFonts w:asciiTheme="majorBidi" w:eastAsiaTheme="minorHAnsi" w:hAnsiTheme="majorBidi" w:cstheme="majorBidi"/>
              </w:rPr>
              <w:t>Elective (3)</w:t>
            </w:r>
          </w:p>
        </w:tc>
        <w:tc>
          <w:tcPr>
            <w:tcW w:w="752" w:type="dxa"/>
            <w:vAlign w:val="center"/>
          </w:tcPr>
          <w:p w14:paraId="314AB547" w14:textId="77777777" w:rsidR="0002510D" w:rsidRDefault="0002510D" w:rsidP="0002510D">
            <w:pPr>
              <w:ind w:firstLine="180"/>
              <w:jc w:val="center"/>
              <w:rPr>
                <w:b/>
                <w:bCs/>
              </w:rPr>
            </w:pPr>
            <w:r>
              <w:rPr>
                <w:b/>
                <w:bCs/>
              </w:rPr>
              <w:t>2</w:t>
            </w:r>
            <w:r w:rsidRPr="00A124F4">
              <w:rPr>
                <w:b/>
                <w:bCs/>
                <w:vertAlign w:val="superscript"/>
              </w:rPr>
              <w:t>nd</w:t>
            </w:r>
            <w:r>
              <w:rPr>
                <w:b/>
                <w:bCs/>
              </w:rPr>
              <w:t xml:space="preserve"> </w:t>
            </w:r>
          </w:p>
        </w:tc>
        <w:tc>
          <w:tcPr>
            <w:tcW w:w="1134" w:type="dxa"/>
            <w:vAlign w:val="center"/>
          </w:tcPr>
          <w:p w14:paraId="1A19406F" w14:textId="77777777" w:rsidR="0002510D" w:rsidRPr="00781A16" w:rsidRDefault="0002510D" w:rsidP="00BA5648">
            <w:pPr>
              <w:spacing w:line="276" w:lineRule="auto"/>
              <w:ind w:right="-514"/>
              <w:jc w:val="center"/>
              <w:rPr>
                <w:b/>
                <w:bCs/>
              </w:rPr>
            </w:pPr>
          </w:p>
        </w:tc>
        <w:tc>
          <w:tcPr>
            <w:tcW w:w="2268" w:type="dxa"/>
          </w:tcPr>
          <w:p w14:paraId="55C99B6B" w14:textId="77777777" w:rsidR="0002510D" w:rsidRDefault="0002510D" w:rsidP="00BA5648">
            <w:pPr>
              <w:bidi/>
              <w:spacing w:line="276" w:lineRule="auto"/>
              <w:ind w:right="-514"/>
              <w:jc w:val="center"/>
              <w:rPr>
                <w:b/>
                <w:bCs/>
                <w:lang w:bidi="ar-EG"/>
              </w:rPr>
            </w:pPr>
            <w:r>
              <w:rPr>
                <w:b/>
                <w:bCs/>
                <w:lang w:bidi="ar-EG"/>
              </w:rPr>
              <w:t>1</w:t>
            </w:r>
          </w:p>
        </w:tc>
      </w:tr>
      <w:tr w:rsidR="0002510D" w:rsidRPr="00520339" w14:paraId="51CB6374" w14:textId="77777777" w:rsidTr="005A1277">
        <w:tc>
          <w:tcPr>
            <w:tcW w:w="1764" w:type="dxa"/>
          </w:tcPr>
          <w:p w14:paraId="184789A2" w14:textId="77777777" w:rsidR="0002510D" w:rsidRPr="00132D87" w:rsidRDefault="0002510D" w:rsidP="00BA5648">
            <w:pPr>
              <w:spacing w:line="276" w:lineRule="auto"/>
              <w:ind w:right="-514"/>
              <w:rPr>
                <w:b/>
                <w:bCs/>
                <w:color w:val="000000"/>
              </w:rPr>
            </w:pPr>
            <w:r>
              <w:rPr>
                <w:rFonts w:eastAsiaTheme="minorHAnsi"/>
                <w:sz w:val="22"/>
                <w:szCs w:val="22"/>
              </w:rPr>
              <w:t>URR -07-20423</w:t>
            </w:r>
          </w:p>
        </w:tc>
        <w:tc>
          <w:tcPr>
            <w:tcW w:w="2934" w:type="dxa"/>
            <w:vAlign w:val="center"/>
          </w:tcPr>
          <w:p w14:paraId="0B77CFD1" w14:textId="77777777" w:rsidR="0002510D" w:rsidRPr="0002510D" w:rsidRDefault="0002510D" w:rsidP="0002510D">
            <w:pPr>
              <w:pStyle w:val="Title"/>
              <w:jc w:val="left"/>
              <w:rPr>
                <w:rFonts w:asciiTheme="majorBidi" w:hAnsiTheme="majorBidi" w:cstheme="majorBidi"/>
                <w:b w:val="0"/>
                <w:bCs w:val="0"/>
              </w:rPr>
            </w:pPr>
            <w:r w:rsidRPr="0002510D">
              <w:rPr>
                <w:rFonts w:asciiTheme="majorBidi" w:eastAsiaTheme="minorHAnsi" w:hAnsiTheme="majorBidi" w:cstheme="majorBidi"/>
                <w:b w:val="0"/>
                <w:bCs w:val="0"/>
              </w:rPr>
              <w:t>Islamic History</w:t>
            </w:r>
          </w:p>
        </w:tc>
        <w:tc>
          <w:tcPr>
            <w:tcW w:w="752" w:type="dxa"/>
            <w:vAlign w:val="center"/>
          </w:tcPr>
          <w:p w14:paraId="0E6C2EBD" w14:textId="77777777" w:rsidR="0002510D" w:rsidRPr="004130CA" w:rsidRDefault="0002510D" w:rsidP="0002510D">
            <w:pPr>
              <w:ind w:firstLine="180"/>
              <w:jc w:val="center"/>
              <w:rPr>
                <w:b/>
                <w:bCs/>
              </w:rPr>
            </w:pPr>
            <w:r>
              <w:rPr>
                <w:b/>
                <w:bCs/>
              </w:rPr>
              <w:t>2</w:t>
            </w:r>
            <w:r w:rsidRPr="00A124F4">
              <w:rPr>
                <w:b/>
                <w:bCs/>
                <w:vertAlign w:val="superscript"/>
              </w:rPr>
              <w:t>nd</w:t>
            </w:r>
            <w:r>
              <w:rPr>
                <w:b/>
                <w:bCs/>
              </w:rPr>
              <w:t xml:space="preserve"> </w:t>
            </w:r>
          </w:p>
        </w:tc>
        <w:tc>
          <w:tcPr>
            <w:tcW w:w="1134" w:type="dxa"/>
            <w:vAlign w:val="center"/>
          </w:tcPr>
          <w:p w14:paraId="6749C9C5" w14:textId="77777777" w:rsidR="0002510D" w:rsidRPr="00781A16" w:rsidRDefault="0002510D" w:rsidP="00BA5648">
            <w:pPr>
              <w:spacing w:line="276" w:lineRule="auto"/>
              <w:ind w:right="-514"/>
              <w:jc w:val="center"/>
              <w:rPr>
                <w:b/>
                <w:bCs/>
              </w:rPr>
            </w:pPr>
          </w:p>
        </w:tc>
        <w:tc>
          <w:tcPr>
            <w:tcW w:w="2268" w:type="dxa"/>
          </w:tcPr>
          <w:p w14:paraId="14CE84DA" w14:textId="77777777" w:rsidR="0002510D" w:rsidRDefault="0002510D" w:rsidP="00BA5648">
            <w:pPr>
              <w:bidi/>
              <w:spacing w:line="276" w:lineRule="auto"/>
              <w:ind w:right="-514"/>
              <w:jc w:val="center"/>
              <w:rPr>
                <w:b/>
                <w:bCs/>
                <w:lang w:bidi="ar-EG"/>
              </w:rPr>
            </w:pPr>
            <w:r>
              <w:rPr>
                <w:b/>
                <w:bCs/>
                <w:lang w:bidi="ar-EG"/>
              </w:rPr>
              <w:t>1</w:t>
            </w:r>
          </w:p>
        </w:tc>
      </w:tr>
      <w:tr w:rsidR="0002510D" w:rsidRPr="00520339" w14:paraId="525C868A" w14:textId="77777777" w:rsidTr="005A1277">
        <w:tc>
          <w:tcPr>
            <w:tcW w:w="1764" w:type="dxa"/>
          </w:tcPr>
          <w:p w14:paraId="02B34531" w14:textId="77777777" w:rsidR="0002510D" w:rsidRPr="008E6927" w:rsidRDefault="0002510D" w:rsidP="00BA5648">
            <w:pPr>
              <w:spacing w:line="276" w:lineRule="auto"/>
              <w:ind w:right="-514"/>
              <w:rPr>
                <w:rFonts w:eastAsiaTheme="minorHAnsi"/>
                <w:b/>
                <w:bCs/>
                <w:sz w:val="23"/>
                <w:szCs w:val="23"/>
              </w:rPr>
            </w:pPr>
            <w:r w:rsidRPr="00132D87">
              <w:rPr>
                <w:b/>
                <w:bCs/>
                <w:color w:val="000000"/>
              </w:rPr>
              <w:t>IMP-07-20424</w:t>
            </w:r>
          </w:p>
        </w:tc>
        <w:tc>
          <w:tcPr>
            <w:tcW w:w="2934" w:type="dxa"/>
            <w:vAlign w:val="center"/>
          </w:tcPr>
          <w:p w14:paraId="3272196E" w14:textId="77777777" w:rsidR="0002510D" w:rsidRPr="0002510D" w:rsidRDefault="0002510D" w:rsidP="0002510D">
            <w:pPr>
              <w:pStyle w:val="Title"/>
              <w:jc w:val="left"/>
              <w:rPr>
                <w:rFonts w:asciiTheme="majorBidi" w:hAnsiTheme="majorBidi" w:cstheme="majorBidi"/>
                <w:b w:val="0"/>
                <w:bCs w:val="0"/>
              </w:rPr>
            </w:pPr>
            <w:r w:rsidRPr="0002510D">
              <w:rPr>
                <w:rFonts w:asciiTheme="majorBidi" w:hAnsiTheme="majorBidi" w:cstheme="majorBidi"/>
                <w:b w:val="0"/>
                <w:bCs w:val="0"/>
              </w:rPr>
              <w:t xml:space="preserve">Endocrine System </w:t>
            </w:r>
          </w:p>
          <w:p w14:paraId="5E466661" w14:textId="77777777" w:rsidR="0002510D" w:rsidRPr="0002510D" w:rsidRDefault="0002510D" w:rsidP="0002510D">
            <w:pPr>
              <w:autoSpaceDE w:val="0"/>
              <w:autoSpaceDN w:val="0"/>
              <w:adjustRightInd w:val="0"/>
              <w:rPr>
                <w:rFonts w:asciiTheme="majorBidi" w:eastAsiaTheme="minorHAnsi" w:hAnsiTheme="majorBidi" w:cstheme="majorBidi"/>
              </w:rPr>
            </w:pPr>
          </w:p>
        </w:tc>
        <w:tc>
          <w:tcPr>
            <w:tcW w:w="752" w:type="dxa"/>
            <w:vAlign w:val="center"/>
          </w:tcPr>
          <w:p w14:paraId="4DD28AC7" w14:textId="77777777" w:rsidR="0002510D" w:rsidRPr="004130CA" w:rsidRDefault="0002510D" w:rsidP="0002510D">
            <w:pPr>
              <w:ind w:firstLine="180"/>
              <w:jc w:val="center"/>
              <w:rPr>
                <w:b/>
                <w:bCs/>
              </w:rPr>
            </w:pPr>
            <w:r>
              <w:rPr>
                <w:b/>
                <w:bCs/>
              </w:rPr>
              <w:t>2</w:t>
            </w:r>
            <w:r w:rsidRPr="00A124F4">
              <w:rPr>
                <w:b/>
                <w:bCs/>
                <w:vertAlign w:val="superscript"/>
              </w:rPr>
              <w:t>nd</w:t>
            </w:r>
            <w:r>
              <w:rPr>
                <w:b/>
                <w:bCs/>
              </w:rPr>
              <w:t xml:space="preserve"> </w:t>
            </w:r>
          </w:p>
        </w:tc>
        <w:tc>
          <w:tcPr>
            <w:tcW w:w="1134" w:type="dxa"/>
            <w:vAlign w:val="center"/>
          </w:tcPr>
          <w:p w14:paraId="2122D195" w14:textId="77777777" w:rsidR="0002510D" w:rsidRPr="00781A16" w:rsidRDefault="0002510D" w:rsidP="00BA5648">
            <w:pPr>
              <w:spacing w:line="276" w:lineRule="auto"/>
              <w:ind w:right="-514"/>
              <w:jc w:val="center"/>
              <w:rPr>
                <w:b/>
                <w:bCs/>
              </w:rPr>
            </w:pPr>
          </w:p>
        </w:tc>
        <w:tc>
          <w:tcPr>
            <w:tcW w:w="2268" w:type="dxa"/>
          </w:tcPr>
          <w:p w14:paraId="4FCEFA13" w14:textId="77777777" w:rsidR="0002510D" w:rsidRDefault="0002510D" w:rsidP="00BA5648">
            <w:pPr>
              <w:bidi/>
              <w:spacing w:line="276" w:lineRule="auto"/>
              <w:ind w:right="-514"/>
              <w:jc w:val="center"/>
              <w:rPr>
                <w:b/>
                <w:bCs/>
                <w:lang w:bidi="ar-EG"/>
              </w:rPr>
            </w:pPr>
            <w:r>
              <w:rPr>
                <w:b/>
                <w:bCs/>
                <w:lang w:bidi="ar-EG"/>
              </w:rPr>
              <w:t>4</w:t>
            </w:r>
          </w:p>
        </w:tc>
      </w:tr>
      <w:tr w:rsidR="0002510D" w:rsidRPr="00520339" w14:paraId="4B5E62A8" w14:textId="77777777" w:rsidTr="005A1277">
        <w:tc>
          <w:tcPr>
            <w:tcW w:w="1764" w:type="dxa"/>
          </w:tcPr>
          <w:p w14:paraId="42A23B97" w14:textId="77777777" w:rsidR="0002510D" w:rsidRPr="008E6927" w:rsidRDefault="0002510D" w:rsidP="00BA5648">
            <w:pPr>
              <w:spacing w:line="276" w:lineRule="auto"/>
              <w:ind w:right="-514"/>
              <w:rPr>
                <w:rFonts w:eastAsiaTheme="minorHAnsi"/>
                <w:b/>
                <w:bCs/>
                <w:sz w:val="23"/>
                <w:szCs w:val="23"/>
              </w:rPr>
            </w:pPr>
            <w:r w:rsidRPr="00B8203B">
              <w:rPr>
                <w:rFonts w:asciiTheme="majorBidi" w:hAnsiTheme="majorBidi" w:cstheme="majorBidi"/>
                <w:b/>
                <w:bCs/>
              </w:rPr>
              <w:t>IMP-07-204025</w:t>
            </w:r>
          </w:p>
        </w:tc>
        <w:tc>
          <w:tcPr>
            <w:tcW w:w="2934" w:type="dxa"/>
            <w:vAlign w:val="center"/>
          </w:tcPr>
          <w:p w14:paraId="64D4F96D" w14:textId="77777777" w:rsidR="0002510D" w:rsidRPr="0002510D" w:rsidRDefault="0002510D" w:rsidP="0002510D">
            <w:pPr>
              <w:spacing w:after="120"/>
              <w:rPr>
                <w:rFonts w:asciiTheme="majorBidi" w:hAnsiTheme="majorBidi" w:cstheme="majorBidi"/>
              </w:rPr>
            </w:pPr>
            <w:r w:rsidRPr="0002510D">
              <w:rPr>
                <w:rFonts w:asciiTheme="majorBidi" w:hAnsiTheme="majorBidi" w:cstheme="majorBidi"/>
              </w:rPr>
              <w:t xml:space="preserve">Nutrition and Metabolism </w:t>
            </w:r>
          </w:p>
        </w:tc>
        <w:tc>
          <w:tcPr>
            <w:tcW w:w="752" w:type="dxa"/>
            <w:vAlign w:val="center"/>
          </w:tcPr>
          <w:p w14:paraId="5971C82D" w14:textId="77777777" w:rsidR="0002510D" w:rsidRPr="004130CA" w:rsidRDefault="0002510D" w:rsidP="0002510D">
            <w:pPr>
              <w:ind w:firstLine="180"/>
              <w:jc w:val="center"/>
              <w:rPr>
                <w:b/>
                <w:bCs/>
              </w:rPr>
            </w:pPr>
            <w:r>
              <w:rPr>
                <w:b/>
                <w:bCs/>
              </w:rPr>
              <w:t>2</w:t>
            </w:r>
            <w:r w:rsidRPr="006F15BA">
              <w:rPr>
                <w:b/>
                <w:bCs/>
                <w:vertAlign w:val="superscript"/>
              </w:rPr>
              <w:t>nd</w:t>
            </w:r>
            <w:r>
              <w:rPr>
                <w:b/>
                <w:bCs/>
              </w:rPr>
              <w:t xml:space="preserve"> </w:t>
            </w:r>
          </w:p>
        </w:tc>
        <w:tc>
          <w:tcPr>
            <w:tcW w:w="1134" w:type="dxa"/>
            <w:vAlign w:val="center"/>
          </w:tcPr>
          <w:p w14:paraId="7D1950AB" w14:textId="77777777" w:rsidR="0002510D" w:rsidRPr="00781A16" w:rsidRDefault="0002510D" w:rsidP="00BA5648">
            <w:pPr>
              <w:spacing w:line="276" w:lineRule="auto"/>
              <w:ind w:right="-514"/>
              <w:jc w:val="center"/>
              <w:rPr>
                <w:b/>
                <w:bCs/>
              </w:rPr>
            </w:pPr>
          </w:p>
        </w:tc>
        <w:tc>
          <w:tcPr>
            <w:tcW w:w="2268" w:type="dxa"/>
          </w:tcPr>
          <w:p w14:paraId="4F38A6A8" w14:textId="77777777" w:rsidR="0002510D" w:rsidRDefault="0002510D" w:rsidP="00BA5648">
            <w:pPr>
              <w:bidi/>
              <w:spacing w:line="276" w:lineRule="auto"/>
              <w:ind w:right="-514"/>
              <w:jc w:val="center"/>
              <w:rPr>
                <w:b/>
                <w:bCs/>
                <w:lang w:bidi="ar-EG"/>
              </w:rPr>
            </w:pPr>
            <w:r>
              <w:rPr>
                <w:b/>
                <w:bCs/>
                <w:lang w:bidi="ar-EG"/>
              </w:rPr>
              <w:t>3</w:t>
            </w:r>
          </w:p>
        </w:tc>
      </w:tr>
      <w:tr w:rsidR="0002510D" w:rsidRPr="00520339" w14:paraId="730FEEA5" w14:textId="77777777" w:rsidTr="005A1277">
        <w:tc>
          <w:tcPr>
            <w:tcW w:w="1764" w:type="dxa"/>
          </w:tcPr>
          <w:p w14:paraId="7EFBA8E2" w14:textId="77777777" w:rsidR="0002510D" w:rsidRPr="008E6927" w:rsidRDefault="0002510D" w:rsidP="00BA5648">
            <w:pPr>
              <w:spacing w:line="276" w:lineRule="auto"/>
              <w:ind w:right="-514"/>
              <w:rPr>
                <w:rFonts w:eastAsiaTheme="minorHAnsi"/>
                <w:b/>
                <w:bCs/>
                <w:sz w:val="23"/>
                <w:szCs w:val="23"/>
              </w:rPr>
            </w:pPr>
            <w:r w:rsidRPr="001F10E0">
              <w:rPr>
                <w:b/>
                <w:bCs/>
              </w:rPr>
              <w:t xml:space="preserve"> </w:t>
            </w:r>
            <w:r w:rsidRPr="00B8203B">
              <w:rPr>
                <w:rFonts w:asciiTheme="majorBidi" w:hAnsiTheme="majorBidi" w:cstheme="majorBidi"/>
                <w:b/>
                <w:bCs/>
              </w:rPr>
              <w:t>IMP</w:t>
            </w:r>
            <w:r w:rsidRPr="001F10E0">
              <w:rPr>
                <w:b/>
                <w:bCs/>
              </w:rPr>
              <w:t xml:space="preserve"> 07-20426</w:t>
            </w:r>
          </w:p>
        </w:tc>
        <w:tc>
          <w:tcPr>
            <w:tcW w:w="2934" w:type="dxa"/>
            <w:vAlign w:val="center"/>
          </w:tcPr>
          <w:p w14:paraId="178AEED9" w14:textId="77777777" w:rsidR="0002510D" w:rsidRPr="0002510D" w:rsidRDefault="0002510D" w:rsidP="0002510D">
            <w:pPr>
              <w:rPr>
                <w:rFonts w:asciiTheme="majorBidi" w:hAnsiTheme="majorBidi" w:cstheme="majorBidi"/>
              </w:rPr>
            </w:pPr>
            <w:r w:rsidRPr="0002510D">
              <w:rPr>
                <w:rFonts w:asciiTheme="majorBidi" w:hAnsiTheme="majorBidi" w:cstheme="majorBidi"/>
              </w:rPr>
              <w:t>Gastrointestinal and Hepatobiliary system</w:t>
            </w:r>
          </w:p>
        </w:tc>
        <w:tc>
          <w:tcPr>
            <w:tcW w:w="752" w:type="dxa"/>
            <w:vAlign w:val="center"/>
          </w:tcPr>
          <w:p w14:paraId="47F9C157" w14:textId="77777777" w:rsidR="0002510D" w:rsidRPr="004130CA" w:rsidRDefault="0002510D" w:rsidP="0002510D">
            <w:pPr>
              <w:ind w:firstLine="180"/>
              <w:jc w:val="center"/>
              <w:rPr>
                <w:b/>
                <w:bCs/>
              </w:rPr>
            </w:pPr>
            <w:r>
              <w:rPr>
                <w:b/>
                <w:bCs/>
              </w:rPr>
              <w:t>2</w:t>
            </w:r>
            <w:r w:rsidRPr="006F15BA">
              <w:rPr>
                <w:b/>
                <w:bCs/>
                <w:vertAlign w:val="superscript"/>
              </w:rPr>
              <w:t>nd</w:t>
            </w:r>
            <w:r>
              <w:rPr>
                <w:b/>
                <w:bCs/>
              </w:rPr>
              <w:t xml:space="preserve"> </w:t>
            </w:r>
          </w:p>
        </w:tc>
        <w:tc>
          <w:tcPr>
            <w:tcW w:w="1134" w:type="dxa"/>
            <w:vAlign w:val="center"/>
          </w:tcPr>
          <w:p w14:paraId="537AFD85" w14:textId="77777777" w:rsidR="0002510D" w:rsidRPr="00781A16" w:rsidRDefault="0002510D" w:rsidP="00BA5648">
            <w:pPr>
              <w:spacing w:line="276" w:lineRule="auto"/>
              <w:ind w:right="-514"/>
              <w:jc w:val="center"/>
              <w:rPr>
                <w:b/>
                <w:bCs/>
              </w:rPr>
            </w:pPr>
          </w:p>
        </w:tc>
        <w:tc>
          <w:tcPr>
            <w:tcW w:w="2268" w:type="dxa"/>
          </w:tcPr>
          <w:p w14:paraId="305CCC22" w14:textId="77777777" w:rsidR="0002510D" w:rsidRDefault="0002510D" w:rsidP="00BA5648">
            <w:pPr>
              <w:bidi/>
              <w:spacing w:line="276" w:lineRule="auto"/>
              <w:ind w:right="-514"/>
              <w:jc w:val="center"/>
              <w:rPr>
                <w:b/>
                <w:bCs/>
                <w:lang w:bidi="ar-EG"/>
              </w:rPr>
            </w:pPr>
            <w:r>
              <w:rPr>
                <w:b/>
                <w:bCs/>
                <w:lang w:bidi="ar-EG"/>
              </w:rPr>
              <w:t>7</w:t>
            </w:r>
          </w:p>
        </w:tc>
      </w:tr>
      <w:tr w:rsidR="0002510D" w:rsidRPr="00520339" w14:paraId="7CE2115F" w14:textId="77777777" w:rsidTr="005A1277">
        <w:tc>
          <w:tcPr>
            <w:tcW w:w="1764" w:type="dxa"/>
          </w:tcPr>
          <w:p w14:paraId="454315EB" w14:textId="77777777" w:rsidR="0002510D" w:rsidRPr="001F10E0" w:rsidRDefault="0002510D" w:rsidP="00BA5648">
            <w:pPr>
              <w:spacing w:line="276" w:lineRule="auto"/>
              <w:ind w:right="-514"/>
              <w:rPr>
                <w:b/>
                <w:bCs/>
              </w:rPr>
            </w:pPr>
            <w:r>
              <w:rPr>
                <w:rFonts w:eastAsiaTheme="minorHAnsi"/>
                <w:sz w:val="22"/>
                <w:szCs w:val="22"/>
              </w:rPr>
              <w:t>MP-07-20427</w:t>
            </w:r>
          </w:p>
        </w:tc>
        <w:tc>
          <w:tcPr>
            <w:tcW w:w="2934" w:type="dxa"/>
            <w:vAlign w:val="center"/>
          </w:tcPr>
          <w:p w14:paraId="39ACBA74" w14:textId="77777777" w:rsidR="0002510D" w:rsidRPr="0002510D" w:rsidRDefault="0002510D" w:rsidP="0002510D">
            <w:pPr>
              <w:rPr>
                <w:rFonts w:asciiTheme="majorBidi" w:hAnsiTheme="majorBidi" w:cstheme="majorBidi"/>
              </w:rPr>
            </w:pPr>
            <w:r w:rsidRPr="0002510D">
              <w:rPr>
                <w:rFonts w:asciiTheme="majorBidi" w:eastAsiaTheme="minorHAnsi" w:hAnsiTheme="majorBidi" w:cstheme="majorBidi"/>
              </w:rPr>
              <w:t>Reproductive System</w:t>
            </w:r>
          </w:p>
        </w:tc>
        <w:tc>
          <w:tcPr>
            <w:tcW w:w="752" w:type="dxa"/>
            <w:vAlign w:val="center"/>
          </w:tcPr>
          <w:p w14:paraId="3279C510" w14:textId="77777777" w:rsidR="0002510D" w:rsidRPr="004130CA" w:rsidRDefault="0002510D" w:rsidP="0002510D">
            <w:pPr>
              <w:ind w:firstLine="180"/>
              <w:jc w:val="center"/>
              <w:rPr>
                <w:b/>
                <w:bCs/>
              </w:rPr>
            </w:pPr>
            <w:r>
              <w:rPr>
                <w:b/>
                <w:bCs/>
              </w:rPr>
              <w:t>2nd</w:t>
            </w:r>
          </w:p>
        </w:tc>
        <w:tc>
          <w:tcPr>
            <w:tcW w:w="1134" w:type="dxa"/>
            <w:vAlign w:val="center"/>
          </w:tcPr>
          <w:p w14:paraId="0489D740" w14:textId="77777777" w:rsidR="0002510D" w:rsidRPr="00781A16" w:rsidRDefault="0002510D" w:rsidP="00BA5648">
            <w:pPr>
              <w:spacing w:line="276" w:lineRule="auto"/>
              <w:ind w:right="-514"/>
              <w:jc w:val="center"/>
              <w:rPr>
                <w:b/>
                <w:bCs/>
              </w:rPr>
            </w:pPr>
          </w:p>
        </w:tc>
        <w:tc>
          <w:tcPr>
            <w:tcW w:w="2268" w:type="dxa"/>
          </w:tcPr>
          <w:p w14:paraId="37135CF6" w14:textId="77777777" w:rsidR="0002510D" w:rsidRDefault="0002510D" w:rsidP="00BA5648">
            <w:pPr>
              <w:bidi/>
              <w:spacing w:line="276" w:lineRule="auto"/>
              <w:ind w:right="-514"/>
              <w:jc w:val="center"/>
              <w:rPr>
                <w:b/>
                <w:bCs/>
                <w:lang w:bidi="ar-EG"/>
              </w:rPr>
            </w:pPr>
            <w:r>
              <w:rPr>
                <w:b/>
                <w:bCs/>
                <w:lang w:bidi="ar-EG"/>
              </w:rPr>
              <w:t>4</w:t>
            </w:r>
          </w:p>
        </w:tc>
      </w:tr>
      <w:tr w:rsidR="0002510D" w:rsidRPr="00520339" w14:paraId="33C1E3A9" w14:textId="77777777" w:rsidTr="005A1277">
        <w:tc>
          <w:tcPr>
            <w:tcW w:w="1764" w:type="dxa"/>
          </w:tcPr>
          <w:p w14:paraId="07C158B6" w14:textId="77777777" w:rsidR="0002510D" w:rsidRPr="001F10E0" w:rsidRDefault="0002510D" w:rsidP="00BA5648">
            <w:pPr>
              <w:spacing w:line="276" w:lineRule="auto"/>
              <w:ind w:right="-514"/>
              <w:rPr>
                <w:b/>
                <w:bCs/>
              </w:rPr>
            </w:pPr>
            <w:r>
              <w:rPr>
                <w:rFonts w:eastAsiaTheme="minorHAnsi"/>
                <w:sz w:val="22"/>
                <w:szCs w:val="22"/>
              </w:rPr>
              <w:t>IMP-07-20428</w:t>
            </w:r>
          </w:p>
        </w:tc>
        <w:tc>
          <w:tcPr>
            <w:tcW w:w="2934" w:type="dxa"/>
            <w:vAlign w:val="center"/>
          </w:tcPr>
          <w:p w14:paraId="1F74E083" w14:textId="77777777" w:rsidR="0002510D" w:rsidRPr="0002510D" w:rsidRDefault="0002510D" w:rsidP="0002510D">
            <w:pPr>
              <w:rPr>
                <w:rFonts w:asciiTheme="majorBidi" w:hAnsiTheme="majorBidi" w:cstheme="majorBidi"/>
              </w:rPr>
            </w:pPr>
            <w:r w:rsidRPr="0002510D">
              <w:rPr>
                <w:rFonts w:asciiTheme="majorBidi" w:eastAsiaTheme="minorHAnsi" w:hAnsiTheme="majorBidi" w:cstheme="majorBidi"/>
              </w:rPr>
              <w:t>Patient Safety</w:t>
            </w:r>
          </w:p>
        </w:tc>
        <w:tc>
          <w:tcPr>
            <w:tcW w:w="752" w:type="dxa"/>
            <w:vAlign w:val="center"/>
          </w:tcPr>
          <w:p w14:paraId="61D5C360" w14:textId="77777777" w:rsidR="0002510D" w:rsidRPr="004130CA" w:rsidRDefault="0002510D" w:rsidP="0002510D">
            <w:pPr>
              <w:ind w:firstLine="180"/>
              <w:jc w:val="center"/>
              <w:rPr>
                <w:b/>
                <w:bCs/>
              </w:rPr>
            </w:pPr>
          </w:p>
        </w:tc>
        <w:tc>
          <w:tcPr>
            <w:tcW w:w="1134" w:type="dxa"/>
            <w:vAlign w:val="center"/>
          </w:tcPr>
          <w:p w14:paraId="60B52625" w14:textId="77777777" w:rsidR="0002510D" w:rsidRPr="00781A16" w:rsidRDefault="0002510D" w:rsidP="00BA5648">
            <w:pPr>
              <w:spacing w:line="276" w:lineRule="auto"/>
              <w:ind w:right="-514"/>
              <w:jc w:val="center"/>
              <w:rPr>
                <w:b/>
                <w:bCs/>
              </w:rPr>
            </w:pPr>
          </w:p>
        </w:tc>
        <w:tc>
          <w:tcPr>
            <w:tcW w:w="2268" w:type="dxa"/>
          </w:tcPr>
          <w:p w14:paraId="20854557" w14:textId="77777777" w:rsidR="0002510D" w:rsidRDefault="0002510D" w:rsidP="00BA5648">
            <w:pPr>
              <w:bidi/>
              <w:spacing w:line="276" w:lineRule="auto"/>
              <w:ind w:right="-514"/>
              <w:jc w:val="center"/>
              <w:rPr>
                <w:b/>
                <w:bCs/>
                <w:lang w:bidi="ar-EG"/>
              </w:rPr>
            </w:pPr>
          </w:p>
        </w:tc>
      </w:tr>
      <w:tr w:rsidR="0002510D" w:rsidRPr="00520339" w14:paraId="757264C7" w14:textId="77777777" w:rsidTr="005A1277">
        <w:tc>
          <w:tcPr>
            <w:tcW w:w="1764" w:type="dxa"/>
          </w:tcPr>
          <w:p w14:paraId="3047A80E" w14:textId="77777777" w:rsidR="0002510D" w:rsidRPr="001F10E0" w:rsidRDefault="0002510D" w:rsidP="00BA5648">
            <w:pPr>
              <w:spacing w:line="276" w:lineRule="auto"/>
              <w:ind w:right="-514"/>
              <w:rPr>
                <w:b/>
                <w:bCs/>
              </w:rPr>
            </w:pPr>
          </w:p>
        </w:tc>
        <w:tc>
          <w:tcPr>
            <w:tcW w:w="2934" w:type="dxa"/>
            <w:vAlign w:val="center"/>
          </w:tcPr>
          <w:p w14:paraId="4806FCDF" w14:textId="77777777" w:rsidR="0002510D" w:rsidRPr="0002510D" w:rsidRDefault="0002510D" w:rsidP="0002510D">
            <w:pPr>
              <w:rPr>
                <w:rFonts w:asciiTheme="majorBidi" w:hAnsiTheme="majorBidi" w:cstheme="majorBidi"/>
              </w:rPr>
            </w:pPr>
            <w:r w:rsidRPr="0002510D">
              <w:rPr>
                <w:rFonts w:asciiTheme="majorBidi" w:eastAsiaTheme="minorHAnsi" w:hAnsiTheme="majorBidi" w:cstheme="majorBidi"/>
              </w:rPr>
              <w:t>Elective 4</w:t>
            </w:r>
          </w:p>
        </w:tc>
        <w:tc>
          <w:tcPr>
            <w:tcW w:w="752" w:type="dxa"/>
            <w:vAlign w:val="center"/>
          </w:tcPr>
          <w:p w14:paraId="4F1FE468" w14:textId="77777777" w:rsidR="0002510D" w:rsidRPr="004130CA" w:rsidRDefault="0002510D" w:rsidP="0002510D">
            <w:pPr>
              <w:ind w:firstLine="180"/>
              <w:jc w:val="center"/>
              <w:rPr>
                <w:b/>
                <w:bCs/>
              </w:rPr>
            </w:pPr>
            <w:r>
              <w:rPr>
                <w:b/>
                <w:bCs/>
              </w:rPr>
              <w:t>2</w:t>
            </w:r>
            <w:r w:rsidRPr="006F15BA">
              <w:rPr>
                <w:b/>
                <w:bCs/>
                <w:vertAlign w:val="superscript"/>
              </w:rPr>
              <w:t>nd</w:t>
            </w:r>
            <w:r>
              <w:rPr>
                <w:b/>
                <w:bCs/>
              </w:rPr>
              <w:t xml:space="preserve"> </w:t>
            </w:r>
          </w:p>
        </w:tc>
        <w:tc>
          <w:tcPr>
            <w:tcW w:w="1134" w:type="dxa"/>
            <w:vAlign w:val="center"/>
          </w:tcPr>
          <w:p w14:paraId="158A4B1E" w14:textId="77777777" w:rsidR="0002510D" w:rsidRPr="00781A16" w:rsidRDefault="0002510D" w:rsidP="00BA5648">
            <w:pPr>
              <w:spacing w:line="276" w:lineRule="auto"/>
              <w:ind w:right="-514"/>
              <w:jc w:val="center"/>
              <w:rPr>
                <w:b/>
                <w:bCs/>
              </w:rPr>
            </w:pPr>
          </w:p>
        </w:tc>
        <w:tc>
          <w:tcPr>
            <w:tcW w:w="2268" w:type="dxa"/>
          </w:tcPr>
          <w:p w14:paraId="75706F7F" w14:textId="77777777" w:rsidR="0002510D" w:rsidRDefault="0002510D" w:rsidP="00BA5648">
            <w:pPr>
              <w:bidi/>
              <w:spacing w:line="276" w:lineRule="auto"/>
              <w:ind w:right="-514"/>
              <w:jc w:val="center"/>
              <w:rPr>
                <w:b/>
                <w:bCs/>
                <w:lang w:bidi="ar-EG"/>
              </w:rPr>
            </w:pPr>
            <w:r>
              <w:rPr>
                <w:b/>
                <w:bCs/>
                <w:lang w:bidi="ar-EG"/>
              </w:rPr>
              <w:t>1</w:t>
            </w:r>
          </w:p>
        </w:tc>
      </w:tr>
      <w:tr w:rsidR="0002510D" w:rsidRPr="00520339" w14:paraId="39A551A1" w14:textId="77777777" w:rsidTr="005A1277">
        <w:tc>
          <w:tcPr>
            <w:tcW w:w="1764" w:type="dxa"/>
          </w:tcPr>
          <w:p w14:paraId="40911A0F" w14:textId="77777777" w:rsidR="0002510D" w:rsidRPr="001F10E0" w:rsidRDefault="0002510D" w:rsidP="00BA5648">
            <w:pPr>
              <w:spacing w:line="276" w:lineRule="auto"/>
              <w:ind w:right="-514"/>
              <w:rPr>
                <w:b/>
                <w:bCs/>
              </w:rPr>
            </w:pPr>
            <w:r>
              <w:rPr>
                <w:rFonts w:eastAsiaTheme="minorHAnsi"/>
                <w:sz w:val="22"/>
                <w:szCs w:val="22"/>
              </w:rPr>
              <w:t>URR -07-30529</w:t>
            </w:r>
          </w:p>
        </w:tc>
        <w:tc>
          <w:tcPr>
            <w:tcW w:w="2934" w:type="dxa"/>
            <w:vAlign w:val="center"/>
          </w:tcPr>
          <w:p w14:paraId="19A17D5B" w14:textId="77777777" w:rsidR="0002510D" w:rsidRPr="0002510D" w:rsidRDefault="0002510D" w:rsidP="0002510D">
            <w:pPr>
              <w:rPr>
                <w:rFonts w:asciiTheme="majorBidi" w:hAnsiTheme="majorBidi" w:cstheme="majorBidi"/>
              </w:rPr>
            </w:pPr>
            <w:r w:rsidRPr="0002510D">
              <w:rPr>
                <w:rFonts w:asciiTheme="majorBidi" w:eastAsiaTheme="minorHAnsi" w:hAnsiTheme="majorBidi" w:cstheme="majorBidi"/>
              </w:rPr>
              <w:t>Quran kareem</w:t>
            </w:r>
          </w:p>
        </w:tc>
        <w:tc>
          <w:tcPr>
            <w:tcW w:w="752" w:type="dxa"/>
            <w:vAlign w:val="center"/>
          </w:tcPr>
          <w:p w14:paraId="6352BF9C" w14:textId="77777777" w:rsidR="0002510D" w:rsidRPr="004130CA" w:rsidRDefault="0002510D" w:rsidP="0002510D">
            <w:pPr>
              <w:ind w:firstLine="180"/>
              <w:jc w:val="center"/>
              <w:rPr>
                <w:b/>
                <w:bCs/>
              </w:rPr>
            </w:pPr>
            <w:r>
              <w:rPr>
                <w:b/>
                <w:bCs/>
              </w:rPr>
              <w:t>3</w:t>
            </w:r>
            <w:r w:rsidRPr="006F15BA">
              <w:rPr>
                <w:b/>
                <w:bCs/>
                <w:vertAlign w:val="superscript"/>
              </w:rPr>
              <w:t>rd</w:t>
            </w:r>
            <w:r>
              <w:rPr>
                <w:b/>
                <w:bCs/>
              </w:rPr>
              <w:t xml:space="preserve"> </w:t>
            </w:r>
          </w:p>
        </w:tc>
        <w:tc>
          <w:tcPr>
            <w:tcW w:w="1134" w:type="dxa"/>
            <w:vAlign w:val="center"/>
          </w:tcPr>
          <w:p w14:paraId="788D9C4F" w14:textId="77777777" w:rsidR="0002510D" w:rsidRPr="00781A16" w:rsidRDefault="0002510D" w:rsidP="00BA5648">
            <w:pPr>
              <w:spacing w:line="276" w:lineRule="auto"/>
              <w:ind w:right="-514"/>
              <w:jc w:val="center"/>
              <w:rPr>
                <w:b/>
                <w:bCs/>
              </w:rPr>
            </w:pPr>
          </w:p>
        </w:tc>
        <w:tc>
          <w:tcPr>
            <w:tcW w:w="2268" w:type="dxa"/>
          </w:tcPr>
          <w:p w14:paraId="6BB27E54" w14:textId="77777777" w:rsidR="0002510D" w:rsidRDefault="0002510D" w:rsidP="00BA5648">
            <w:pPr>
              <w:bidi/>
              <w:spacing w:line="276" w:lineRule="auto"/>
              <w:ind w:right="-514"/>
              <w:jc w:val="center"/>
              <w:rPr>
                <w:b/>
                <w:bCs/>
                <w:lang w:bidi="ar-EG"/>
              </w:rPr>
            </w:pPr>
          </w:p>
        </w:tc>
      </w:tr>
      <w:tr w:rsidR="0002510D" w:rsidRPr="00520339" w14:paraId="144DC244" w14:textId="77777777" w:rsidTr="005A1277">
        <w:tc>
          <w:tcPr>
            <w:tcW w:w="1764" w:type="dxa"/>
          </w:tcPr>
          <w:p w14:paraId="163963BC" w14:textId="77777777" w:rsidR="0002510D" w:rsidRPr="001F10E0" w:rsidRDefault="0002510D" w:rsidP="00BA5648">
            <w:pPr>
              <w:spacing w:line="276" w:lineRule="auto"/>
              <w:ind w:right="-514"/>
              <w:rPr>
                <w:b/>
                <w:bCs/>
              </w:rPr>
            </w:pPr>
            <w:r>
              <w:rPr>
                <w:rFonts w:eastAsiaTheme="minorHAnsi"/>
                <w:sz w:val="22"/>
                <w:szCs w:val="22"/>
              </w:rPr>
              <w:t>IMP-07-30530</w:t>
            </w:r>
          </w:p>
        </w:tc>
        <w:tc>
          <w:tcPr>
            <w:tcW w:w="2934" w:type="dxa"/>
            <w:vAlign w:val="center"/>
          </w:tcPr>
          <w:p w14:paraId="32B3D965" w14:textId="77777777" w:rsidR="0002510D" w:rsidRPr="0002510D" w:rsidRDefault="0002510D" w:rsidP="0002510D">
            <w:pPr>
              <w:rPr>
                <w:rFonts w:asciiTheme="majorBidi" w:hAnsiTheme="majorBidi" w:cstheme="majorBidi"/>
              </w:rPr>
            </w:pPr>
            <w:r w:rsidRPr="0002510D">
              <w:rPr>
                <w:rFonts w:asciiTheme="majorBidi" w:eastAsiaTheme="minorHAnsi" w:hAnsiTheme="majorBidi" w:cstheme="majorBidi"/>
              </w:rPr>
              <w:t>Neuroscience and Special Senses</w:t>
            </w:r>
          </w:p>
        </w:tc>
        <w:tc>
          <w:tcPr>
            <w:tcW w:w="752" w:type="dxa"/>
            <w:vAlign w:val="center"/>
          </w:tcPr>
          <w:p w14:paraId="38A7D713" w14:textId="77777777" w:rsidR="0002510D" w:rsidRPr="004130CA" w:rsidRDefault="0002510D" w:rsidP="0002510D">
            <w:pPr>
              <w:ind w:firstLine="180"/>
              <w:jc w:val="center"/>
              <w:rPr>
                <w:b/>
                <w:bCs/>
              </w:rPr>
            </w:pPr>
            <w:r>
              <w:rPr>
                <w:b/>
                <w:bCs/>
              </w:rPr>
              <w:t>3rd</w:t>
            </w:r>
          </w:p>
        </w:tc>
        <w:tc>
          <w:tcPr>
            <w:tcW w:w="1134" w:type="dxa"/>
            <w:vAlign w:val="center"/>
          </w:tcPr>
          <w:p w14:paraId="19F2D683" w14:textId="77777777" w:rsidR="0002510D" w:rsidRPr="00781A16" w:rsidRDefault="0002510D" w:rsidP="00BA5648">
            <w:pPr>
              <w:spacing w:line="276" w:lineRule="auto"/>
              <w:ind w:right="-514"/>
              <w:jc w:val="center"/>
              <w:rPr>
                <w:b/>
                <w:bCs/>
              </w:rPr>
            </w:pPr>
          </w:p>
        </w:tc>
        <w:tc>
          <w:tcPr>
            <w:tcW w:w="2268" w:type="dxa"/>
          </w:tcPr>
          <w:p w14:paraId="141C1491" w14:textId="77777777" w:rsidR="0002510D" w:rsidRDefault="0002510D" w:rsidP="00BA5648">
            <w:pPr>
              <w:bidi/>
              <w:spacing w:line="276" w:lineRule="auto"/>
              <w:ind w:right="-514"/>
              <w:jc w:val="center"/>
              <w:rPr>
                <w:b/>
                <w:bCs/>
                <w:lang w:bidi="ar-EG"/>
              </w:rPr>
            </w:pPr>
            <w:r>
              <w:rPr>
                <w:b/>
                <w:bCs/>
                <w:lang w:bidi="ar-EG"/>
              </w:rPr>
              <w:t>9</w:t>
            </w:r>
          </w:p>
        </w:tc>
      </w:tr>
      <w:tr w:rsidR="0002510D" w:rsidRPr="00520339" w14:paraId="371FE927" w14:textId="77777777" w:rsidTr="005A1277">
        <w:tc>
          <w:tcPr>
            <w:tcW w:w="1764" w:type="dxa"/>
          </w:tcPr>
          <w:p w14:paraId="0622580A" w14:textId="77777777" w:rsidR="0002510D" w:rsidRDefault="0002510D" w:rsidP="00BA5648">
            <w:pPr>
              <w:spacing w:line="276" w:lineRule="auto"/>
              <w:ind w:right="-514"/>
              <w:rPr>
                <w:rFonts w:eastAsiaTheme="minorHAnsi"/>
              </w:rPr>
            </w:pPr>
            <w:r>
              <w:rPr>
                <w:rFonts w:eastAsiaTheme="minorHAnsi"/>
                <w:sz w:val="22"/>
                <w:szCs w:val="22"/>
              </w:rPr>
              <w:t>MP-07-30531</w:t>
            </w:r>
          </w:p>
        </w:tc>
        <w:tc>
          <w:tcPr>
            <w:tcW w:w="2934" w:type="dxa"/>
            <w:vAlign w:val="center"/>
          </w:tcPr>
          <w:p w14:paraId="6E9826FC"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Community&amp; Occupational Medicine</w:t>
            </w:r>
          </w:p>
        </w:tc>
        <w:tc>
          <w:tcPr>
            <w:tcW w:w="752" w:type="dxa"/>
            <w:vAlign w:val="center"/>
          </w:tcPr>
          <w:p w14:paraId="5E1C89F5" w14:textId="77777777" w:rsidR="0002510D" w:rsidRPr="004130CA" w:rsidRDefault="0002510D" w:rsidP="0002510D">
            <w:pPr>
              <w:ind w:firstLine="180"/>
              <w:jc w:val="center"/>
              <w:rPr>
                <w:b/>
                <w:bCs/>
              </w:rPr>
            </w:pPr>
            <w:r>
              <w:rPr>
                <w:b/>
                <w:bCs/>
              </w:rPr>
              <w:t>3</w:t>
            </w:r>
            <w:r w:rsidRPr="00C71C5E">
              <w:rPr>
                <w:b/>
                <w:bCs/>
                <w:vertAlign w:val="superscript"/>
              </w:rPr>
              <w:t>rd</w:t>
            </w:r>
            <w:r>
              <w:rPr>
                <w:b/>
                <w:bCs/>
              </w:rPr>
              <w:t xml:space="preserve"> </w:t>
            </w:r>
          </w:p>
        </w:tc>
        <w:tc>
          <w:tcPr>
            <w:tcW w:w="1134" w:type="dxa"/>
            <w:vAlign w:val="center"/>
          </w:tcPr>
          <w:p w14:paraId="07E551F3" w14:textId="77777777" w:rsidR="0002510D" w:rsidRPr="00781A16" w:rsidRDefault="0002510D" w:rsidP="00BA5648">
            <w:pPr>
              <w:spacing w:line="276" w:lineRule="auto"/>
              <w:ind w:right="-514"/>
              <w:jc w:val="center"/>
              <w:rPr>
                <w:b/>
                <w:bCs/>
              </w:rPr>
            </w:pPr>
          </w:p>
        </w:tc>
        <w:tc>
          <w:tcPr>
            <w:tcW w:w="2268" w:type="dxa"/>
          </w:tcPr>
          <w:p w14:paraId="038597DF" w14:textId="77777777" w:rsidR="0002510D" w:rsidRDefault="0002510D" w:rsidP="00BA5648">
            <w:pPr>
              <w:bidi/>
              <w:spacing w:line="276" w:lineRule="auto"/>
              <w:ind w:right="-514"/>
              <w:jc w:val="center"/>
              <w:rPr>
                <w:b/>
                <w:bCs/>
                <w:lang w:bidi="ar-EG"/>
              </w:rPr>
            </w:pPr>
            <w:r>
              <w:rPr>
                <w:b/>
                <w:bCs/>
                <w:lang w:bidi="ar-EG"/>
              </w:rPr>
              <w:t>4</w:t>
            </w:r>
          </w:p>
        </w:tc>
      </w:tr>
      <w:tr w:rsidR="0002510D" w:rsidRPr="00520339" w14:paraId="72ED53C7" w14:textId="77777777" w:rsidTr="005A1277">
        <w:tc>
          <w:tcPr>
            <w:tcW w:w="1764" w:type="dxa"/>
          </w:tcPr>
          <w:p w14:paraId="5E405E46" w14:textId="77777777" w:rsidR="0002510D" w:rsidRDefault="0002510D" w:rsidP="00BA5648">
            <w:pPr>
              <w:spacing w:line="276" w:lineRule="auto"/>
              <w:ind w:right="-514"/>
              <w:rPr>
                <w:rFonts w:eastAsiaTheme="minorHAnsi"/>
              </w:rPr>
            </w:pPr>
            <w:r>
              <w:rPr>
                <w:rFonts w:eastAsiaTheme="minorHAnsi"/>
                <w:sz w:val="22"/>
                <w:szCs w:val="22"/>
              </w:rPr>
              <w:t>IMP-07-30532</w:t>
            </w:r>
          </w:p>
        </w:tc>
        <w:tc>
          <w:tcPr>
            <w:tcW w:w="2934" w:type="dxa"/>
            <w:vAlign w:val="center"/>
          </w:tcPr>
          <w:p w14:paraId="666D8CDA"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Principles of Forensic Medicine (Medico-legal Science)</w:t>
            </w:r>
          </w:p>
        </w:tc>
        <w:tc>
          <w:tcPr>
            <w:tcW w:w="752" w:type="dxa"/>
            <w:vAlign w:val="center"/>
          </w:tcPr>
          <w:p w14:paraId="13C176D7" w14:textId="77777777" w:rsidR="0002510D" w:rsidRPr="004130CA" w:rsidRDefault="0002510D" w:rsidP="0002510D">
            <w:pPr>
              <w:ind w:firstLine="180"/>
              <w:jc w:val="center"/>
              <w:rPr>
                <w:b/>
                <w:bCs/>
              </w:rPr>
            </w:pPr>
            <w:r>
              <w:rPr>
                <w:b/>
                <w:bCs/>
              </w:rPr>
              <w:t>3</w:t>
            </w:r>
            <w:r w:rsidRPr="0053543F">
              <w:rPr>
                <w:b/>
                <w:bCs/>
                <w:vertAlign w:val="superscript"/>
              </w:rPr>
              <w:t>rd</w:t>
            </w:r>
            <w:r>
              <w:rPr>
                <w:b/>
                <w:bCs/>
              </w:rPr>
              <w:t xml:space="preserve"> </w:t>
            </w:r>
          </w:p>
        </w:tc>
        <w:tc>
          <w:tcPr>
            <w:tcW w:w="1134" w:type="dxa"/>
            <w:vAlign w:val="center"/>
          </w:tcPr>
          <w:p w14:paraId="7FF8E24E" w14:textId="77777777" w:rsidR="0002510D" w:rsidRPr="00781A16" w:rsidRDefault="0002510D" w:rsidP="00BA5648">
            <w:pPr>
              <w:spacing w:line="276" w:lineRule="auto"/>
              <w:ind w:right="-514"/>
              <w:jc w:val="center"/>
              <w:rPr>
                <w:b/>
                <w:bCs/>
              </w:rPr>
            </w:pPr>
          </w:p>
        </w:tc>
        <w:tc>
          <w:tcPr>
            <w:tcW w:w="2268" w:type="dxa"/>
          </w:tcPr>
          <w:p w14:paraId="0A0EC020" w14:textId="77777777" w:rsidR="0002510D" w:rsidRDefault="0002510D" w:rsidP="00BA5648">
            <w:pPr>
              <w:bidi/>
              <w:spacing w:line="276" w:lineRule="auto"/>
              <w:ind w:right="-514"/>
              <w:jc w:val="center"/>
              <w:rPr>
                <w:b/>
                <w:bCs/>
                <w:lang w:bidi="ar-EG"/>
              </w:rPr>
            </w:pPr>
            <w:r>
              <w:rPr>
                <w:b/>
                <w:bCs/>
                <w:lang w:bidi="ar-EG"/>
              </w:rPr>
              <w:t>2</w:t>
            </w:r>
          </w:p>
        </w:tc>
      </w:tr>
      <w:tr w:rsidR="0002510D" w:rsidRPr="00520339" w14:paraId="68662B27" w14:textId="77777777" w:rsidTr="005A1277">
        <w:tc>
          <w:tcPr>
            <w:tcW w:w="1764" w:type="dxa"/>
          </w:tcPr>
          <w:p w14:paraId="15B3F66D" w14:textId="77777777" w:rsidR="0002510D" w:rsidRDefault="0002510D" w:rsidP="00BA5648">
            <w:pPr>
              <w:spacing w:line="276" w:lineRule="auto"/>
              <w:ind w:right="-514"/>
              <w:rPr>
                <w:rFonts w:eastAsiaTheme="minorHAnsi"/>
              </w:rPr>
            </w:pPr>
            <w:r>
              <w:rPr>
                <w:rFonts w:eastAsiaTheme="minorHAnsi"/>
                <w:sz w:val="22"/>
                <w:szCs w:val="22"/>
              </w:rPr>
              <w:lastRenderedPageBreak/>
              <w:t>MP-07-30533</w:t>
            </w:r>
          </w:p>
        </w:tc>
        <w:tc>
          <w:tcPr>
            <w:tcW w:w="2934" w:type="dxa"/>
            <w:vAlign w:val="center"/>
          </w:tcPr>
          <w:p w14:paraId="34017443"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Medical Informatics</w:t>
            </w:r>
          </w:p>
        </w:tc>
        <w:tc>
          <w:tcPr>
            <w:tcW w:w="752" w:type="dxa"/>
            <w:vAlign w:val="center"/>
          </w:tcPr>
          <w:p w14:paraId="36D5FED0" w14:textId="77777777" w:rsidR="0002510D" w:rsidRPr="004130CA" w:rsidRDefault="0002510D" w:rsidP="0002510D">
            <w:pPr>
              <w:ind w:firstLine="180"/>
              <w:jc w:val="center"/>
              <w:rPr>
                <w:b/>
                <w:bCs/>
              </w:rPr>
            </w:pPr>
            <w:r>
              <w:rPr>
                <w:b/>
                <w:bCs/>
              </w:rPr>
              <w:t>3</w:t>
            </w:r>
            <w:r w:rsidRPr="0053543F">
              <w:rPr>
                <w:b/>
                <w:bCs/>
                <w:vertAlign w:val="superscript"/>
              </w:rPr>
              <w:t>rd</w:t>
            </w:r>
            <w:r>
              <w:rPr>
                <w:b/>
                <w:bCs/>
              </w:rPr>
              <w:t xml:space="preserve"> </w:t>
            </w:r>
          </w:p>
        </w:tc>
        <w:tc>
          <w:tcPr>
            <w:tcW w:w="1134" w:type="dxa"/>
            <w:vAlign w:val="center"/>
          </w:tcPr>
          <w:p w14:paraId="4A9D4E8C" w14:textId="77777777" w:rsidR="0002510D" w:rsidRPr="00781A16" w:rsidRDefault="0002510D" w:rsidP="00BA5648">
            <w:pPr>
              <w:spacing w:line="276" w:lineRule="auto"/>
              <w:ind w:right="-514"/>
              <w:jc w:val="center"/>
              <w:rPr>
                <w:b/>
                <w:bCs/>
              </w:rPr>
            </w:pPr>
          </w:p>
        </w:tc>
        <w:tc>
          <w:tcPr>
            <w:tcW w:w="2268" w:type="dxa"/>
          </w:tcPr>
          <w:p w14:paraId="0FDB3AA9" w14:textId="77777777" w:rsidR="0002510D" w:rsidRDefault="0002510D" w:rsidP="00BA5648">
            <w:pPr>
              <w:bidi/>
              <w:spacing w:line="276" w:lineRule="auto"/>
              <w:ind w:right="-514"/>
              <w:jc w:val="center"/>
              <w:rPr>
                <w:b/>
                <w:bCs/>
                <w:lang w:bidi="ar-EG"/>
              </w:rPr>
            </w:pPr>
            <w:r>
              <w:rPr>
                <w:b/>
                <w:bCs/>
                <w:lang w:bidi="ar-EG"/>
              </w:rPr>
              <w:t>1</w:t>
            </w:r>
          </w:p>
        </w:tc>
      </w:tr>
      <w:tr w:rsidR="0002510D" w:rsidRPr="00520339" w14:paraId="41A2CBB6" w14:textId="77777777" w:rsidTr="005A1277">
        <w:tc>
          <w:tcPr>
            <w:tcW w:w="1764" w:type="dxa"/>
          </w:tcPr>
          <w:p w14:paraId="32925521" w14:textId="77777777" w:rsidR="0002510D" w:rsidRDefault="0002510D" w:rsidP="00BA5648">
            <w:pPr>
              <w:spacing w:line="276" w:lineRule="auto"/>
              <w:ind w:right="-514"/>
              <w:rPr>
                <w:rFonts w:eastAsiaTheme="minorHAnsi"/>
              </w:rPr>
            </w:pPr>
            <w:r>
              <w:rPr>
                <w:rFonts w:eastAsiaTheme="minorHAnsi"/>
                <w:sz w:val="22"/>
                <w:szCs w:val="22"/>
              </w:rPr>
              <w:t>IMP-07-30534</w:t>
            </w:r>
          </w:p>
        </w:tc>
        <w:tc>
          <w:tcPr>
            <w:tcW w:w="2934" w:type="dxa"/>
            <w:vAlign w:val="center"/>
          </w:tcPr>
          <w:p w14:paraId="32D8A449"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Principles of Clinical Toxicology</w:t>
            </w:r>
          </w:p>
        </w:tc>
        <w:tc>
          <w:tcPr>
            <w:tcW w:w="752" w:type="dxa"/>
            <w:vAlign w:val="center"/>
          </w:tcPr>
          <w:p w14:paraId="3C23616E" w14:textId="77777777" w:rsidR="0002510D" w:rsidRPr="004130CA" w:rsidRDefault="0002510D" w:rsidP="0002510D">
            <w:pPr>
              <w:ind w:firstLine="180"/>
              <w:jc w:val="center"/>
              <w:rPr>
                <w:b/>
                <w:bCs/>
              </w:rPr>
            </w:pPr>
            <w:r>
              <w:rPr>
                <w:b/>
                <w:bCs/>
              </w:rPr>
              <w:t>3</w:t>
            </w:r>
            <w:r w:rsidRPr="0053543F">
              <w:rPr>
                <w:b/>
                <w:bCs/>
                <w:vertAlign w:val="superscript"/>
              </w:rPr>
              <w:t>rd</w:t>
            </w:r>
            <w:r>
              <w:rPr>
                <w:b/>
                <w:bCs/>
              </w:rPr>
              <w:t xml:space="preserve"> </w:t>
            </w:r>
          </w:p>
        </w:tc>
        <w:tc>
          <w:tcPr>
            <w:tcW w:w="1134" w:type="dxa"/>
            <w:vAlign w:val="center"/>
          </w:tcPr>
          <w:p w14:paraId="345D9BCB" w14:textId="77777777" w:rsidR="0002510D" w:rsidRPr="00781A16" w:rsidRDefault="0002510D" w:rsidP="00BA5648">
            <w:pPr>
              <w:spacing w:line="276" w:lineRule="auto"/>
              <w:ind w:right="-514"/>
              <w:jc w:val="center"/>
              <w:rPr>
                <w:b/>
                <w:bCs/>
              </w:rPr>
            </w:pPr>
          </w:p>
        </w:tc>
        <w:tc>
          <w:tcPr>
            <w:tcW w:w="2268" w:type="dxa"/>
          </w:tcPr>
          <w:p w14:paraId="062E84A1" w14:textId="77777777" w:rsidR="0002510D" w:rsidRDefault="0002510D" w:rsidP="00BA5648">
            <w:pPr>
              <w:bidi/>
              <w:spacing w:line="276" w:lineRule="auto"/>
              <w:ind w:right="-514"/>
              <w:jc w:val="center"/>
              <w:rPr>
                <w:b/>
                <w:bCs/>
                <w:lang w:bidi="ar-EG"/>
              </w:rPr>
            </w:pPr>
            <w:r>
              <w:rPr>
                <w:b/>
                <w:bCs/>
                <w:lang w:bidi="ar-EG"/>
              </w:rPr>
              <w:t>2</w:t>
            </w:r>
          </w:p>
        </w:tc>
      </w:tr>
      <w:tr w:rsidR="0002510D" w:rsidRPr="00520339" w14:paraId="1891C718" w14:textId="77777777" w:rsidTr="005A1277">
        <w:tc>
          <w:tcPr>
            <w:tcW w:w="1764" w:type="dxa"/>
          </w:tcPr>
          <w:p w14:paraId="1D6DD9F0" w14:textId="77777777" w:rsidR="0002510D" w:rsidRDefault="0002510D" w:rsidP="00BA5648">
            <w:pPr>
              <w:spacing w:line="276" w:lineRule="auto"/>
              <w:ind w:right="-514"/>
              <w:rPr>
                <w:rFonts w:eastAsiaTheme="minorHAnsi"/>
              </w:rPr>
            </w:pPr>
            <w:r>
              <w:rPr>
                <w:rFonts w:eastAsiaTheme="minorHAnsi"/>
                <w:sz w:val="22"/>
                <w:szCs w:val="22"/>
              </w:rPr>
              <w:t>IMP-07-30535</w:t>
            </w:r>
          </w:p>
        </w:tc>
        <w:tc>
          <w:tcPr>
            <w:tcW w:w="2934" w:type="dxa"/>
            <w:vAlign w:val="center"/>
          </w:tcPr>
          <w:p w14:paraId="1A4E9758"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Quality of Health care</w:t>
            </w:r>
          </w:p>
        </w:tc>
        <w:tc>
          <w:tcPr>
            <w:tcW w:w="752" w:type="dxa"/>
            <w:vAlign w:val="center"/>
          </w:tcPr>
          <w:p w14:paraId="5410C590" w14:textId="77777777" w:rsidR="0002510D" w:rsidRPr="004130CA" w:rsidRDefault="0002510D" w:rsidP="0002510D">
            <w:pPr>
              <w:ind w:firstLine="180"/>
              <w:jc w:val="center"/>
              <w:rPr>
                <w:b/>
                <w:bCs/>
              </w:rPr>
            </w:pPr>
            <w:r>
              <w:rPr>
                <w:b/>
                <w:bCs/>
              </w:rPr>
              <w:t>3</w:t>
            </w:r>
            <w:r w:rsidRPr="0053543F">
              <w:rPr>
                <w:b/>
                <w:bCs/>
                <w:vertAlign w:val="superscript"/>
              </w:rPr>
              <w:t>rd</w:t>
            </w:r>
            <w:r>
              <w:rPr>
                <w:b/>
                <w:bCs/>
              </w:rPr>
              <w:t xml:space="preserve"> </w:t>
            </w:r>
          </w:p>
        </w:tc>
        <w:tc>
          <w:tcPr>
            <w:tcW w:w="1134" w:type="dxa"/>
            <w:vAlign w:val="center"/>
          </w:tcPr>
          <w:p w14:paraId="227800CD" w14:textId="77777777" w:rsidR="0002510D" w:rsidRPr="00781A16" w:rsidRDefault="0002510D" w:rsidP="00BA5648">
            <w:pPr>
              <w:spacing w:line="276" w:lineRule="auto"/>
              <w:ind w:right="-514"/>
              <w:jc w:val="center"/>
              <w:rPr>
                <w:b/>
                <w:bCs/>
              </w:rPr>
            </w:pPr>
          </w:p>
        </w:tc>
        <w:tc>
          <w:tcPr>
            <w:tcW w:w="2268" w:type="dxa"/>
          </w:tcPr>
          <w:p w14:paraId="70C389FE" w14:textId="77777777" w:rsidR="0002510D" w:rsidRDefault="0002510D" w:rsidP="00BA5648">
            <w:pPr>
              <w:bidi/>
              <w:spacing w:line="276" w:lineRule="auto"/>
              <w:ind w:right="-514"/>
              <w:jc w:val="center"/>
              <w:rPr>
                <w:b/>
                <w:bCs/>
                <w:lang w:bidi="ar-EG"/>
              </w:rPr>
            </w:pPr>
            <w:r>
              <w:rPr>
                <w:rFonts w:hint="cs"/>
                <w:b/>
                <w:bCs/>
                <w:rtl/>
                <w:lang w:bidi="ar-EG"/>
              </w:rPr>
              <w:t xml:space="preserve"> </w:t>
            </w:r>
            <w:r>
              <w:rPr>
                <w:b/>
                <w:bCs/>
                <w:lang w:bidi="ar-EG"/>
              </w:rPr>
              <w:t>1</w:t>
            </w:r>
          </w:p>
        </w:tc>
      </w:tr>
      <w:tr w:rsidR="0002510D" w:rsidRPr="00520339" w14:paraId="28BC2669" w14:textId="77777777" w:rsidTr="005A1277">
        <w:tc>
          <w:tcPr>
            <w:tcW w:w="1764" w:type="dxa"/>
          </w:tcPr>
          <w:p w14:paraId="2B8F93E6" w14:textId="77777777" w:rsidR="0002510D" w:rsidRDefault="0002510D" w:rsidP="00BA5648">
            <w:pPr>
              <w:spacing w:line="276" w:lineRule="auto"/>
              <w:ind w:right="-514"/>
              <w:rPr>
                <w:rFonts w:eastAsiaTheme="minorHAnsi"/>
              </w:rPr>
            </w:pPr>
          </w:p>
        </w:tc>
        <w:tc>
          <w:tcPr>
            <w:tcW w:w="2934" w:type="dxa"/>
            <w:vAlign w:val="center"/>
          </w:tcPr>
          <w:p w14:paraId="3E29B087"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Elective 5</w:t>
            </w:r>
          </w:p>
        </w:tc>
        <w:tc>
          <w:tcPr>
            <w:tcW w:w="752" w:type="dxa"/>
            <w:vAlign w:val="center"/>
          </w:tcPr>
          <w:p w14:paraId="6065F9F1" w14:textId="77777777" w:rsidR="0002510D" w:rsidRPr="004130CA" w:rsidRDefault="0002510D" w:rsidP="0002510D">
            <w:pPr>
              <w:ind w:firstLine="180"/>
              <w:jc w:val="center"/>
              <w:rPr>
                <w:b/>
                <w:bCs/>
              </w:rPr>
            </w:pPr>
          </w:p>
        </w:tc>
        <w:tc>
          <w:tcPr>
            <w:tcW w:w="1134" w:type="dxa"/>
            <w:vAlign w:val="center"/>
          </w:tcPr>
          <w:p w14:paraId="433276A8" w14:textId="77777777" w:rsidR="0002510D" w:rsidRPr="00781A16" w:rsidRDefault="0002510D" w:rsidP="00BA5648">
            <w:pPr>
              <w:spacing w:line="276" w:lineRule="auto"/>
              <w:ind w:right="-514"/>
              <w:jc w:val="center"/>
              <w:rPr>
                <w:b/>
                <w:bCs/>
              </w:rPr>
            </w:pPr>
          </w:p>
        </w:tc>
        <w:tc>
          <w:tcPr>
            <w:tcW w:w="2268" w:type="dxa"/>
          </w:tcPr>
          <w:p w14:paraId="01FED849" w14:textId="77777777" w:rsidR="0002510D" w:rsidRDefault="0002510D" w:rsidP="00BA5648">
            <w:pPr>
              <w:bidi/>
              <w:spacing w:line="276" w:lineRule="auto"/>
              <w:ind w:right="-514"/>
              <w:jc w:val="center"/>
              <w:rPr>
                <w:b/>
                <w:bCs/>
                <w:lang w:bidi="ar-EG"/>
              </w:rPr>
            </w:pPr>
            <w:r>
              <w:rPr>
                <w:rFonts w:hint="cs"/>
                <w:b/>
                <w:bCs/>
                <w:rtl/>
                <w:lang w:bidi="ar-EG"/>
              </w:rPr>
              <w:t xml:space="preserve"> </w:t>
            </w:r>
            <w:r>
              <w:rPr>
                <w:b/>
                <w:bCs/>
                <w:lang w:bidi="ar-EG"/>
              </w:rPr>
              <w:t>1</w:t>
            </w:r>
          </w:p>
        </w:tc>
      </w:tr>
      <w:tr w:rsidR="0002510D" w:rsidRPr="00520339" w14:paraId="6022438D" w14:textId="77777777" w:rsidTr="005A1277">
        <w:tc>
          <w:tcPr>
            <w:tcW w:w="1764" w:type="dxa"/>
          </w:tcPr>
          <w:p w14:paraId="551A6555" w14:textId="77777777" w:rsidR="0002510D" w:rsidRDefault="0002510D" w:rsidP="00BA5648">
            <w:pPr>
              <w:spacing w:line="276" w:lineRule="auto"/>
              <w:ind w:right="-514"/>
              <w:rPr>
                <w:rFonts w:eastAsiaTheme="minorHAnsi"/>
              </w:rPr>
            </w:pPr>
            <w:r>
              <w:rPr>
                <w:rFonts w:eastAsiaTheme="minorHAnsi"/>
                <w:sz w:val="22"/>
                <w:szCs w:val="22"/>
              </w:rPr>
              <w:t>URR -07-30636</w:t>
            </w:r>
          </w:p>
        </w:tc>
        <w:tc>
          <w:tcPr>
            <w:tcW w:w="2934" w:type="dxa"/>
            <w:vAlign w:val="center"/>
          </w:tcPr>
          <w:p w14:paraId="70AE60E4"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Tafseer</w:t>
            </w:r>
          </w:p>
        </w:tc>
        <w:tc>
          <w:tcPr>
            <w:tcW w:w="752" w:type="dxa"/>
            <w:vAlign w:val="center"/>
          </w:tcPr>
          <w:p w14:paraId="6CC8040F" w14:textId="77777777" w:rsidR="0002510D" w:rsidRPr="004130CA" w:rsidRDefault="0002510D" w:rsidP="0002510D">
            <w:pPr>
              <w:ind w:firstLine="180"/>
              <w:jc w:val="center"/>
              <w:rPr>
                <w:b/>
                <w:bCs/>
              </w:rPr>
            </w:pPr>
            <w:r>
              <w:rPr>
                <w:b/>
                <w:bCs/>
              </w:rPr>
              <w:t>3</w:t>
            </w:r>
            <w:r w:rsidRPr="0053543F">
              <w:rPr>
                <w:b/>
                <w:bCs/>
                <w:vertAlign w:val="superscript"/>
              </w:rPr>
              <w:t>rd</w:t>
            </w:r>
            <w:r>
              <w:rPr>
                <w:b/>
                <w:bCs/>
              </w:rPr>
              <w:t xml:space="preserve"> </w:t>
            </w:r>
          </w:p>
        </w:tc>
        <w:tc>
          <w:tcPr>
            <w:tcW w:w="1134" w:type="dxa"/>
            <w:vAlign w:val="center"/>
          </w:tcPr>
          <w:p w14:paraId="5050AFC1" w14:textId="77777777" w:rsidR="0002510D" w:rsidRPr="00781A16" w:rsidRDefault="0002510D" w:rsidP="00BA5648">
            <w:pPr>
              <w:spacing w:line="276" w:lineRule="auto"/>
              <w:ind w:right="-514"/>
              <w:jc w:val="center"/>
              <w:rPr>
                <w:b/>
                <w:bCs/>
              </w:rPr>
            </w:pPr>
          </w:p>
        </w:tc>
        <w:tc>
          <w:tcPr>
            <w:tcW w:w="2268" w:type="dxa"/>
          </w:tcPr>
          <w:p w14:paraId="42736624" w14:textId="77777777" w:rsidR="0002510D" w:rsidRDefault="0002510D" w:rsidP="00BA5648">
            <w:pPr>
              <w:bidi/>
              <w:spacing w:line="276" w:lineRule="auto"/>
              <w:ind w:right="-514"/>
              <w:jc w:val="center"/>
              <w:rPr>
                <w:b/>
                <w:bCs/>
                <w:lang w:bidi="ar-EG"/>
              </w:rPr>
            </w:pPr>
            <w:r>
              <w:rPr>
                <w:b/>
                <w:bCs/>
                <w:lang w:bidi="ar-EG"/>
              </w:rPr>
              <w:t>1</w:t>
            </w:r>
          </w:p>
        </w:tc>
      </w:tr>
      <w:tr w:rsidR="0002510D" w:rsidRPr="00520339" w14:paraId="0EA0A7E4" w14:textId="77777777" w:rsidTr="005A1277">
        <w:tc>
          <w:tcPr>
            <w:tcW w:w="1764" w:type="dxa"/>
          </w:tcPr>
          <w:p w14:paraId="1D865536" w14:textId="77777777" w:rsidR="0002510D" w:rsidRDefault="0002510D" w:rsidP="00BA5648">
            <w:pPr>
              <w:spacing w:line="276" w:lineRule="auto"/>
              <w:ind w:right="-514"/>
              <w:rPr>
                <w:rFonts w:eastAsiaTheme="minorHAnsi"/>
              </w:rPr>
            </w:pPr>
            <w:r>
              <w:rPr>
                <w:rFonts w:eastAsiaTheme="minorHAnsi"/>
                <w:sz w:val="22"/>
                <w:szCs w:val="22"/>
              </w:rPr>
              <w:t>IMP-07-30637</w:t>
            </w:r>
          </w:p>
        </w:tc>
        <w:tc>
          <w:tcPr>
            <w:tcW w:w="2934" w:type="dxa"/>
            <w:vAlign w:val="center"/>
          </w:tcPr>
          <w:p w14:paraId="457FBC0D"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Ophthalmology</w:t>
            </w:r>
          </w:p>
        </w:tc>
        <w:tc>
          <w:tcPr>
            <w:tcW w:w="752" w:type="dxa"/>
            <w:vAlign w:val="center"/>
          </w:tcPr>
          <w:p w14:paraId="505E2AD8" w14:textId="77777777" w:rsidR="0002510D" w:rsidRPr="004130CA" w:rsidRDefault="0002510D" w:rsidP="0002510D">
            <w:pPr>
              <w:ind w:firstLine="180"/>
              <w:jc w:val="center"/>
              <w:rPr>
                <w:b/>
                <w:bCs/>
              </w:rPr>
            </w:pPr>
            <w:r>
              <w:rPr>
                <w:b/>
                <w:bCs/>
              </w:rPr>
              <w:t>3</w:t>
            </w:r>
            <w:r w:rsidRPr="0053543F">
              <w:rPr>
                <w:b/>
                <w:bCs/>
                <w:vertAlign w:val="superscript"/>
              </w:rPr>
              <w:t>rd</w:t>
            </w:r>
            <w:r>
              <w:rPr>
                <w:b/>
                <w:bCs/>
              </w:rPr>
              <w:t xml:space="preserve"> </w:t>
            </w:r>
          </w:p>
        </w:tc>
        <w:tc>
          <w:tcPr>
            <w:tcW w:w="1134" w:type="dxa"/>
            <w:vAlign w:val="center"/>
          </w:tcPr>
          <w:p w14:paraId="479E7E6E" w14:textId="77777777" w:rsidR="0002510D" w:rsidRPr="00781A16" w:rsidRDefault="0002510D" w:rsidP="00BA5648">
            <w:pPr>
              <w:spacing w:line="276" w:lineRule="auto"/>
              <w:ind w:right="-514"/>
              <w:jc w:val="center"/>
              <w:rPr>
                <w:b/>
                <w:bCs/>
              </w:rPr>
            </w:pPr>
          </w:p>
        </w:tc>
        <w:tc>
          <w:tcPr>
            <w:tcW w:w="2268" w:type="dxa"/>
          </w:tcPr>
          <w:p w14:paraId="26651343" w14:textId="77777777" w:rsidR="0002510D" w:rsidRDefault="0002510D" w:rsidP="00BA5648">
            <w:pPr>
              <w:bidi/>
              <w:spacing w:line="276" w:lineRule="auto"/>
              <w:ind w:right="-514"/>
              <w:jc w:val="center"/>
              <w:rPr>
                <w:b/>
                <w:bCs/>
                <w:lang w:bidi="ar-EG"/>
              </w:rPr>
            </w:pPr>
            <w:r>
              <w:rPr>
                <w:b/>
                <w:bCs/>
                <w:lang w:bidi="ar-EG"/>
              </w:rPr>
              <w:t>4</w:t>
            </w:r>
          </w:p>
        </w:tc>
      </w:tr>
      <w:tr w:rsidR="0002510D" w:rsidRPr="00520339" w14:paraId="0254B6FE" w14:textId="77777777" w:rsidTr="005A1277">
        <w:tc>
          <w:tcPr>
            <w:tcW w:w="1764" w:type="dxa"/>
          </w:tcPr>
          <w:p w14:paraId="4455924C" w14:textId="77777777" w:rsidR="0002510D" w:rsidRDefault="0002510D" w:rsidP="00BA5648">
            <w:pPr>
              <w:spacing w:line="276" w:lineRule="auto"/>
              <w:ind w:right="-514"/>
              <w:rPr>
                <w:rFonts w:eastAsiaTheme="minorHAnsi"/>
              </w:rPr>
            </w:pPr>
            <w:r>
              <w:rPr>
                <w:rFonts w:eastAsiaTheme="minorHAnsi"/>
                <w:sz w:val="22"/>
                <w:szCs w:val="22"/>
              </w:rPr>
              <w:t>IMP-07-30638</w:t>
            </w:r>
          </w:p>
        </w:tc>
        <w:tc>
          <w:tcPr>
            <w:tcW w:w="2934" w:type="dxa"/>
            <w:vAlign w:val="center"/>
          </w:tcPr>
          <w:p w14:paraId="21DA377E"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Ear, Nose &amp; Throat</w:t>
            </w:r>
          </w:p>
        </w:tc>
        <w:tc>
          <w:tcPr>
            <w:tcW w:w="752" w:type="dxa"/>
            <w:vAlign w:val="center"/>
          </w:tcPr>
          <w:p w14:paraId="4B8F93FF" w14:textId="77777777" w:rsidR="0002510D" w:rsidRPr="004130CA" w:rsidRDefault="0002510D" w:rsidP="0002510D">
            <w:pPr>
              <w:ind w:firstLine="180"/>
              <w:jc w:val="center"/>
              <w:rPr>
                <w:b/>
                <w:bCs/>
              </w:rPr>
            </w:pPr>
            <w:r>
              <w:rPr>
                <w:b/>
                <w:bCs/>
              </w:rPr>
              <w:t>3</w:t>
            </w:r>
            <w:r w:rsidRPr="0053543F">
              <w:rPr>
                <w:b/>
                <w:bCs/>
                <w:vertAlign w:val="superscript"/>
              </w:rPr>
              <w:t>rd</w:t>
            </w:r>
            <w:r>
              <w:rPr>
                <w:b/>
                <w:bCs/>
              </w:rPr>
              <w:t xml:space="preserve"> </w:t>
            </w:r>
          </w:p>
        </w:tc>
        <w:tc>
          <w:tcPr>
            <w:tcW w:w="1134" w:type="dxa"/>
            <w:vAlign w:val="center"/>
          </w:tcPr>
          <w:p w14:paraId="5E2D7274" w14:textId="77777777" w:rsidR="0002510D" w:rsidRPr="00781A16" w:rsidRDefault="0002510D" w:rsidP="00BA5648">
            <w:pPr>
              <w:spacing w:line="276" w:lineRule="auto"/>
              <w:ind w:right="-514"/>
              <w:jc w:val="center"/>
              <w:rPr>
                <w:b/>
                <w:bCs/>
              </w:rPr>
            </w:pPr>
          </w:p>
        </w:tc>
        <w:tc>
          <w:tcPr>
            <w:tcW w:w="2268" w:type="dxa"/>
          </w:tcPr>
          <w:p w14:paraId="108CBDA9" w14:textId="77777777" w:rsidR="0002510D" w:rsidRDefault="0002510D" w:rsidP="00BA5648">
            <w:pPr>
              <w:bidi/>
              <w:spacing w:line="276" w:lineRule="auto"/>
              <w:ind w:right="-514"/>
              <w:jc w:val="center"/>
              <w:rPr>
                <w:b/>
                <w:bCs/>
                <w:lang w:bidi="ar-EG"/>
              </w:rPr>
            </w:pPr>
            <w:r>
              <w:rPr>
                <w:b/>
                <w:bCs/>
                <w:lang w:bidi="ar-EG"/>
              </w:rPr>
              <w:t>3</w:t>
            </w:r>
          </w:p>
        </w:tc>
      </w:tr>
      <w:tr w:rsidR="0002510D" w:rsidRPr="00520339" w14:paraId="266F2532" w14:textId="77777777" w:rsidTr="005A1277">
        <w:tc>
          <w:tcPr>
            <w:tcW w:w="1764" w:type="dxa"/>
          </w:tcPr>
          <w:p w14:paraId="06FCE367" w14:textId="77777777" w:rsidR="0002510D" w:rsidRDefault="0002510D" w:rsidP="00BA5648">
            <w:pPr>
              <w:spacing w:line="276" w:lineRule="auto"/>
              <w:ind w:right="-514"/>
              <w:rPr>
                <w:rFonts w:eastAsiaTheme="minorHAnsi"/>
              </w:rPr>
            </w:pPr>
            <w:r>
              <w:rPr>
                <w:rFonts w:eastAsiaTheme="minorHAnsi"/>
                <w:sz w:val="22"/>
                <w:szCs w:val="22"/>
              </w:rPr>
              <w:t>IMP-07-30639</w:t>
            </w:r>
          </w:p>
        </w:tc>
        <w:tc>
          <w:tcPr>
            <w:tcW w:w="2934" w:type="dxa"/>
            <w:vAlign w:val="center"/>
          </w:tcPr>
          <w:p w14:paraId="2EAC9195"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Medicine I</w:t>
            </w:r>
          </w:p>
        </w:tc>
        <w:tc>
          <w:tcPr>
            <w:tcW w:w="752" w:type="dxa"/>
            <w:vAlign w:val="center"/>
          </w:tcPr>
          <w:p w14:paraId="2D59BD37" w14:textId="77777777" w:rsidR="0002510D" w:rsidRPr="004130CA" w:rsidRDefault="0002510D" w:rsidP="0002510D">
            <w:pPr>
              <w:ind w:firstLine="180"/>
              <w:jc w:val="center"/>
              <w:rPr>
                <w:b/>
                <w:bCs/>
              </w:rPr>
            </w:pPr>
            <w:r>
              <w:rPr>
                <w:b/>
                <w:bCs/>
              </w:rPr>
              <w:t>3</w:t>
            </w:r>
            <w:r w:rsidRPr="009D4356">
              <w:rPr>
                <w:b/>
                <w:bCs/>
                <w:vertAlign w:val="superscript"/>
              </w:rPr>
              <w:t>rd</w:t>
            </w:r>
            <w:r>
              <w:rPr>
                <w:b/>
                <w:bCs/>
              </w:rPr>
              <w:t xml:space="preserve"> </w:t>
            </w:r>
          </w:p>
        </w:tc>
        <w:tc>
          <w:tcPr>
            <w:tcW w:w="1134" w:type="dxa"/>
            <w:vAlign w:val="center"/>
          </w:tcPr>
          <w:p w14:paraId="66BCA522" w14:textId="77777777" w:rsidR="0002510D" w:rsidRPr="00781A16" w:rsidRDefault="0002510D" w:rsidP="00BA5648">
            <w:pPr>
              <w:spacing w:line="276" w:lineRule="auto"/>
              <w:ind w:right="-514"/>
              <w:jc w:val="center"/>
              <w:rPr>
                <w:b/>
                <w:bCs/>
              </w:rPr>
            </w:pPr>
          </w:p>
        </w:tc>
        <w:tc>
          <w:tcPr>
            <w:tcW w:w="2268" w:type="dxa"/>
          </w:tcPr>
          <w:p w14:paraId="6E17E9BF" w14:textId="77777777" w:rsidR="0002510D" w:rsidRDefault="0002510D" w:rsidP="00BA5648">
            <w:pPr>
              <w:bidi/>
              <w:spacing w:line="276" w:lineRule="auto"/>
              <w:ind w:right="-514"/>
              <w:jc w:val="center"/>
              <w:rPr>
                <w:b/>
                <w:bCs/>
                <w:lang w:bidi="ar-EG"/>
              </w:rPr>
            </w:pPr>
            <w:r>
              <w:rPr>
                <w:b/>
                <w:bCs/>
                <w:lang w:bidi="ar-EG"/>
              </w:rPr>
              <w:t>6</w:t>
            </w:r>
          </w:p>
        </w:tc>
      </w:tr>
      <w:tr w:rsidR="0002510D" w:rsidRPr="00520339" w14:paraId="57E7EA59" w14:textId="77777777" w:rsidTr="005A1277">
        <w:tc>
          <w:tcPr>
            <w:tcW w:w="1764" w:type="dxa"/>
          </w:tcPr>
          <w:p w14:paraId="10F2BCB8" w14:textId="77777777" w:rsidR="0002510D" w:rsidRDefault="0002510D" w:rsidP="00BA5648">
            <w:pPr>
              <w:spacing w:line="276" w:lineRule="auto"/>
              <w:ind w:right="-514"/>
              <w:rPr>
                <w:rFonts w:eastAsiaTheme="minorHAnsi"/>
              </w:rPr>
            </w:pPr>
            <w:r>
              <w:rPr>
                <w:rFonts w:eastAsiaTheme="minorHAnsi"/>
                <w:sz w:val="22"/>
                <w:szCs w:val="22"/>
              </w:rPr>
              <w:t>IMP-07-30640</w:t>
            </w:r>
          </w:p>
        </w:tc>
        <w:tc>
          <w:tcPr>
            <w:tcW w:w="2934" w:type="dxa"/>
            <w:vAlign w:val="center"/>
          </w:tcPr>
          <w:p w14:paraId="4B3E923F"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Diagnostic Radiology and laboratory Medicine</w:t>
            </w:r>
          </w:p>
        </w:tc>
        <w:tc>
          <w:tcPr>
            <w:tcW w:w="752" w:type="dxa"/>
            <w:vAlign w:val="center"/>
          </w:tcPr>
          <w:p w14:paraId="3A7D4597" w14:textId="77777777" w:rsidR="0002510D" w:rsidRPr="004130CA" w:rsidRDefault="0002510D" w:rsidP="0002510D">
            <w:pPr>
              <w:ind w:firstLine="180"/>
              <w:jc w:val="center"/>
              <w:rPr>
                <w:b/>
                <w:bCs/>
              </w:rPr>
            </w:pPr>
            <w:r>
              <w:rPr>
                <w:b/>
                <w:bCs/>
              </w:rPr>
              <w:t>3</w:t>
            </w:r>
            <w:r w:rsidRPr="009D4356">
              <w:rPr>
                <w:b/>
                <w:bCs/>
                <w:vertAlign w:val="superscript"/>
              </w:rPr>
              <w:t>rd</w:t>
            </w:r>
            <w:r>
              <w:rPr>
                <w:b/>
                <w:bCs/>
              </w:rPr>
              <w:t xml:space="preserve"> </w:t>
            </w:r>
          </w:p>
        </w:tc>
        <w:tc>
          <w:tcPr>
            <w:tcW w:w="1134" w:type="dxa"/>
            <w:vAlign w:val="center"/>
          </w:tcPr>
          <w:p w14:paraId="72E38F5D" w14:textId="77777777" w:rsidR="0002510D" w:rsidRPr="00781A16" w:rsidRDefault="0002510D" w:rsidP="00BA5648">
            <w:pPr>
              <w:spacing w:line="276" w:lineRule="auto"/>
              <w:ind w:right="-514"/>
              <w:jc w:val="center"/>
              <w:rPr>
                <w:b/>
                <w:bCs/>
              </w:rPr>
            </w:pPr>
          </w:p>
        </w:tc>
        <w:tc>
          <w:tcPr>
            <w:tcW w:w="2268" w:type="dxa"/>
          </w:tcPr>
          <w:p w14:paraId="1EFFD700" w14:textId="77777777" w:rsidR="0002510D" w:rsidRDefault="0002510D" w:rsidP="00BA5648">
            <w:pPr>
              <w:bidi/>
              <w:spacing w:line="276" w:lineRule="auto"/>
              <w:ind w:right="-514"/>
              <w:jc w:val="center"/>
              <w:rPr>
                <w:b/>
                <w:bCs/>
                <w:lang w:bidi="ar-EG"/>
              </w:rPr>
            </w:pPr>
            <w:r>
              <w:rPr>
                <w:b/>
                <w:bCs/>
                <w:lang w:bidi="ar-EG"/>
              </w:rPr>
              <w:t>3</w:t>
            </w:r>
          </w:p>
        </w:tc>
      </w:tr>
      <w:tr w:rsidR="0002510D" w:rsidRPr="00520339" w14:paraId="740EDBD1" w14:textId="77777777" w:rsidTr="005A1277">
        <w:tc>
          <w:tcPr>
            <w:tcW w:w="1764" w:type="dxa"/>
          </w:tcPr>
          <w:p w14:paraId="77163FE1" w14:textId="77777777" w:rsidR="0002510D" w:rsidRDefault="0002510D" w:rsidP="00BA5648">
            <w:pPr>
              <w:spacing w:line="276" w:lineRule="auto"/>
              <w:ind w:right="-514"/>
              <w:rPr>
                <w:rFonts w:eastAsiaTheme="minorHAnsi"/>
              </w:rPr>
            </w:pPr>
            <w:r>
              <w:rPr>
                <w:rFonts w:eastAsiaTheme="minorHAnsi"/>
                <w:sz w:val="22"/>
                <w:szCs w:val="22"/>
              </w:rPr>
              <w:t>IMP-07-30641</w:t>
            </w:r>
          </w:p>
        </w:tc>
        <w:tc>
          <w:tcPr>
            <w:tcW w:w="2934" w:type="dxa"/>
            <w:vAlign w:val="center"/>
          </w:tcPr>
          <w:p w14:paraId="2B9D9BFE"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Dermatology, Andrology and Venereal Ds.</w:t>
            </w:r>
          </w:p>
        </w:tc>
        <w:tc>
          <w:tcPr>
            <w:tcW w:w="752" w:type="dxa"/>
            <w:vAlign w:val="center"/>
          </w:tcPr>
          <w:p w14:paraId="58761F7C" w14:textId="77777777" w:rsidR="0002510D" w:rsidRPr="004130CA" w:rsidRDefault="0002510D" w:rsidP="0002510D">
            <w:pPr>
              <w:ind w:firstLine="180"/>
              <w:jc w:val="center"/>
              <w:rPr>
                <w:b/>
                <w:bCs/>
              </w:rPr>
            </w:pPr>
            <w:r>
              <w:rPr>
                <w:b/>
                <w:bCs/>
              </w:rPr>
              <w:t>3</w:t>
            </w:r>
            <w:r w:rsidRPr="009D4356">
              <w:rPr>
                <w:b/>
                <w:bCs/>
                <w:vertAlign w:val="superscript"/>
              </w:rPr>
              <w:t>rd</w:t>
            </w:r>
            <w:r>
              <w:rPr>
                <w:b/>
                <w:bCs/>
              </w:rPr>
              <w:t xml:space="preserve"> </w:t>
            </w:r>
          </w:p>
        </w:tc>
        <w:tc>
          <w:tcPr>
            <w:tcW w:w="1134" w:type="dxa"/>
            <w:vAlign w:val="center"/>
          </w:tcPr>
          <w:p w14:paraId="46A2CB70" w14:textId="77777777" w:rsidR="0002510D" w:rsidRPr="00781A16" w:rsidRDefault="0002510D" w:rsidP="00BA5648">
            <w:pPr>
              <w:spacing w:line="276" w:lineRule="auto"/>
              <w:ind w:right="-514"/>
              <w:jc w:val="center"/>
              <w:rPr>
                <w:b/>
                <w:bCs/>
              </w:rPr>
            </w:pPr>
          </w:p>
        </w:tc>
        <w:tc>
          <w:tcPr>
            <w:tcW w:w="2268" w:type="dxa"/>
          </w:tcPr>
          <w:p w14:paraId="6E635709" w14:textId="77777777" w:rsidR="0002510D" w:rsidRDefault="0002510D" w:rsidP="00BA5648">
            <w:pPr>
              <w:bidi/>
              <w:spacing w:line="276" w:lineRule="auto"/>
              <w:ind w:right="-514"/>
              <w:jc w:val="center"/>
              <w:rPr>
                <w:b/>
                <w:bCs/>
                <w:lang w:bidi="ar-EG"/>
              </w:rPr>
            </w:pPr>
            <w:r>
              <w:rPr>
                <w:b/>
                <w:bCs/>
                <w:lang w:bidi="ar-EG"/>
              </w:rPr>
              <w:t>2</w:t>
            </w:r>
          </w:p>
        </w:tc>
      </w:tr>
      <w:tr w:rsidR="0002510D" w:rsidRPr="00520339" w14:paraId="03D6F2B6" w14:textId="77777777" w:rsidTr="005A1277">
        <w:tc>
          <w:tcPr>
            <w:tcW w:w="1764" w:type="dxa"/>
          </w:tcPr>
          <w:p w14:paraId="7913E253" w14:textId="77777777" w:rsidR="0002510D" w:rsidRDefault="0002510D" w:rsidP="00BA5648">
            <w:pPr>
              <w:spacing w:line="276" w:lineRule="auto"/>
              <w:ind w:right="-514"/>
              <w:rPr>
                <w:rFonts w:eastAsiaTheme="minorHAnsi"/>
              </w:rPr>
            </w:pPr>
            <w:r>
              <w:rPr>
                <w:rFonts w:eastAsiaTheme="minorHAnsi"/>
                <w:sz w:val="22"/>
                <w:szCs w:val="22"/>
              </w:rPr>
              <w:t>IMP-07-30642</w:t>
            </w:r>
          </w:p>
        </w:tc>
        <w:tc>
          <w:tcPr>
            <w:tcW w:w="2934" w:type="dxa"/>
            <w:vAlign w:val="center"/>
          </w:tcPr>
          <w:p w14:paraId="0ADE7EAB"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Clinical Team Attachments</w:t>
            </w:r>
          </w:p>
        </w:tc>
        <w:tc>
          <w:tcPr>
            <w:tcW w:w="752" w:type="dxa"/>
            <w:vAlign w:val="center"/>
          </w:tcPr>
          <w:p w14:paraId="14AE2AFC" w14:textId="77777777" w:rsidR="0002510D" w:rsidRPr="004130CA" w:rsidRDefault="0002510D" w:rsidP="0002510D">
            <w:pPr>
              <w:ind w:firstLine="180"/>
              <w:jc w:val="center"/>
              <w:rPr>
                <w:b/>
                <w:bCs/>
              </w:rPr>
            </w:pPr>
            <w:r>
              <w:rPr>
                <w:b/>
                <w:bCs/>
              </w:rPr>
              <w:t>3</w:t>
            </w:r>
            <w:r w:rsidRPr="009D4356">
              <w:rPr>
                <w:b/>
                <w:bCs/>
                <w:vertAlign w:val="superscript"/>
              </w:rPr>
              <w:t>rd</w:t>
            </w:r>
            <w:r>
              <w:rPr>
                <w:b/>
                <w:bCs/>
              </w:rPr>
              <w:t xml:space="preserve"> </w:t>
            </w:r>
          </w:p>
        </w:tc>
        <w:tc>
          <w:tcPr>
            <w:tcW w:w="1134" w:type="dxa"/>
            <w:vAlign w:val="center"/>
          </w:tcPr>
          <w:p w14:paraId="78B3B63F" w14:textId="77777777" w:rsidR="0002510D" w:rsidRPr="00781A16" w:rsidRDefault="0002510D" w:rsidP="00BA5648">
            <w:pPr>
              <w:spacing w:line="276" w:lineRule="auto"/>
              <w:ind w:right="-514"/>
              <w:jc w:val="center"/>
              <w:rPr>
                <w:b/>
                <w:bCs/>
              </w:rPr>
            </w:pPr>
          </w:p>
        </w:tc>
        <w:tc>
          <w:tcPr>
            <w:tcW w:w="2268" w:type="dxa"/>
          </w:tcPr>
          <w:p w14:paraId="216391A4" w14:textId="77777777" w:rsidR="0002510D" w:rsidRDefault="0002510D" w:rsidP="00BA5648">
            <w:pPr>
              <w:bidi/>
              <w:spacing w:line="276" w:lineRule="auto"/>
              <w:ind w:right="-514"/>
              <w:jc w:val="center"/>
              <w:rPr>
                <w:b/>
                <w:bCs/>
                <w:lang w:bidi="ar-EG"/>
              </w:rPr>
            </w:pPr>
            <w:r>
              <w:rPr>
                <w:b/>
                <w:bCs/>
                <w:lang w:bidi="ar-EG"/>
              </w:rPr>
              <w:t>1</w:t>
            </w:r>
          </w:p>
        </w:tc>
      </w:tr>
      <w:tr w:rsidR="0002510D" w:rsidRPr="00520339" w14:paraId="7DEF9AB3" w14:textId="77777777" w:rsidTr="005A1277">
        <w:tc>
          <w:tcPr>
            <w:tcW w:w="1764" w:type="dxa"/>
          </w:tcPr>
          <w:p w14:paraId="6829D115" w14:textId="77777777" w:rsidR="0002510D" w:rsidRDefault="0002510D" w:rsidP="00BA5648">
            <w:pPr>
              <w:spacing w:line="276" w:lineRule="auto"/>
              <w:ind w:right="-514"/>
              <w:rPr>
                <w:rFonts w:eastAsiaTheme="minorHAnsi"/>
              </w:rPr>
            </w:pPr>
          </w:p>
        </w:tc>
        <w:tc>
          <w:tcPr>
            <w:tcW w:w="2934" w:type="dxa"/>
            <w:vAlign w:val="center"/>
          </w:tcPr>
          <w:p w14:paraId="27470FD6"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Elective 6</w:t>
            </w:r>
          </w:p>
        </w:tc>
        <w:tc>
          <w:tcPr>
            <w:tcW w:w="752" w:type="dxa"/>
            <w:vAlign w:val="center"/>
          </w:tcPr>
          <w:p w14:paraId="6C374C39" w14:textId="77777777" w:rsidR="0002510D" w:rsidRPr="004130CA" w:rsidRDefault="0002510D" w:rsidP="0002510D">
            <w:pPr>
              <w:ind w:firstLine="180"/>
              <w:jc w:val="center"/>
              <w:rPr>
                <w:b/>
                <w:bCs/>
              </w:rPr>
            </w:pPr>
            <w:r>
              <w:rPr>
                <w:b/>
                <w:bCs/>
              </w:rPr>
              <w:t>3</w:t>
            </w:r>
            <w:r w:rsidRPr="00ED4961">
              <w:rPr>
                <w:b/>
                <w:bCs/>
                <w:vertAlign w:val="superscript"/>
              </w:rPr>
              <w:t>rd</w:t>
            </w:r>
            <w:r>
              <w:rPr>
                <w:b/>
                <w:bCs/>
              </w:rPr>
              <w:t xml:space="preserve"> </w:t>
            </w:r>
          </w:p>
        </w:tc>
        <w:tc>
          <w:tcPr>
            <w:tcW w:w="1134" w:type="dxa"/>
            <w:vAlign w:val="center"/>
          </w:tcPr>
          <w:p w14:paraId="20740B7D" w14:textId="77777777" w:rsidR="0002510D" w:rsidRPr="00781A16" w:rsidRDefault="0002510D" w:rsidP="00BA5648">
            <w:pPr>
              <w:spacing w:line="276" w:lineRule="auto"/>
              <w:ind w:right="-514"/>
              <w:jc w:val="center"/>
              <w:rPr>
                <w:b/>
                <w:bCs/>
              </w:rPr>
            </w:pPr>
          </w:p>
        </w:tc>
        <w:tc>
          <w:tcPr>
            <w:tcW w:w="2268" w:type="dxa"/>
          </w:tcPr>
          <w:p w14:paraId="1EE979BA" w14:textId="77777777" w:rsidR="0002510D" w:rsidRDefault="0002510D" w:rsidP="00BA5648">
            <w:pPr>
              <w:bidi/>
              <w:spacing w:line="276" w:lineRule="auto"/>
              <w:ind w:right="-514"/>
              <w:jc w:val="center"/>
              <w:rPr>
                <w:b/>
                <w:bCs/>
                <w:lang w:bidi="ar-EG"/>
              </w:rPr>
            </w:pPr>
            <w:r>
              <w:rPr>
                <w:b/>
                <w:bCs/>
                <w:lang w:bidi="ar-EG"/>
              </w:rPr>
              <w:t>1</w:t>
            </w:r>
          </w:p>
        </w:tc>
      </w:tr>
      <w:tr w:rsidR="0002510D" w:rsidRPr="00520339" w14:paraId="16191F74" w14:textId="77777777" w:rsidTr="005A1277">
        <w:tc>
          <w:tcPr>
            <w:tcW w:w="1764" w:type="dxa"/>
          </w:tcPr>
          <w:p w14:paraId="6C0EC5D4" w14:textId="77777777" w:rsidR="0002510D" w:rsidRDefault="0002510D" w:rsidP="00BA5648">
            <w:pPr>
              <w:spacing w:line="276" w:lineRule="auto"/>
              <w:ind w:right="-514"/>
              <w:rPr>
                <w:rFonts w:eastAsiaTheme="minorHAnsi"/>
              </w:rPr>
            </w:pPr>
            <w:r>
              <w:rPr>
                <w:rFonts w:eastAsiaTheme="minorHAnsi"/>
                <w:sz w:val="22"/>
                <w:szCs w:val="22"/>
              </w:rPr>
              <w:t>URR -07-40743</w:t>
            </w:r>
          </w:p>
        </w:tc>
        <w:tc>
          <w:tcPr>
            <w:tcW w:w="2934" w:type="dxa"/>
            <w:vAlign w:val="center"/>
          </w:tcPr>
          <w:p w14:paraId="0DC83926"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Quran kareem</w:t>
            </w:r>
          </w:p>
        </w:tc>
        <w:tc>
          <w:tcPr>
            <w:tcW w:w="752" w:type="dxa"/>
            <w:vAlign w:val="center"/>
          </w:tcPr>
          <w:p w14:paraId="55452645" w14:textId="77777777" w:rsidR="0002510D" w:rsidRPr="004130CA" w:rsidRDefault="0002510D" w:rsidP="0002510D">
            <w:pPr>
              <w:ind w:firstLine="180"/>
              <w:jc w:val="center"/>
              <w:rPr>
                <w:b/>
                <w:bCs/>
              </w:rPr>
            </w:pPr>
            <w:r>
              <w:rPr>
                <w:b/>
                <w:bCs/>
              </w:rPr>
              <w:t>4</w:t>
            </w:r>
            <w:r w:rsidRPr="00ED4961">
              <w:rPr>
                <w:b/>
                <w:bCs/>
                <w:vertAlign w:val="superscript"/>
              </w:rPr>
              <w:t>th</w:t>
            </w:r>
            <w:r>
              <w:rPr>
                <w:b/>
                <w:bCs/>
              </w:rPr>
              <w:t xml:space="preserve"> </w:t>
            </w:r>
          </w:p>
        </w:tc>
        <w:tc>
          <w:tcPr>
            <w:tcW w:w="1134" w:type="dxa"/>
            <w:vAlign w:val="center"/>
          </w:tcPr>
          <w:p w14:paraId="58D9F922" w14:textId="77777777" w:rsidR="0002510D" w:rsidRPr="00781A16" w:rsidRDefault="0002510D" w:rsidP="00BA5648">
            <w:pPr>
              <w:spacing w:line="276" w:lineRule="auto"/>
              <w:ind w:right="-514"/>
              <w:jc w:val="center"/>
              <w:rPr>
                <w:b/>
                <w:bCs/>
              </w:rPr>
            </w:pPr>
          </w:p>
        </w:tc>
        <w:tc>
          <w:tcPr>
            <w:tcW w:w="2268" w:type="dxa"/>
          </w:tcPr>
          <w:p w14:paraId="3D3785E9" w14:textId="77777777" w:rsidR="0002510D" w:rsidRDefault="0002510D" w:rsidP="00BA5648">
            <w:pPr>
              <w:bidi/>
              <w:spacing w:line="276" w:lineRule="auto"/>
              <w:ind w:right="-514"/>
              <w:jc w:val="center"/>
              <w:rPr>
                <w:b/>
                <w:bCs/>
                <w:lang w:bidi="ar-EG"/>
              </w:rPr>
            </w:pPr>
            <w:r>
              <w:rPr>
                <w:b/>
                <w:bCs/>
                <w:lang w:bidi="ar-EG"/>
              </w:rPr>
              <w:t>1</w:t>
            </w:r>
          </w:p>
        </w:tc>
      </w:tr>
      <w:tr w:rsidR="0002510D" w:rsidRPr="00520339" w14:paraId="0F351FCB" w14:textId="77777777" w:rsidTr="005A1277">
        <w:tc>
          <w:tcPr>
            <w:tcW w:w="1764" w:type="dxa"/>
          </w:tcPr>
          <w:p w14:paraId="5CD85684" w14:textId="77777777" w:rsidR="0002510D" w:rsidRDefault="0002510D" w:rsidP="00BA5648">
            <w:pPr>
              <w:spacing w:line="276" w:lineRule="auto"/>
              <w:ind w:right="-514"/>
              <w:rPr>
                <w:rFonts w:eastAsiaTheme="minorHAnsi"/>
              </w:rPr>
            </w:pPr>
            <w:r>
              <w:rPr>
                <w:rFonts w:eastAsiaTheme="minorHAnsi"/>
                <w:sz w:val="22"/>
                <w:szCs w:val="22"/>
              </w:rPr>
              <w:t>IMP-07-40744</w:t>
            </w:r>
          </w:p>
        </w:tc>
        <w:tc>
          <w:tcPr>
            <w:tcW w:w="2934" w:type="dxa"/>
            <w:vAlign w:val="center"/>
          </w:tcPr>
          <w:p w14:paraId="727BFAB0"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Surgery I</w:t>
            </w:r>
          </w:p>
        </w:tc>
        <w:tc>
          <w:tcPr>
            <w:tcW w:w="752" w:type="dxa"/>
            <w:vAlign w:val="center"/>
          </w:tcPr>
          <w:p w14:paraId="194D31FE" w14:textId="77777777" w:rsidR="0002510D" w:rsidRPr="004130CA" w:rsidRDefault="0002510D" w:rsidP="0002510D">
            <w:pPr>
              <w:ind w:firstLine="180"/>
              <w:jc w:val="center"/>
              <w:rPr>
                <w:b/>
                <w:bCs/>
              </w:rPr>
            </w:pPr>
          </w:p>
        </w:tc>
        <w:tc>
          <w:tcPr>
            <w:tcW w:w="1134" w:type="dxa"/>
            <w:vAlign w:val="center"/>
          </w:tcPr>
          <w:p w14:paraId="4183A115" w14:textId="77777777" w:rsidR="0002510D" w:rsidRPr="00781A16" w:rsidRDefault="0002510D" w:rsidP="00BA5648">
            <w:pPr>
              <w:spacing w:line="276" w:lineRule="auto"/>
              <w:ind w:right="-514"/>
              <w:jc w:val="center"/>
              <w:rPr>
                <w:b/>
                <w:bCs/>
              </w:rPr>
            </w:pPr>
          </w:p>
        </w:tc>
        <w:tc>
          <w:tcPr>
            <w:tcW w:w="2268" w:type="dxa"/>
          </w:tcPr>
          <w:p w14:paraId="71C78B3A" w14:textId="77777777" w:rsidR="0002510D" w:rsidRDefault="0002510D" w:rsidP="00BA5648">
            <w:pPr>
              <w:bidi/>
              <w:spacing w:line="276" w:lineRule="auto"/>
              <w:ind w:right="-514"/>
              <w:jc w:val="center"/>
              <w:rPr>
                <w:b/>
                <w:bCs/>
                <w:lang w:bidi="ar-EG"/>
              </w:rPr>
            </w:pPr>
            <w:r>
              <w:rPr>
                <w:b/>
                <w:bCs/>
                <w:lang w:bidi="ar-EG"/>
              </w:rPr>
              <w:t>6</w:t>
            </w:r>
          </w:p>
        </w:tc>
      </w:tr>
      <w:tr w:rsidR="0002510D" w:rsidRPr="00520339" w14:paraId="3E2CC015" w14:textId="77777777" w:rsidTr="005A1277">
        <w:tc>
          <w:tcPr>
            <w:tcW w:w="1764" w:type="dxa"/>
          </w:tcPr>
          <w:p w14:paraId="04115BA2" w14:textId="77777777" w:rsidR="0002510D" w:rsidRDefault="0002510D" w:rsidP="00BA5648">
            <w:pPr>
              <w:spacing w:line="276" w:lineRule="auto"/>
              <w:ind w:right="-514"/>
              <w:rPr>
                <w:rFonts w:eastAsiaTheme="minorHAnsi"/>
              </w:rPr>
            </w:pPr>
            <w:r>
              <w:rPr>
                <w:rFonts w:eastAsiaTheme="minorHAnsi"/>
                <w:sz w:val="22"/>
                <w:szCs w:val="22"/>
              </w:rPr>
              <w:t>IMP-07-40745</w:t>
            </w:r>
          </w:p>
        </w:tc>
        <w:tc>
          <w:tcPr>
            <w:tcW w:w="2934" w:type="dxa"/>
            <w:vAlign w:val="center"/>
          </w:tcPr>
          <w:p w14:paraId="28F501C3"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Pediatrics &amp; Child Health</w:t>
            </w:r>
          </w:p>
        </w:tc>
        <w:tc>
          <w:tcPr>
            <w:tcW w:w="752" w:type="dxa"/>
            <w:vAlign w:val="center"/>
          </w:tcPr>
          <w:p w14:paraId="5A515A40" w14:textId="77777777" w:rsidR="0002510D" w:rsidRPr="004130CA" w:rsidRDefault="0002510D" w:rsidP="0002510D">
            <w:pPr>
              <w:ind w:firstLine="180"/>
              <w:jc w:val="center"/>
              <w:rPr>
                <w:b/>
                <w:bCs/>
              </w:rPr>
            </w:pPr>
            <w:r>
              <w:rPr>
                <w:b/>
                <w:bCs/>
              </w:rPr>
              <w:t>4</w:t>
            </w:r>
            <w:r w:rsidRPr="00ED4961">
              <w:rPr>
                <w:b/>
                <w:bCs/>
                <w:vertAlign w:val="superscript"/>
              </w:rPr>
              <w:t>th</w:t>
            </w:r>
            <w:r>
              <w:rPr>
                <w:b/>
                <w:bCs/>
              </w:rPr>
              <w:t xml:space="preserve"> </w:t>
            </w:r>
          </w:p>
        </w:tc>
        <w:tc>
          <w:tcPr>
            <w:tcW w:w="1134" w:type="dxa"/>
            <w:vAlign w:val="center"/>
          </w:tcPr>
          <w:p w14:paraId="7E001CDE" w14:textId="77777777" w:rsidR="0002510D" w:rsidRPr="00781A16" w:rsidRDefault="0002510D" w:rsidP="00BA5648">
            <w:pPr>
              <w:spacing w:line="276" w:lineRule="auto"/>
              <w:ind w:right="-514"/>
              <w:jc w:val="center"/>
              <w:rPr>
                <w:b/>
                <w:bCs/>
              </w:rPr>
            </w:pPr>
          </w:p>
        </w:tc>
        <w:tc>
          <w:tcPr>
            <w:tcW w:w="2268" w:type="dxa"/>
          </w:tcPr>
          <w:p w14:paraId="656065C2" w14:textId="77777777" w:rsidR="0002510D" w:rsidRDefault="0002510D" w:rsidP="00BA5648">
            <w:pPr>
              <w:bidi/>
              <w:spacing w:line="276" w:lineRule="auto"/>
              <w:ind w:right="-514"/>
              <w:jc w:val="center"/>
              <w:rPr>
                <w:b/>
                <w:bCs/>
                <w:lang w:bidi="ar-EG"/>
              </w:rPr>
            </w:pPr>
            <w:r>
              <w:rPr>
                <w:b/>
                <w:bCs/>
                <w:lang w:bidi="ar-EG"/>
              </w:rPr>
              <w:t>6</w:t>
            </w:r>
          </w:p>
        </w:tc>
      </w:tr>
      <w:tr w:rsidR="0002510D" w:rsidRPr="00520339" w14:paraId="5AB17CD3" w14:textId="77777777" w:rsidTr="005A1277">
        <w:tc>
          <w:tcPr>
            <w:tcW w:w="1764" w:type="dxa"/>
          </w:tcPr>
          <w:p w14:paraId="55D1C217" w14:textId="77777777" w:rsidR="0002510D" w:rsidRDefault="0002510D" w:rsidP="00BA5648">
            <w:pPr>
              <w:spacing w:line="276" w:lineRule="auto"/>
              <w:ind w:right="-514"/>
              <w:rPr>
                <w:rFonts w:eastAsiaTheme="minorHAnsi"/>
              </w:rPr>
            </w:pPr>
            <w:r>
              <w:rPr>
                <w:rFonts w:eastAsiaTheme="minorHAnsi"/>
                <w:sz w:val="22"/>
                <w:szCs w:val="22"/>
              </w:rPr>
              <w:t>IMP-07-40746</w:t>
            </w:r>
          </w:p>
        </w:tc>
        <w:tc>
          <w:tcPr>
            <w:tcW w:w="2934" w:type="dxa"/>
            <w:vAlign w:val="center"/>
          </w:tcPr>
          <w:p w14:paraId="6B0FCBBD"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Infectious Diseases</w:t>
            </w:r>
          </w:p>
        </w:tc>
        <w:tc>
          <w:tcPr>
            <w:tcW w:w="752" w:type="dxa"/>
            <w:vAlign w:val="center"/>
          </w:tcPr>
          <w:p w14:paraId="5807F444" w14:textId="77777777" w:rsidR="0002510D" w:rsidRPr="004130CA" w:rsidRDefault="0002510D" w:rsidP="0002510D">
            <w:pPr>
              <w:ind w:firstLine="180"/>
              <w:jc w:val="center"/>
              <w:rPr>
                <w:b/>
                <w:bCs/>
              </w:rPr>
            </w:pPr>
            <w:r>
              <w:rPr>
                <w:b/>
                <w:bCs/>
              </w:rPr>
              <w:t>4</w:t>
            </w:r>
            <w:r w:rsidRPr="00ED4961">
              <w:rPr>
                <w:b/>
                <w:bCs/>
                <w:vertAlign w:val="superscript"/>
              </w:rPr>
              <w:t>th</w:t>
            </w:r>
            <w:r>
              <w:rPr>
                <w:b/>
                <w:bCs/>
              </w:rPr>
              <w:t xml:space="preserve"> </w:t>
            </w:r>
          </w:p>
        </w:tc>
        <w:tc>
          <w:tcPr>
            <w:tcW w:w="1134" w:type="dxa"/>
            <w:vAlign w:val="center"/>
          </w:tcPr>
          <w:p w14:paraId="4432B00A" w14:textId="77777777" w:rsidR="0002510D" w:rsidRPr="00781A16" w:rsidRDefault="0002510D" w:rsidP="00BA5648">
            <w:pPr>
              <w:spacing w:line="276" w:lineRule="auto"/>
              <w:ind w:right="-514"/>
              <w:jc w:val="center"/>
              <w:rPr>
                <w:b/>
                <w:bCs/>
              </w:rPr>
            </w:pPr>
          </w:p>
        </w:tc>
        <w:tc>
          <w:tcPr>
            <w:tcW w:w="2268" w:type="dxa"/>
          </w:tcPr>
          <w:p w14:paraId="67985994" w14:textId="77777777" w:rsidR="0002510D" w:rsidRDefault="0002510D" w:rsidP="00BA5648">
            <w:pPr>
              <w:bidi/>
              <w:spacing w:line="276" w:lineRule="auto"/>
              <w:ind w:right="-514"/>
              <w:jc w:val="center"/>
              <w:rPr>
                <w:b/>
                <w:bCs/>
                <w:lang w:bidi="ar-EG"/>
              </w:rPr>
            </w:pPr>
            <w:r>
              <w:rPr>
                <w:b/>
                <w:bCs/>
                <w:lang w:bidi="ar-EG"/>
              </w:rPr>
              <w:t>4</w:t>
            </w:r>
          </w:p>
        </w:tc>
      </w:tr>
      <w:tr w:rsidR="0002510D" w:rsidRPr="00520339" w14:paraId="3AE51021" w14:textId="77777777" w:rsidTr="005A1277">
        <w:tc>
          <w:tcPr>
            <w:tcW w:w="1764" w:type="dxa"/>
          </w:tcPr>
          <w:p w14:paraId="660E805E" w14:textId="77777777" w:rsidR="0002510D" w:rsidRDefault="0002510D" w:rsidP="00BA5648">
            <w:pPr>
              <w:spacing w:line="276" w:lineRule="auto"/>
              <w:ind w:right="-514"/>
              <w:rPr>
                <w:rFonts w:eastAsiaTheme="minorHAnsi"/>
              </w:rPr>
            </w:pPr>
            <w:r>
              <w:rPr>
                <w:rFonts w:eastAsiaTheme="minorHAnsi"/>
                <w:sz w:val="22"/>
                <w:szCs w:val="22"/>
              </w:rPr>
              <w:t>IMP-07-40747</w:t>
            </w:r>
          </w:p>
        </w:tc>
        <w:tc>
          <w:tcPr>
            <w:tcW w:w="2934" w:type="dxa"/>
            <w:vAlign w:val="center"/>
          </w:tcPr>
          <w:p w14:paraId="555F8E8F"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i/>
                <w:iCs/>
              </w:rPr>
              <w:t xml:space="preserve">Integrated Medicine, Pediatrics and Surgery Module 1 </w:t>
            </w:r>
            <w:r w:rsidRPr="0002510D">
              <w:rPr>
                <w:rFonts w:asciiTheme="majorBidi" w:eastAsiaTheme="minorHAnsi" w:hAnsiTheme="majorBidi" w:cstheme="majorBidi"/>
              </w:rPr>
              <w:t>(Endocrinology)</w:t>
            </w:r>
          </w:p>
        </w:tc>
        <w:tc>
          <w:tcPr>
            <w:tcW w:w="752" w:type="dxa"/>
            <w:vAlign w:val="center"/>
          </w:tcPr>
          <w:p w14:paraId="4DECD9D1" w14:textId="77777777" w:rsidR="0002510D" w:rsidRPr="004130CA" w:rsidRDefault="0002510D" w:rsidP="0002510D">
            <w:pPr>
              <w:ind w:firstLine="180"/>
              <w:jc w:val="center"/>
              <w:rPr>
                <w:b/>
                <w:bCs/>
              </w:rPr>
            </w:pPr>
            <w:r>
              <w:rPr>
                <w:b/>
                <w:bCs/>
              </w:rPr>
              <w:t>4</w:t>
            </w:r>
            <w:r w:rsidRPr="00ED4961">
              <w:rPr>
                <w:b/>
                <w:bCs/>
                <w:vertAlign w:val="superscript"/>
              </w:rPr>
              <w:t>th</w:t>
            </w:r>
            <w:r>
              <w:rPr>
                <w:b/>
                <w:bCs/>
              </w:rPr>
              <w:t xml:space="preserve"> </w:t>
            </w:r>
          </w:p>
        </w:tc>
        <w:tc>
          <w:tcPr>
            <w:tcW w:w="1134" w:type="dxa"/>
            <w:vAlign w:val="center"/>
          </w:tcPr>
          <w:p w14:paraId="126D06E9" w14:textId="77777777" w:rsidR="0002510D" w:rsidRPr="00781A16" w:rsidRDefault="0002510D" w:rsidP="00BA5648">
            <w:pPr>
              <w:spacing w:line="276" w:lineRule="auto"/>
              <w:ind w:right="-514"/>
              <w:jc w:val="center"/>
              <w:rPr>
                <w:b/>
                <w:bCs/>
              </w:rPr>
            </w:pPr>
          </w:p>
        </w:tc>
        <w:tc>
          <w:tcPr>
            <w:tcW w:w="2268" w:type="dxa"/>
          </w:tcPr>
          <w:p w14:paraId="7BAEE644" w14:textId="77777777" w:rsidR="0002510D" w:rsidRDefault="0002510D" w:rsidP="00BA5648">
            <w:pPr>
              <w:bidi/>
              <w:spacing w:line="276" w:lineRule="auto"/>
              <w:ind w:right="-514"/>
              <w:jc w:val="center"/>
              <w:rPr>
                <w:b/>
                <w:bCs/>
                <w:rtl/>
                <w:lang w:bidi="ar-EG"/>
              </w:rPr>
            </w:pPr>
          </w:p>
          <w:p w14:paraId="7FC4C5CC" w14:textId="77777777" w:rsidR="0002510D" w:rsidRDefault="0002510D" w:rsidP="00ED4961">
            <w:pPr>
              <w:bidi/>
              <w:spacing w:line="276" w:lineRule="auto"/>
              <w:ind w:right="-514"/>
              <w:jc w:val="center"/>
              <w:rPr>
                <w:b/>
                <w:bCs/>
                <w:lang w:bidi="ar-EG"/>
              </w:rPr>
            </w:pPr>
            <w:r>
              <w:rPr>
                <w:b/>
                <w:bCs/>
                <w:lang w:bidi="ar-EG"/>
              </w:rPr>
              <w:t>3</w:t>
            </w:r>
          </w:p>
        </w:tc>
      </w:tr>
      <w:tr w:rsidR="0002510D" w:rsidRPr="00520339" w14:paraId="4D32BF91" w14:textId="77777777" w:rsidTr="005A1277">
        <w:tc>
          <w:tcPr>
            <w:tcW w:w="1764" w:type="dxa"/>
          </w:tcPr>
          <w:p w14:paraId="00A8A6EC" w14:textId="77777777" w:rsidR="0002510D" w:rsidRDefault="0002510D" w:rsidP="00BA5648">
            <w:pPr>
              <w:spacing w:line="276" w:lineRule="auto"/>
              <w:ind w:right="-514"/>
              <w:rPr>
                <w:rFonts w:eastAsiaTheme="minorHAnsi"/>
              </w:rPr>
            </w:pPr>
            <w:r>
              <w:rPr>
                <w:rFonts w:eastAsiaTheme="minorHAnsi"/>
                <w:sz w:val="22"/>
                <w:szCs w:val="22"/>
              </w:rPr>
              <w:t>IMP-07-40748</w:t>
            </w:r>
          </w:p>
        </w:tc>
        <w:tc>
          <w:tcPr>
            <w:tcW w:w="2934" w:type="dxa"/>
            <w:vAlign w:val="center"/>
          </w:tcPr>
          <w:p w14:paraId="6118528C"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Critical Thinking</w:t>
            </w:r>
          </w:p>
        </w:tc>
        <w:tc>
          <w:tcPr>
            <w:tcW w:w="752" w:type="dxa"/>
            <w:vAlign w:val="center"/>
          </w:tcPr>
          <w:p w14:paraId="7D23A225" w14:textId="77777777" w:rsidR="0002510D" w:rsidRPr="004130CA" w:rsidRDefault="0002510D" w:rsidP="0002510D">
            <w:pPr>
              <w:ind w:firstLine="180"/>
              <w:jc w:val="center"/>
              <w:rPr>
                <w:b/>
                <w:bCs/>
              </w:rPr>
            </w:pPr>
            <w:r>
              <w:rPr>
                <w:b/>
                <w:bCs/>
              </w:rPr>
              <w:t>4</w:t>
            </w:r>
            <w:r w:rsidRPr="00832041">
              <w:rPr>
                <w:b/>
                <w:bCs/>
                <w:vertAlign w:val="superscript"/>
              </w:rPr>
              <w:t>th</w:t>
            </w:r>
            <w:r>
              <w:rPr>
                <w:b/>
                <w:bCs/>
              </w:rPr>
              <w:t xml:space="preserve"> </w:t>
            </w:r>
          </w:p>
        </w:tc>
        <w:tc>
          <w:tcPr>
            <w:tcW w:w="1134" w:type="dxa"/>
            <w:vAlign w:val="center"/>
          </w:tcPr>
          <w:p w14:paraId="5B105037" w14:textId="77777777" w:rsidR="0002510D" w:rsidRPr="00781A16" w:rsidRDefault="0002510D" w:rsidP="00BA5648">
            <w:pPr>
              <w:spacing w:line="276" w:lineRule="auto"/>
              <w:ind w:right="-514"/>
              <w:jc w:val="center"/>
              <w:rPr>
                <w:b/>
                <w:bCs/>
              </w:rPr>
            </w:pPr>
          </w:p>
        </w:tc>
        <w:tc>
          <w:tcPr>
            <w:tcW w:w="2268" w:type="dxa"/>
          </w:tcPr>
          <w:p w14:paraId="1BE221AE" w14:textId="77777777" w:rsidR="0002510D" w:rsidRDefault="0002510D" w:rsidP="00BA5648">
            <w:pPr>
              <w:bidi/>
              <w:spacing w:line="276" w:lineRule="auto"/>
              <w:ind w:right="-514"/>
              <w:jc w:val="center"/>
              <w:rPr>
                <w:b/>
                <w:bCs/>
                <w:lang w:bidi="ar-EG"/>
              </w:rPr>
            </w:pPr>
            <w:r>
              <w:rPr>
                <w:b/>
                <w:bCs/>
                <w:lang w:bidi="ar-EG"/>
              </w:rPr>
              <w:t>1</w:t>
            </w:r>
          </w:p>
        </w:tc>
      </w:tr>
      <w:tr w:rsidR="0002510D" w:rsidRPr="00520339" w14:paraId="6DC1DC03" w14:textId="77777777" w:rsidTr="005A1277">
        <w:tc>
          <w:tcPr>
            <w:tcW w:w="1764" w:type="dxa"/>
          </w:tcPr>
          <w:p w14:paraId="2EEBEFB9" w14:textId="77777777" w:rsidR="0002510D" w:rsidRDefault="0002510D" w:rsidP="00BA5648">
            <w:pPr>
              <w:spacing w:line="276" w:lineRule="auto"/>
              <w:ind w:right="-514"/>
              <w:rPr>
                <w:rFonts w:eastAsiaTheme="minorHAnsi"/>
              </w:rPr>
            </w:pPr>
          </w:p>
        </w:tc>
        <w:tc>
          <w:tcPr>
            <w:tcW w:w="2934" w:type="dxa"/>
            <w:vAlign w:val="center"/>
          </w:tcPr>
          <w:p w14:paraId="2C586214"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Elective 7</w:t>
            </w:r>
          </w:p>
        </w:tc>
        <w:tc>
          <w:tcPr>
            <w:tcW w:w="752" w:type="dxa"/>
            <w:vAlign w:val="center"/>
          </w:tcPr>
          <w:p w14:paraId="55B752E2" w14:textId="77777777" w:rsidR="0002510D" w:rsidRPr="004130CA" w:rsidRDefault="0002510D" w:rsidP="0002510D">
            <w:pPr>
              <w:ind w:firstLine="180"/>
              <w:jc w:val="center"/>
              <w:rPr>
                <w:b/>
                <w:bCs/>
              </w:rPr>
            </w:pPr>
            <w:r>
              <w:rPr>
                <w:b/>
                <w:bCs/>
              </w:rPr>
              <w:t>4</w:t>
            </w:r>
            <w:r w:rsidRPr="001C4961">
              <w:rPr>
                <w:b/>
                <w:bCs/>
                <w:vertAlign w:val="superscript"/>
              </w:rPr>
              <w:t>th</w:t>
            </w:r>
            <w:r>
              <w:rPr>
                <w:b/>
                <w:bCs/>
              </w:rPr>
              <w:t xml:space="preserve"> </w:t>
            </w:r>
          </w:p>
        </w:tc>
        <w:tc>
          <w:tcPr>
            <w:tcW w:w="1134" w:type="dxa"/>
            <w:vAlign w:val="center"/>
          </w:tcPr>
          <w:p w14:paraId="74F39C16" w14:textId="77777777" w:rsidR="0002510D" w:rsidRPr="00781A16" w:rsidRDefault="0002510D" w:rsidP="00BA5648">
            <w:pPr>
              <w:spacing w:line="276" w:lineRule="auto"/>
              <w:ind w:right="-514"/>
              <w:jc w:val="center"/>
              <w:rPr>
                <w:b/>
                <w:bCs/>
              </w:rPr>
            </w:pPr>
          </w:p>
        </w:tc>
        <w:tc>
          <w:tcPr>
            <w:tcW w:w="2268" w:type="dxa"/>
          </w:tcPr>
          <w:p w14:paraId="40B7FF17" w14:textId="77777777" w:rsidR="0002510D" w:rsidRDefault="0002510D" w:rsidP="00BA5648">
            <w:pPr>
              <w:bidi/>
              <w:spacing w:line="276" w:lineRule="auto"/>
              <w:ind w:right="-514"/>
              <w:jc w:val="center"/>
              <w:rPr>
                <w:b/>
                <w:bCs/>
                <w:lang w:bidi="ar-EG"/>
              </w:rPr>
            </w:pPr>
            <w:r>
              <w:rPr>
                <w:b/>
                <w:bCs/>
                <w:lang w:bidi="ar-EG"/>
              </w:rPr>
              <w:t>1</w:t>
            </w:r>
          </w:p>
        </w:tc>
      </w:tr>
      <w:tr w:rsidR="0002510D" w:rsidRPr="00520339" w14:paraId="0B978B54" w14:textId="77777777" w:rsidTr="005A1277">
        <w:tc>
          <w:tcPr>
            <w:tcW w:w="1764" w:type="dxa"/>
          </w:tcPr>
          <w:p w14:paraId="412243F2" w14:textId="77777777" w:rsidR="0002510D" w:rsidRDefault="0002510D" w:rsidP="00BA5648">
            <w:pPr>
              <w:spacing w:line="276" w:lineRule="auto"/>
              <w:ind w:right="-514"/>
              <w:rPr>
                <w:rFonts w:eastAsiaTheme="minorHAnsi"/>
              </w:rPr>
            </w:pPr>
            <w:r>
              <w:rPr>
                <w:rFonts w:eastAsiaTheme="minorHAnsi"/>
                <w:sz w:val="22"/>
                <w:szCs w:val="22"/>
              </w:rPr>
              <w:t>URR -07-40849</w:t>
            </w:r>
          </w:p>
        </w:tc>
        <w:tc>
          <w:tcPr>
            <w:tcW w:w="2934" w:type="dxa"/>
            <w:vAlign w:val="center"/>
          </w:tcPr>
          <w:p w14:paraId="5A956145"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Hadeeth</w:t>
            </w:r>
          </w:p>
        </w:tc>
        <w:tc>
          <w:tcPr>
            <w:tcW w:w="752" w:type="dxa"/>
            <w:vAlign w:val="center"/>
          </w:tcPr>
          <w:p w14:paraId="2FC18369" w14:textId="77777777" w:rsidR="0002510D" w:rsidRPr="004130CA" w:rsidRDefault="0002510D" w:rsidP="0002510D">
            <w:pPr>
              <w:ind w:firstLine="180"/>
              <w:jc w:val="center"/>
              <w:rPr>
                <w:b/>
                <w:bCs/>
              </w:rPr>
            </w:pPr>
            <w:r>
              <w:rPr>
                <w:b/>
                <w:bCs/>
              </w:rPr>
              <w:t>4</w:t>
            </w:r>
            <w:r w:rsidRPr="00137DFF">
              <w:rPr>
                <w:b/>
                <w:bCs/>
                <w:vertAlign w:val="superscript"/>
              </w:rPr>
              <w:t>th</w:t>
            </w:r>
            <w:r>
              <w:rPr>
                <w:b/>
                <w:bCs/>
              </w:rPr>
              <w:t xml:space="preserve"> </w:t>
            </w:r>
          </w:p>
        </w:tc>
        <w:tc>
          <w:tcPr>
            <w:tcW w:w="1134" w:type="dxa"/>
            <w:vAlign w:val="center"/>
          </w:tcPr>
          <w:p w14:paraId="2DDB29D7" w14:textId="77777777" w:rsidR="0002510D" w:rsidRPr="00781A16" w:rsidRDefault="0002510D" w:rsidP="00BA5648">
            <w:pPr>
              <w:spacing w:line="276" w:lineRule="auto"/>
              <w:ind w:right="-514"/>
              <w:jc w:val="center"/>
              <w:rPr>
                <w:b/>
                <w:bCs/>
              </w:rPr>
            </w:pPr>
          </w:p>
        </w:tc>
        <w:tc>
          <w:tcPr>
            <w:tcW w:w="2268" w:type="dxa"/>
          </w:tcPr>
          <w:p w14:paraId="4BE0D6A6" w14:textId="77777777" w:rsidR="0002510D" w:rsidRDefault="0002510D" w:rsidP="00BA5648">
            <w:pPr>
              <w:bidi/>
              <w:spacing w:line="276" w:lineRule="auto"/>
              <w:ind w:right="-514"/>
              <w:jc w:val="center"/>
              <w:rPr>
                <w:b/>
                <w:bCs/>
                <w:lang w:bidi="ar-EG"/>
              </w:rPr>
            </w:pPr>
            <w:r>
              <w:rPr>
                <w:b/>
                <w:bCs/>
                <w:lang w:bidi="ar-EG"/>
              </w:rPr>
              <w:t>1</w:t>
            </w:r>
          </w:p>
        </w:tc>
      </w:tr>
      <w:tr w:rsidR="0002510D" w:rsidRPr="00520339" w14:paraId="5B37DB45" w14:textId="77777777" w:rsidTr="005A1277">
        <w:tc>
          <w:tcPr>
            <w:tcW w:w="1764" w:type="dxa"/>
          </w:tcPr>
          <w:p w14:paraId="4FC8D401" w14:textId="77777777" w:rsidR="0002510D" w:rsidRDefault="0002510D" w:rsidP="00BA5648">
            <w:pPr>
              <w:spacing w:line="276" w:lineRule="auto"/>
              <w:ind w:right="-514"/>
              <w:rPr>
                <w:rFonts w:eastAsiaTheme="minorHAnsi"/>
              </w:rPr>
            </w:pPr>
            <w:r>
              <w:rPr>
                <w:rFonts w:eastAsiaTheme="minorHAnsi"/>
                <w:sz w:val="22"/>
                <w:szCs w:val="22"/>
              </w:rPr>
              <w:t>IMP-07-40850</w:t>
            </w:r>
          </w:p>
        </w:tc>
        <w:tc>
          <w:tcPr>
            <w:tcW w:w="2934" w:type="dxa"/>
            <w:vAlign w:val="center"/>
          </w:tcPr>
          <w:p w14:paraId="667A16EF"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Gynecology &amp; Women Health</w:t>
            </w:r>
          </w:p>
        </w:tc>
        <w:tc>
          <w:tcPr>
            <w:tcW w:w="752" w:type="dxa"/>
            <w:vAlign w:val="center"/>
          </w:tcPr>
          <w:p w14:paraId="74CEB03A" w14:textId="77777777" w:rsidR="0002510D" w:rsidRPr="004130CA" w:rsidRDefault="0002510D" w:rsidP="0002510D">
            <w:pPr>
              <w:ind w:firstLine="180"/>
              <w:jc w:val="center"/>
              <w:rPr>
                <w:b/>
                <w:bCs/>
              </w:rPr>
            </w:pPr>
            <w:r>
              <w:rPr>
                <w:b/>
                <w:bCs/>
              </w:rPr>
              <w:t>4</w:t>
            </w:r>
            <w:r w:rsidRPr="00137DFF">
              <w:rPr>
                <w:b/>
                <w:bCs/>
                <w:vertAlign w:val="superscript"/>
              </w:rPr>
              <w:t>th</w:t>
            </w:r>
            <w:r>
              <w:rPr>
                <w:b/>
                <w:bCs/>
              </w:rPr>
              <w:t xml:space="preserve"> </w:t>
            </w:r>
          </w:p>
        </w:tc>
        <w:tc>
          <w:tcPr>
            <w:tcW w:w="1134" w:type="dxa"/>
            <w:vAlign w:val="center"/>
          </w:tcPr>
          <w:p w14:paraId="384BA65E" w14:textId="77777777" w:rsidR="0002510D" w:rsidRPr="00781A16" w:rsidRDefault="0002510D" w:rsidP="00BA5648">
            <w:pPr>
              <w:spacing w:line="276" w:lineRule="auto"/>
              <w:ind w:right="-514"/>
              <w:jc w:val="center"/>
              <w:rPr>
                <w:b/>
                <w:bCs/>
              </w:rPr>
            </w:pPr>
          </w:p>
        </w:tc>
        <w:tc>
          <w:tcPr>
            <w:tcW w:w="2268" w:type="dxa"/>
          </w:tcPr>
          <w:p w14:paraId="493A4362" w14:textId="77777777" w:rsidR="0002510D" w:rsidRDefault="0002510D" w:rsidP="00BA5648">
            <w:pPr>
              <w:bidi/>
              <w:spacing w:line="276" w:lineRule="auto"/>
              <w:ind w:right="-514"/>
              <w:jc w:val="center"/>
              <w:rPr>
                <w:b/>
                <w:bCs/>
                <w:lang w:bidi="ar-EG"/>
              </w:rPr>
            </w:pPr>
            <w:r>
              <w:rPr>
                <w:b/>
                <w:bCs/>
                <w:lang w:bidi="ar-EG"/>
              </w:rPr>
              <w:t>6</w:t>
            </w:r>
          </w:p>
        </w:tc>
      </w:tr>
      <w:tr w:rsidR="0002510D" w:rsidRPr="00520339" w14:paraId="74C0F89F" w14:textId="77777777" w:rsidTr="005A1277">
        <w:tc>
          <w:tcPr>
            <w:tcW w:w="1764" w:type="dxa"/>
          </w:tcPr>
          <w:p w14:paraId="08E3C9A6" w14:textId="77777777" w:rsidR="0002510D" w:rsidRDefault="0002510D" w:rsidP="00BA5648">
            <w:pPr>
              <w:spacing w:line="276" w:lineRule="auto"/>
              <w:ind w:right="-514"/>
              <w:rPr>
                <w:rFonts w:eastAsiaTheme="minorHAnsi"/>
              </w:rPr>
            </w:pPr>
            <w:r>
              <w:rPr>
                <w:rFonts w:eastAsiaTheme="minorHAnsi"/>
                <w:sz w:val="22"/>
                <w:szCs w:val="22"/>
              </w:rPr>
              <w:t>IMP-07-40851</w:t>
            </w:r>
          </w:p>
        </w:tc>
        <w:tc>
          <w:tcPr>
            <w:tcW w:w="2934" w:type="dxa"/>
            <w:vAlign w:val="center"/>
          </w:tcPr>
          <w:p w14:paraId="25BBA825"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Obstetrics</w:t>
            </w:r>
          </w:p>
        </w:tc>
        <w:tc>
          <w:tcPr>
            <w:tcW w:w="752" w:type="dxa"/>
            <w:vAlign w:val="center"/>
          </w:tcPr>
          <w:p w14:paraId="2B2E47D1" w14:textId="77777777" w:rsidR="0002510D" w:rsidRPr="004130CA" w:rsidRDefault="0002510D" w:rsidP="0002510D">
            <w:pPr>
              <w:ind w:firstLine="180"/>
              <w:jc w:val="center"/>
              <w:rPr>
                <w:b/>
                <w:bCs/>
              </w:rPr>
            </w:pPr>
            <w:r>
              <w:rPr>
                <w:b/>
                <w:bCs/>
              </w:rPr>
              <w:t>4</w:t>
            </w:r>
            <w:r w:rsidRPr="00137DFF">
              <w:rPr>
                <w:b/>
                <w:bCs/>
                <w:vertAlign w:val="superscript"/>
              </w:rPr>
              <w:t>th</w:t>
            </w:r>
            <w:r>
              <w:rPr>
                <w:b/>
                <w:bCs/>
              </w:rPr>
              <w:t xml:space="preserve">  </w:t>
            </w:r>
          </w:p>
        </w:tc>
        <w:tc>
          <w:tcPr>
            <w:tcW w:w="1134" w:type="dxa"/>
            <w:vAlign w:val="center"/>
          </w:tcPr>
          <w:p w14:paraId="2985F57E" w14:textId="77777777" w:rsidR="0002510D" w:rsidRPr="00781A16" w:rsidRDefault="0002510D" w:rsidP="00BA5648">
            <w:pPr>
              <w:spacing w:line="276" w:lineRule="auto"/>
              <w:ind w:right="-514"/>
              <w:jc w:val="center"/>
              <w:rPr>
                <w:b/>
                <w:bCs/>
              </w:rPr>
            </w:pPr>
          </w:p>
        </w:tc>
        <w:tc>
          <w:tcPr>
            <w:tcW w:w="2268" w:type="dxa"/>
          </w:tcPr>
          <w:p w14:paraId="1327B114" w14:textId="77777777" w:rsidR="0002510D" w:rsidRDefault="0002510D" w:rsidP="00BA5648">
            <w:pPr>
              <w:bidi/>
              <w:spacing w:line="276" w:lineRule="auto"/>
              <w:ind w:right="-514"/>
              <w:jc w:val="center"/>
              <w:rPr>
                <w:b/>
                <w:bCs/>
                <w:lang w:bidi="ar-EG"/>
              </w:rPr>
            </w:pPr>
            <w:r>
              <w:rPr>
                <w:b/>
                <w:bCs/>
                <w:lang w:bidi="ar-EG"/>
              </w:rPr>
              <w:t>6</w:t>
            </w:r>
          </w:p>
        </w:tc>
      </w:tr>
      <w:tr w:rsidR="0002510D" w:rsidRPr="00520339" w14:paraId="0219EA80" w14:textId="77777777" w:rsidTr="005A1277">
        <w:tc>
          <w:tcPr>
            <w:tcW w:w="1764" w:type="dxa"/>
          </w:tcPr>
          <w:p w14:paraId="2A0ED9FC" w14:textId="77777777" w:rsidR="0002510D" w:rsidRDefault="0002510D" w:rsidP="00BA5648">
            <w:pPr>
              <w:spacing w:line="276" w:lineRule="auto"/>
              <w:ind w:right="-514"/>
              <w:rPr>
                <w:rFonts w:eastAsiaTheme="minorHAnsi"/>
              </w:rPr>
            </w:pPr>
            <w:r>
              <w:rPr>
                <w:rFonts w:eastAsiaTheme="minorHAnsi"/>
                <w:sz w:val="22"/>
                <w:szCs w:val="22"/>
              </w:rPr>
              <w:t>IMP-07-40852</w:t>
            </w:r>
          </w:p>
        </w:tc>
        <w:tc>
          <w:tcPr>
            <w:tcW w:w="2934" w:type="dxa"/>
            <w:vAlign w:val="center"/>
          </w:tcPr>
          <w:p w14:paraId="16CD5385"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Psychiatry</w:t>
            </w:r>
          </w:p>
        </w:tc>
        <w:tc>
          <w:tcPr>
            <w:tcW w:w="752" w:type="dxa"/>
            <w:vAlign w:val="center"/>
          </w:tcPr>
          <w:p w14:paraId="5E09C6EB" w14:textId="77777777" w:rsidR="0002510D" w:rsidRPr="004130CA" w:rsidRDefault="0002510D" w:rsidP="0002510D">
            <w:pPr>
              <w:ind w:firstLine="180"/>
              <w:jc w:val="center"/>
              <w:rPr>
                <w:b/>
                <w:bCs/>
              </w:rPr>
            </w:pPr>
            <w:r>
              <w:rPr>
                <w:b/>
                <w:bCs/>
              </w:rPr>
              <w:t>4</w:t>
            </w:r>
            <w:r w:rsidRPr="00137DFF">
              <w:rPr>
                <w:b/>
                <w:bCs/>
                <w:vertAlign w:val="superscript"/>
              </w:rPr>
              <w:t>th</w:t>
            </w:r>
            <w:r>
              <w:rPr>
                <w:b/>
                <w:bCs/>
              </w:rPr>
              <w:t xml:space="preserve"> </w:t>
            </w:r>
          </w:p>
        </w:tc>
        <w:tc>
          <w:tcPr>
            <w:tcW w:w="1134" w:type="dxa"/>
            <w:vAlign w:val="center"/>
          </w:tcPr>
          <w:p w14:paraId="382108A7" w14:textId="77777777" w:rsidR="0002510D" w:rsidRPr="00781A16" w:rsidRDefault="0002510D" w:rsidP="00BA5648">
            <w:pPr>
              <w:spacing w:line="276" w:lineRule="auto"/>
              <w:ind w:right="-514"/>
              <w:jc w:val="center"/>
              <w:rPr>
                <w:b/>
                <w:bCs/>
              </w:rPr>
            </w:pPr>
          </w:p>
        </w:tc>
        <w:tc>
          <w:tcPr>
            <w:tcW w:w="2268" w:type="dxa"/>
          </w:tcPr>
          <w:p w14:paraId="6655BBFE" w14:textId="77777777" w:rsidR="0002510D" w:rsidRDefault="0002510D" w:rsidP="00BA5648">
            <w:pPr>
              <w:bidi/>
              <w:spacing w:line="276" w:lineRule="auto"/>
              <w:ind w:right="-514"/>
              <w:jc w:val="center"/>
              <w:rPr>
                <w:b/>
                <w:bCs/>
                <w:lang w:bidi="ar-EG"/>
              </w:rPr>
            </w:pPr>
            <w:r>
              <w:rPr>
                <w:b/>
                <w:bCs/>
                <w:lang w:bidi="ar-EG"/>
              </w:rPr>
              <w:t>3</w:t>
            </w:r>
          </w:p>
        </w:tc>
      </w:tr>
      <w:tr w:rsidR="0002510D" w:rsidRPr="00520339" w14:paraId="2CA5EC3A" w14:textId="77777777" w:rsidTr="005A1277">
        <w:tc>
          <w:tcPr>
            <w:tcW w:w="1764" w:type="dxa"/>
          </w:tcPr>
          <w:p w14:paraId="3745E134" w14:textId="77777777" w:rsidR="0002510D" w:rsidRDefault="0002510D" w:rsidP="00BA5648">
            <w:pPr>
              <w:spacing w:line="276" w:lineRule="auto"/>
              <w:ind w:right="-514"/>
              <w:rPr>
                <w:rFonts w:eastAsiaTheme="minorHAnsi"/>
              </w:rPr>
            </w:pPr>
            <w:r>
              <w:rPr>
                <w:rFonts w:eastAsiaTheme="minorHAnsi"/>
                <w:sz w:val="22"/>
                <w:szCs w:val="22"/>
              </w:rPr>
              <w:t>IMP-07-40853</w:t>
            </w:r>
          </w:p>
        </w:tc>
        <w:tc>
          <w:tcPr>
            <w:tcW w:w="2934" w:type="dxa"/>
            <w:vAlign w:val="center"/>
          </w:tcPr>
          <w:p w14:paraId="0EDD6448"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i/>
                <w:iCs/>
              </w:rPr>
              <w:t xml:space="preserve">Integrated Medicine Pediatrics, and Surgery 2 </w:t>
            </w:r>
            <w:r w:rsidRPr="0002510D">
              <w:rPr>
                <w:rFonts w:asciiTheme="majorBidi" w:eastAsiaTheme="minorHAnsi" w:hAnsiTheme="majorBidi" w:cstheme="majorBidi"/>
              </w:rPr>
              <w:t>(Nephrology an Urosurgery)</w:t>
            </w:r>
          </w:p>
        </w:tc>
        <w:tc>
          <w:tcPr>
            <w:tcW w:w="752" w:type="dxa"/>
            <w:vAlign w:val="center"/>
          </w:tcPr>
          <w:p w14:paraId="5E5CE736" w14:textId="77777777" w:rsidR="0002510D" w:rsidRPr="004130CA" w:rsidRDefault="0002510D" w:rsidP="0002510D">
            <w:pPr>
              <w:ind w:firstLine="180"/>
              <w:jc w:val="center"/>
              <w:rPr>
                <w:b/>
                <w:bCs/>
              </w:rPr>
            </w:pPr>
            <w:r>
              <w:rPr>
                <w:b/>
                <w:bCs/>
              </w:rPr>
              <w:t>4</w:t>
            </w:r>
            <w:r w:rsidRPr="003B4C3E">
              <w:rPr>
                <w:b/>
                <w:bCs/>
                <w:vertAlign w:val="superscript"/>
              </w:rPr>
              <w:t>th</w:t>
            </w:r>
            <w:r>
              <w:rPr>
                <w:b/>
                <w:bCs/>
              </w:rPr>
              <w:t xml:space="preserve"> </w:t>
            </w:r>
          </w:p>
        </w:tc>
        <w:tc>
          <w:tcPr>
            <w:tcW w:w="1134" w:type="dxa"/>
            <w:vAlign w:val="center"/>
          </w:tcPr>
          <w:p w14:paraId="2D1EE047" w14:textId="77777777" w:rsidR="0002510D" w:rsidRPr="00781A16" w:rsidRDefault="0002510D" w:rsidP="00BA5648">
            <w:pPr>
              <w:spacing w:line="276" w:lineRule="auto"/>
              <w:ind w:right="-514"/>
              <w:jc w:val="center"/>
              <w:rPr>
                <w:b/>
                <w:bCs/>
              </w:rPr>
            </w:pPr>
          </w:p>
        </w:tc>
        <w:tc>
          <w:tcPr>
            <w:tcW w:w="2268" w:type="dxa"/>
          </w:tcPr>
          <w:p w14:paraId="148EDF95" w14:textId="77777777" w:rsidR="0002510D" w:rsidRDefault="0002510D" w:rsidP="00BA5648">
            <w:pPr>
              <w:bidi/>
              <w:spacing w:line="276" w:lineRule="auto"/>
              <w:ind w:right="-514"/>
              <w:jc w:val="center"/>
              <w:rPr>
                <w:b/>
                <w:bCs/>
                <w:rtl/>
                <w:lang w:bidi="ar-EG"/>
              </w:rPr>
            </w:pPr>
          </w:p>
          <w:p w14:paraId="48241E29" w14:textId="77777777" w:rsidR="0002510D" w:rsidRDefault="0002510D" w:rsidP="003B4C3E">
            <w:pPr>
              <w:bidi/>
              <w:spacing w:line="276" w:lineRule="auto"/>
              <w:ind w:right="-514"/>
              <w:jc w:val="center"/>
              <w:rPr>
                <w:b/>
                <w:bCs/>
                <w:lang w:bidi="ar-EG"/>
              </w:rPr>
            </w:pPr>
            <w:r>
              <w:rPr>
                <w:b/>
                <w:bCs/>
                <w:lang w:bidi="ar-EG"/>
              </w:rPr>
              <w:t>3</w:t>
            </w:r>
          </w:p>
        </w:tc>
      </w:tr>
      <w:tr w:rsidR="0002510D" w:rsidRPr="00520339" w14:paraId="0EF27E55" w14:textId="77777777" w:rsidTr="005A1277">
        <w:tc>
          <w:tcPr>
            <w:tcW w:w="1764" w:type="dxa"/>
          </w:tcPr>
          <w:p w14:paraId="74644509" w14:textId="77777777" w:rsidR="0002510D" w:rsidRDefault="0002510D" w:rsidP="003B4C3E">
            <w:pPr>
              <w:spacing w:line="276" w:lineRule="auto"/>
              <w:ind w:right="-514"/>
              <w:rPr>
                <w:rFonts w:eastAsiaTheme="minorHAnsi"/>
              </w:rPr>
            </w:pPr>
            <w:r>
              <w:rPr>
                <w:rFonts w:eastAsiaTheme="minorHAnsi"/>
                <w:sz w:val="22"/>
                <w:szCs w:val="22"/>
              </w:rPr>
              <w:t>IMP-07-40854</w:t>
            </w:r>
          </w:p>
        </w:tc>
        <w:tc>
          <w:tcPr>
            <w:tcW w:w="2934" w:type="dxa"/>
            <w:vAlign w:val="center"/>
          </w:tcPr>
          <w:p w14:paraId="45B94D8D"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EBM</w:t>
            </w:r>
          </w:p>
        </w:tc>
        <w:tc>
          <w:tcPr>
            <w:tcW w:w="752" w:type="dxa"/>
            <w:vAlign w:val="center"/>
          </w:tcPr>
          <w:p w14:paraId="70E0E79F" w14:textId="77777777" w:rsidR="0002510D" w:rsidRPr="004130CA" w:rsidRDefault="0002510D" w:rsidP="0002510D">
            <w:pPr>
              <w:ind w:firstLine="180"/>
              <w:jc w:val="center"/>
              <w:rPr>
                <w:b/>
                <w:bCs/>
              </w:rPr>
            </w:pPr>
            <w:r>
              <w:rPr>
                <w:b/>
                <w:bCs/>
              </w:rPr>
              <w:t>4</w:t>
            </w:r>
            <w:r w:rsidRPr="003B4C3E">
              <w:rPr>
                <w:b/>
                <w:bCs/>
                <w:vertAlign w:val="superscript"/>
              </w:rPr>
              <w:t>th</w:t>
            </w:r>
            <w:r>
              <w:rPr>
                <w:b/>
                <w:bCs/>
              </w:rPr>
              <w:t xml:space="preserve"> </w:t>
            </w:r>
          </w:p>
        </w:tc>
        <w:tc>
          <w:tcPr>
            <w:tcW w:w="1134" w:type="dxa"/>
            <w:vAlign w:val="center"/>
          </w:tcPr>
          <w:p w14:paraId="7F22B0F3" w14:textId="77777777" w:rsidR="0002510D" w:rsidRPr="00781A16" w:rsidRDefault="0002510D" w:rsidP="00BA5648">
            <w:pPr>
              <w:spacing w:line="276" w:lineRule="auto"/>
              <w:ind w:right="-514"/>
              <w:jc w:val="center"/>
              <w:rPr>
                <w:b/>
                <w:bCs/>
              </w:rPr>
            </w:pPr>
          </w:p>
        </w:tc>
        <w:tc>
          <w:tcPr>
            <w:tcW w:w="2268" w:type="dxa"/>
          </w:tcPr>
          <w:p w14:paraId="70EB5395" w14:textId="77777777" w:rsidR="0002510D" w:rsidRDefault="0002510D" w:rsidP="00BA5648">
            <w:pPr>
              <w:bidi/>
              <w:spacing w:line="276" w:lineRule="auto"/>
              <w:ind w:right="-514"/>
              <w:jc w:val="center"/>
              <w:rPr>
                <w:b/>
                <w:bCs/>
                <w:lang w:bidi="ar-EG"/>
              </w:rPr>
            </w:pPr>
            <w:r>
              <w:rPr>
                <w:b/>
                <w:bCs/>
                <w:lang w:bidi="ar-EG"/>
              </w:rPr>
              <w:t>1</w:t>
            </w:r>
          </w:p>
        </w:tc>
      </w:tr>
      <w:tr w:rsidR="0002510D" w:rsidRPr="00520339" w14:paraId="66C9D685" w14:textId="77777777" w:rsidTr="005A1277">
        <w:tc>
          <w:tcPr>
            <w:tcW w:w="1764" w:type="dxa"/>
          </w:tcPr>
          <w:p w14:paraId="07E53875" w14:textId="77777777" w:rsidR="0002510D" w:rsidRDefault="0002510D" w:rsidP="00BA5648">
            <w:pPr>
              <w:spacing w:line="276" w:lineRule="auto"/>
              <w:ind w:right="-514"/>
              <w:rPr>
                <w:rFonts w:eastAsiaTheme="minorHAnsi"/>
              </w:rPr>
            </w:pPr>
          </w:p>
        </w:tc>
        <w:tc>
          <w:tcPr>
            <w:tcW w:w="2934" w:type="dxa"/>
            <w:vAlign w:val="center"/>
          </w:tcPr>
          <w:p w14:paraId="7FB38F1B"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Elective 8</w:t>
            </w:r>
          </w:p>
        </w:tc>
        <w:tc>
          <w:tcPr>
            <w:tcW w:w="752" w:type="dxa"/>
            <w:vAlign w:val="center"/>
          </w:tcPr>
          <w:p w14:paraId="2685FE43" w14:textId="77777777" w:rsidR="0002510D" w:rsidRPr="004130CA" w:rsidRDefault="0002510D" w:rsidP="0002510D">
            <w:pPr>
              <w:ind w:firstLine="180"/>
              <w:jc w:val="center"/>
              <w:rPr>
                <w:b/>
                <w:bCs/>
              </w:rPr>
            </w:pPr>
            <w:r>
              <w:rPr>
                <w:b/>
                <w:bCs/>
              </w:rPr>
              <w:t>4</w:t>
            </w:r>
            <w:r w:rsidRPr="003B4C3E">
              <w:rPr>
                <w:b/>
                <w:bCs/>
                <w:vertAlign w:val="superscript"/>
              </w:rPr>
              <w:t>th</w:t>
            </w:r>
            <w:r>
              <w:rPr>
                <w:b/>
                <w:bCs/>
              </w:rPr>
              <w:t xml:space="preserve"> </w:t>
            </w:r>
          </w:p>
        </w:tc>
        <w:tc>
          <w:tcPr>
            <w:tcW w:w="1134" w:type="dxa"/>
            <w:vAlign w:val="center"/>
          </w:tcPr>
          <w:p w14:paraId="7D782920" w14:textId="77777777" w:rsidR="0002510D" w:rsidRPr="00781A16" w:rsidRDefault="0002510D" w:rsidP="00BA5648">
            <w:pPr>
              <w:spacing w:line="276" w:lineRule="auto"/>
              <w:ind w:right="-514"/>
              <w:jc w:val="center"/>
              <w:rPr>
                <w:b/>
                <w:bCs/>
              </w:rPr>
            </w:pPr>
          </w:p>
        </w:tc>
        <w:tc>
          <w:tcPr>
            <w:tcW w:w="2268" w:type="dxa"/>
          </w:tcPr>
          <w:p w14:paraId="05CEBA32" w14:textId="77777777" w:rsidR="0002510D" w:rsidRDefault="0002510D" w:rsidP="00BA5648">
            <w:pPr>
              <w:bidi/>
              <w:spacing w:line="276" w:lineRule="auto"/>
              <w:ind w:right="-514"/>
              <w:jc w:val="center"/>
              <w:rPr>
                <w:b/>
                <w:bCs/>
                <w:lang w:bidi="ar-EG"/>
              </w:rPr>
            </w:pPr>
            <w:r>
              <w:rPr>
                <w:b/>
                <w:bCs/>
                <w:lang w:bidi="ar-EG"/>
              </w:rPr>
              <w:t>1</w:t>
            </w:r>
          </w:p>
        </w:tc>
      </w:tr>
      <w:tr w:rsidR="0002510D" w:rsidRPr="00520339" w14:paraId="211D8A30" w14:textId="77777777" w:rsidTr="005A1277">
        <w:tc>
          <w:tcPr>
            <w:tcW w:w="1764" w:type="dxa"/>
          </w:tcPr>
          <w:p w14:paraId="68379BA8" w14:textId="77777777" w:rsidR="0002510D" w:rsidRDefault="0002510D" w:rsidP="00BA5648">
            <w:pPr>
              <w:spacing w:line="276" w:lineRule="auto"/>
              <w:ind w:right="-514"/>
              <w:rPr>
                <w:rFonts w:eastAsiaTheme="minorHAnsi"/>
              </w:rPr>
            </w:pPr>
            <w:r>
              <w:rPr>
                <w:rFonts w:eastAsiaTheme="minorHAnsi"/>
                <w:sz w:val="22"/>
                <w:szCs w:val="22"/>
              </w:rPr>
              <w:t>IMP-07-50955</w:t>
            </w:r>
          </w:p>
        </w:tc>
        <w:tc>
          <w:tcPr>
            <w:tcW w:w="2934" w:type="dxa"/>
            <w:vAlign w:val="center"/>
          </w:tcPr>
          <w:p w14:paraId="385B7916"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Medicine II</w:t>
            </w:r>
          </w:p>
        </w:tc>
        <w:tc>
          <w:tcPr>
            <w:tcW w:w="752" w:type="dxa"/>
            <w:vAlign w:val="center"/>
          </w:tcPr>
          <w:p w14:paraId="284120E7" w14:textId="77777777" w:rsidR="0002510D" w:rsidRPr="004130CA" w:rsidRDefault="0002510D" w:rsidP="0002510D">
            <w:pPr>
              <w:ind w:firstLine="180"/>
              <w:jc w:val="center"/>
              <w:rPr>
                <w:b/>
                <w:bCs/>
              </w:rPr>
            </w:pPr>
            <w:r>
              <w:rPr>
                <w:b/>
                <w:bCs/>
              </w:rPr>
              <w:t>5</w:t>
            </w:r>
            <w:r w:rsidRPr="003B4C3E">
              <w:rPr>
                <w:b/>
                <w:bCs/>
                <w:vertAlign w:val="superscript"/>
              </w:rPr>
              <w:t>th</w:t>
            </w:r>
            <w:r>
              <w:rPr>
                <w:b/>
                <w:bCs/>
              </w:rPr>
              <w:t xml:space="preserve"> </w:t>
            </w:r>
          </w:p>
        </w:tc>
        <w:tc>
          <w:tcPr>
            <w:tcW w:w="1134" w:type="dxa"/>
            <w:vAlign w:val="center"/>
          </w:tcPr>
          <w:p w14:paraId="65980493" w14:textId="77777777" w:rsidR="0002510D" w:rsidRPr="00781A16" w:rsidRDefault="0002510D" w:rsidP="00BA5648">
            <w:pPr>
              <w:spacing w:line="276" w:lineRule="auto"/>
              <w:ind w:right="-514"/>
              <w:jc w:val="center"/>
              <w:rPr>
                <w:b/>
                <w:bCs/>
              </w:rPr>
            </w:pPr>
          </w:p>
        </w:tc>
        <w:tc>
          <w:tcPr>
            <w:tcW w:w="2268" w:type="dxa"/>
          </w:tcPr>
          <w:p w14:paraId="13F46042" w14:textId="77777777" w:rsidR="0002510D" w:rsidRDefault="0002510D" w:rsidP="00BA5648">
            <w:pPr>
              <w:bidi/>
              <w:spacing w:line="276" w:lineRule="auto"/>
              <w:ind w:right="-514"/>
              <w:jc w:val="center"/>
              <w:rPr>
                <w:b/>
                <w:bCs/>
                <w:lang w:bidi="ar-EG"/>
              </w:rPr>
            </w:pPr>
            <w:r>
              <w:rPr>
                <w:b/>
                <w:bCs/>
                <w:lang w:bidi="ar-EG"/>
              </w:rPr>
              <w:t>4</w:t>
            </w:r>
          </w:p>
        </w:tc>
      </w:tr>
      <w:tr w:rsidR="0002510D" w:rsidRPr="00520339" w14:paraId="0A499931" w14:textId="77777777" w:rsidTr="005A1277">
        <w:tc>
          <w:tcPr>
            <w:tcW w:w="1764" w:type="dxa"/>
          </w:tcPr>
          <w:p w14:paraId="054B0E7C" w14:textId="77777777" w:rsidR="0002510D" w:rsidRDefault="0002510D" w:rsidP="00BA5648">
            <w:pPr>
              <w:spacing w:line="276" w:lineRule="auto"/>
              <w:ind w:right="-514"/>
              <w:rPr>
                <w:rFonts w:eastAsiaTheme="minorHAnsi"/>
              </w:rPr>
            </w:pPr>
            <w:r>
              <w:rPr>
                <w:rFonts w:eastAsiaTheme="minorHAnsi"/>
                <w:sz w:val="22"/>
                <w:szCs w:val="22"/>
              </w:rPr>
              <w:t>IMP-07-50956</w:t>
            </w:r>
          </w:p>
        </w:tc>
        <w:tc>
          <w:tcPr>
            <w:tcW w:w="2934" w:type="dxa"/>
            <w:vAlign w:val="center"/>
          </w:tcPr>
          <w:p w14:paraId="2B77639F"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i/>
                <w:iCs/>
              </w:rPr>
              <w:t xml:space="preserve">Integrated Medicine, Pediatrics and Surgery Module 3 </w:t>
            </w:r>
            <w:r w:rsidRPr="0002510D">
              <w:rPr>
                <w:rFonts w:asciiTheme="majorBidi" w:eastAsiaTheme="minorHAnsi" w:hAnsiTheme="majorBidi" w:cstheme="majorBidi"/>
              </w:rPr>
              <w:t>(GIT)</w:t>
            </w:r>
          </w:p>
        </w:tc>
        <w:tc>
          <w:tcPr>
            <w:tcW w:w="752" w:type="dxa"/>
            <w:vAlign w:val="center"/>
          </w:tcPr>
          <w:p w14:paraId="1E35838F" w14:textId="77777777" w:rsidR="0002510D" w:rsidRPr="004130CA" w:rsidRDefault="0002510D" w:rsidP="0002510D">
            <w:pPr>
              <w:ind w:firstLine="180"/>
              <w:jc w:val="center"/>
              <w:rPr>
                <w:b/>
                <w:bCs/>
              </w:rPr>
            </w:pPr>
            <w:r>
              <w:rPr>
                <w:b/>
                <w:bCs/>
              </w:rPr>
              <w:t>5</w:t>
            </w:r>
            <w:r w:rsidRPr="00FC3744">
              <w:rPr>
                <w:b/>
                <w:bCs/>
                <w:vertAlign w:val="superscript"/>
              </w:rPr>
              <w:t>th</w:t>
            </w:r>
            <w:r>
              <w:rPr>
                <w:b/>
                <w:bCs/>
              </w:rPr>
              <w:t xml:space="preserve"> </w:t>
            </w:r>
          </w:p>
        </w:tc>
        <w:tc>
          <w:tcPr>
            <w:tcW w:w="1134" w:type="dxa"/>
            <w:vAlign w:val="center"/>
          </w:tcPr>
          <w:p w14:paraId="0604D2A7" w14:textId="77777777" w:rsidR="0002510D" w:rsidRPr="00781A16" w:rsidRDefault="0002510D" w:rsidP="00BA5648">
            <w:pPr>
              <w:spacing w:line="276" w:lineRule="auto"/>
              <w:ind w:right="-514"/>
              <w:jc w:val="center"/>
              <w:rPr>
                <w:b/>
                <w:bCs/>
              </w:rPr>
            </w:pPr>
          </w:p>
        </w:tc>
        <w:tc>
          <w:tcPr>
            <w:tcW w:w="2268" w:type="dxa"/>
          </w:tcPr>
          <w:p w14:paraId="02121202" w14:textId="77777777" w:rsidR="0002510D" w:rsidRDefault="0002510D" w:rsidP="00BA5648">
            <w:pPr>
              <w:bidi/>
              <w:spacing w:line="276" w:lineRule="auto"/>
              <w:ind w:right="-514"/>
              <w:jc w:val="center"/>
              <w:rPr>
                <w:b/>
                <w:bCs/>
                <w:lang w:bidi="ar-EG"/>
              </w:rPr>
            </w:pPr>
            <w:r>
              <w:rPr>
                <w:b/>
                <w:bCs/>
                <w:lang w:bidi="ar-EG"/>
              </w:rPr>
              <w:t>6</w:t>
            </w:r>
          </w:p>
        </w:tc>
      </w:tr>
      <w:tr w:rsidR="0002510D" w:rsidRPr="00520339" w14:paraId="61A0BD42" w14:textId="77777777" w:rsidTr="005A1277">
        <w:tc>
          <w:tcPr>
            <w:tcW w:w="1764" w:type="dxa"/>
          </w:tcPr>
          <w:p w14:paraId="4486A4B3" w14:textId="77777777" w:rsidR="0002510D" w:rsidRDefault="0002510D" w:rsidP="00BA5648">
            <w:pPr>
              <w:spacing w:line="276" w:lineRule="auto"/>
              <w:ind w:right="-514"/>
              <w:rPr>
                <w:rFonts w:eastAsiaTheme="minorHAnsi"/>
              </w:rPr>
            </w:pPr>
            <w:r>
              <w:rPr>
                <w:rFonts w:eastAsiaTheme="minorHAnsi"/>
                <w:sz w:val="22"/>
                <w:szCs w:val="22"/>
              </w:rPr>
              <w:t>IMP-07-50957</w:t>
            </w:r>
          </w:p>
        </w:tc>
        <w:tc>
          <w:tcPr>
            <w:tcW w:w="2934" w:type="dxa"/>
            <w:vAlign w:val="center"/>
          </w:tcPr>
          <w:p w14:paraId="7C6944D3"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i/>
                <w:iCs/>
              </w:rPr>
              <w:t>Integrated Medicine, Pediatrics and Surgery Module 4(</w:t>
            </w:r>
            <w:r w:rsidRPr="0002510D">
              <w:rPr>
                <w:rFonts w:asciiTheme="majorBidi" w:eastAsiaTheme="minorHAnsi" w:hAnsiTheme="majorBidi" w:cstheme="majorBidi"/>
              </w:rPr>
              <w:t>Chest, Cardiology &amp;Cardiothoracic Surgery)</w:t>
            </w:r>
          </w:p>
        </w:tc>
        <w:tc>
          <w:tcPr>
            <w:tcW w:w="752" w:type="dxa"/>
            <w:vAlign w:val="center"/>
          </w:tcPr>
          <w:p w14:paraId="6D825374" w14:textId="77777777" w:rsidR="0002510D" w:rsidRPr="004130CA" w:rsidRDefault="0002510D" w:rsidP="0002510D">
            <w:pPr>
              <w:ind w:firstLine="180"/>
              <w:jc w:val="center"/>
              <w:rPr>
                <w:b/>
                <w:bCs/>
              </w:rPr>
            </w:pPr>
            <w:r>
              <w:rPr>
                <w:b/>
                <w:bCs/>
              </w:rPr>
              <w:t>5</w:t>
            </w:r>
            <w:r w:rsidRPr="00FC3744">
              <w:rPr>
                <w:b/>
                <w:bCs/>
                <w:vertAlign w:val="superscript"/>
              </w:rPr>
              <w:t>th</w:t>
            </w:r>
            <w:r>
              <w:rPr>
                <w:b/>
                <w:bCs/>
              </w:rPr>
              <w:t xml:space="preserve"> </w:t>
            </w:r>
          </w:p>
        </w:tc>
        <w:tc>
          <w:tcPr>
            <w:tcW w:w="1134" w:type="dxa"/>
            <w:vAlign w:val="center"/>
          </w:tcPr>
          <w:p w14:paraId="3BC86C45" w14:textId="77777777" w:rsidR="0002510D" w:rsidRPr="00781A16" w:rsidRDefault="0002510D" w:rsidP="00BA5648">
            <w:pPr>
              <w:spacing w:line="276" w:lineRule="auto"/>
              <w:ind w:right="-514"/>
              <w:jc w:val="center"/>
              <w:rPr>
                <w:b/>
                <w:bCs/>
              </w:rPr>
            </w:pPr>
          </w:p>
        </w:tc>
        <w:tc>
          <w:tcPr>
            <w:tcW w:w="2268" w:type="dxa"/>
          </w:tcPr>
          <w:p w14:paraId="12EE78E6" w14:textId="77777777" w:rsidR="0002510D" w:rsidRDefault="0002510D" w:rsidP="00BA5648">
            <w:pPr>
              <w:bidi/>
              <w:spacing w:line="276" w:lineRule="auto"/>
              <w:ind w:right="-514"/>
              <w:jc w:val="center"/>
              <w:rPr>
                <w:b/>
                <w:bCs/>
                <w:lang w:bidi="ar-EG"/>
              </w:rPr>
            </w:pPr>
            <w:r>
              <w:rPr>
                <w:b/>
                <w:bCs/>
                <w:lang w:bidi="ar-EG"/>
              </w:rPr>
              <w:t>6</w:t>
            </w:r>
          </w:p>
        </w:tc>
      </w:tr>
      <w:tr w:rsidR="0002510D" w:rsidRPr="00520339" w14:paraId="00EC87E1" w14:textId="77777777" w:rsidTr="005A1277">
        <w:tc>
          <w:tcPr>
            <w:tcW w:w="1764" w:type="dxa"/>
          </w:tcPr>
          <w:p w14:paraId="6E898589" w14:textId="77777777" w:rsidR="0002510D" w:rsidRDefault="0002510D" w:rsidP="00BA5648">
            <w:pPr>
              <w:spacing w:line="276" w:lineRule="auto"/>
              <w:ind w:right="-514"/>
              <w:rPr>
                <w:rFonts w:eastAsiaTheme="minorHAnsi"/>
              </w:rPr>
            </w:pPr>
            <w:r>
              <w:rPr>
                <w:rFonts w:eastAsiaTheme="minorHAnsi"/>
                <w:sz w:val="22"/>
                <w:szCs w:val="22"/>
              </w:rPr>
              <w:t>IMP-07-50958</w:t>
            </w:r>
          </w:p>
        </w:tc>
        <w:tc>
          <w:tcPr>
            <w:tcW w:w="2934" w:type="dxa"/>
            <w:vAlign w:val="center"/>
          </w:tcPr>
          <w:p w14:paraId="2CD4BC93"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Emergency Medicine &amp; Intensive Care</w:t>
            </w:r>
          </w:p>
        </w:tc>
        <w:tc>
          <w:tcPr>
            <w:tcW w:w="752" w:type="dxa"/>
            <w:vAlign w:val="center"/>
          </w:tcPr>
          <w:p w14:paraId="78532B24" w14:textId="77777777" w:rsidR="0002510D" w:rsidRPr="004130CA" w:rsidRDefault="0002510D" w:rsidP="0002510D">
            <w:pPr>
              <w:ind w:firstLine="180"/>
              <w:jc w:val="center"/>
              <w:rPr>
                <w:b/>
                <w:bCs/>
              </w:rPr>
            </w:pPr>
            <w:r>
              <w:rPr>
                <w:b/>
                <w:bCs/>
              </w:rPr>
              <w:t>5</w:t>
            </w:r>
            <w:r w:rsidRPr="00FC3744">
              <w:rPr>
                <w:b/>
                <w:bCs/>
                <w:vertAlign w:val="superscript"/>
              </w:rPr>
              <w:t>th</w:t>
            </w:r>
            <w:r>
              <w:rPr>
                <w:b/>
                <w:bCs/>
              </w:rPr>
              <w:t xml:space="preserve"> </w:t>
            </w:r>
          </w:p>
        </w:tc>
        <w:tc>
          <w:tcPr>
            <w:tcW w:w="1134" w:type="dxa"/>
            <w:vAlign w:val="center"/>
          </w:tcPr>
          <w:p w14:paraId="29AAF8D1" w14:textId="77777777" w:rsidR="0002510D" w:rsidRPr="00781A16" w:rsidRDefault="0002510D" w:rsidP="00BA5648">
            <w:pPr>
              <w:spacing w:line="276" w:lineRule="auto"/>
              <w:ind w:right="-514"/>
              <w:jc w:val="center"/>
              <w:rPr>
                <w:b/>
                <w:bCs/>
              </w:rPr>
            </w:pPr>
          </w:p>
        </w:tc>
        <w:tc>
          <w:tcPr>
            <w:tcW w:w="2268" w:type="dxa"/>
          </w:tcPr>
          <w:p w14:paraId="1F1843C4" w14:textId="77777777" w:rsidR="0002510D" w:rsidRDefault="0002510D" w:rsidP="00BA5648">
            <w:pPr>
              <w:bidi/>
              <w:spacing w:line="276" w:lineRule="auto"/>
              <w:ind w:right="-514"/>
              <w:jc w:val="center"/>
              <w:rPr>
                <w:b/>
                <w:bCs/>
                <w:lang w:bidi="ar-EG"/>
              </w:rPr>
            </w:pPr>
            <w:r>
              <w:rPr>
                <w:b/>
                <w:bCs/>
                <w:lang w:bidi="ar-EG"/>
              </w:rPr>
              <w:t>3</w:t>
            </w:r>
          </w:p>
        </w:tc>
      </w:tr>
      <w:tr w:rsidR="0002510D" w:rsidRPr="00520339" w14:paraId="0982F9EA" w14:textId="77777777" w:rsidTr="005A1277">
        <w:tc>
          <w:tcPr>
            <w:tcW w:w="1764" w:type="dxa"/>
          </w:tcPr>
          <w:p w14:paraId="0D2575C5" w14:textId="77777777" w:rsidR="0002510D" w:rsidRDefault="0002510D" w:rsidP="00BA5648">
            <w:pPr>
              <w:spacing w:line="276" w:lineRule="auto"/>
              <w:ind w:right="-514"/>
              <w:rPr>
                <w:rFonts w:eastAsiaTheme="minorHAnsi"/>
              </w:rPr>
            </w:pPr>
          </w:p>
        </w:tc>
        <w:tc>
          <w:tcPr>
            <w:tcW w:w="2934" w:type="dxa"/>
            <w:vAlign w:val="center"/>
          </w:tcPr>
          <w:p w14:paraId="7123AE6D"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Elective 9</w:t>
            </w:r>
          </w:p>
        </w:tc>
        <w:tc>
          <w:tcPr>
            <w:tcW w:w="752" w:type="dxa"/>
            <w:vAlign w:val="center"/>
          </w:tcPr>
          <w:p w14:paraId="00E78938" w14:textId="77777777" w:rsidR="0002510D" w:rsidRPr="004130CA" w:rsidRDefault="0002510D" w:rsidP="0002510D">
            <w:pPr>
              <w:ind w:firstLine="180"/>
              <w:jc w:val="center"/>
              <w:rPr>
                <w:b/>
                <w:bCs/>
              </w:rPr>
            </w:pPr>
            <w:r>
              <w:rPr>
                <w:b/>
                <w:bCs/>
              </w:rPr>
              <w:t>5</w:t>
            </w:r>
            <w:r w:rsidRPr="000F773A">
              <w:rPr>
                <w:b/>
                <w:bCs/>
                <w:vertAlign w:val="superscript"/>
              </w:rPr>
              <w:t>th</w:t>
            </w:r>
            <w:r>
              <w:rPr>
                <w:b/>
                <w:bCs/>
              </w:rPr>
              <w:t xml:space="preserve"> </w:t>
            </w:r>
          </w:p>
        </w:tc>
        <w:tc>
          <w:tcPr>
            <w:tcW w:w="1134" w:type="dxa"/>
            <w:vAlign w:val="center"/>
          </w:tcPr>
          <w:p w14:paraId="4D87DDB8" w14:textId="77777777" w:rsidR="0002510D" w:rsidRPr="00781A16" w:rsidRDefault="0002510D" w:rsidP="00BA5648">
            <w:pPr>
              <w:spacing w:line="276" w:lineRule="auto"/>
              <w:ind w:right="-514"/>
              <w:jc w:val="center"/>
              <w:rPr>
                <w:b/>
                <w:bCs/>
              </w:rPr>
            </w:pPr>
          </w:p>
        </w:tc>
        <w:tc>
          <w:tcPr>
            <w:tcW w:w="2268" w:type="dxa"/>
          </w:tcPr>
          <w:p w14:paraId="7051B468" w14:textId="77777777" w:rsidR="0002510D" w:rsidRDefault="0002510D" w:rsidP="00BA5648">
            <w:pPr>
              <w:bidi/>
              <w:spacing w:line="276" w:lineRule="auto"/>
              <w:ind w:right="-514"/>
              <w:jc w:val="center"/>
              <w:rPr>
                <w:b/>
                <w:bCs/>
                <w:lang w:bidi="ar-EG"/>
              </w:rPr>
            </w:pPr>
            <w:r>
              <w:rPr>
                <w:b/>
                <w:bCs/>
                <w:lang w:bidi="ar-EG"/>
              </w:rPr>
              <w:t>1</w:t>
            </w:r>
          </w:p>
        </w:tc>
      </w:tr>
      <w:tr w:rsidR="0002510D" w:rsidRPr="00520339" w14:paraId="6624597B" w14:textId="77777777" w:rsidTr="005A1277">
        <w:tc>
          <w:tcPr>
            <w:tcW w:w="1764" w:type="dxa"/>
          </w:tcPr>
          <w:p w14:paraId="00BA2A81" w14:textId="77777777" w:rsidR="0002510D" w:rsidRDefault="0002510D" w:rsidP="00BA5648">
            <w:pPr>
              <w:spacing w:line="276" w:lineRule="auto"/>
              <w:ind w:right="-514"/>
              <w:rPr>
                <w:rFonts w:eastAsiaTheme="minorHAnsi"/>
              </w:rPr>
            </w:pPr>
            <w:r>
              <w:rPr>
                <w:rFonts w:eastAsiaTheme="minorHAnsi"/>
                <w:sz w:val="22"/>
                <w:szCs w:val="22"/>
              </w:rPr>
              <w:t>IMP-07-51059</w:t>
            </w:r>
          </w:p>
        </w:tc>
        <w:tc>
          <w:tcPr>
            <w:tcW w:w="2934" w:type="dxa"/>
            <w:vAlign w:val="center"/>
          </w:tcPr>
          <w:p w14:paraId="00FD3597"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Surgery II</w:t>
            </w:r>
          </w:p>
        </w:tc>
        <w:tc>
          <w:tcPr>
            <w:tcW w:w="752" w:type="dxa"/>
            <w:vAlign w:val="center"/>
          </w:tcPr>
          <w:p w14:paraId="0CFD811B" w14:textId="77777777" w:rsidR="0002510D" w:rsidRPr="004130CA" w:rsidRDefault="0002510D" w:rsidP="0002510D">
            <w:pPr>
              <w:ind w:firstLine="180"/>
              <w:jc w:val="center"/>
              <w:rPr>
                <w:b/>
                <w:bCs/>
              </w:rPr>
            </w:pPr>
            <w:r>
              <w:rPr>
                <w:b/>
                <w:bCs/>
              </w:rPr>
              <w:t>5</w:t>
            </w:r>
            <w:r w:rsidRPr="000F773A">
              <w:rPr>
                <w:b/>
                <w:bCs/>
                <w:vertAlign w:val="superscript"/>
              </w:rPr>
              <w:t>th</w:t>
            </w:r>
            <w:r>
              <w:rPr>
                <w:b/>
                <w:bCs/>
              </w:rPr>
              <w:t xml:space="preserve"> </w:t>
            </w:r>
          </w:p>
        </w:tc>
        <w:tc>
          <w:tcPr>
            <w:tcW w:w="1134" w:type="dxa"/>
            <w:vAlign w:val="center"/>
          </w:tcPr>
          <w:p w14:paraId="744E9DF7" w14:textId="77777777" w:rsidR="0002510D" w:rsidRPr="00781A16" w:rsidRDefault="0002510D" w:rsidP="00BA5648">
            <w:pPr>
              <w:spacing w:line="276" w:lineRule="auto"/>
              <w:ind w:right="-514"/>
              <w:jc w:val="center"/>
              <w:rPr>
                <w:b/>
                <w:bCs/>
              </w:rPr>
            </w:pPr>
          </w:p>
        </w:tc>
        <w:tc>
          <w:tcPr>
            <w:tcW w:w="2268" w:type="dxa"/>
          </w:tcPr>
          <w:p w14:paraId="070F044B" w14:textId="77777777" w:rsidR="0002510D" w:rsidRDefault="0002510D" w:rsidP="00BA5648">
            <w:pPr>
              <w:bidi/>
              <w:spacing w:line="276" w:lineRule="auto"/>
              <w:ind w:right="-514"/>
              <w:jc w:val="center"/>
              <w:rPr>
                <w:b/>
                <w:bCs/>
                <w:lang w:bidi="ar-EG"/>
              </w:rPr>
            </w:pPr>
            <w:r>
              <w:rPr>
                <w:b/>
                <w:bCs/>
                <w:lang w:bidi="ar-EG"/>
              </w:rPr>
              <w:t>6</w:t>
            </w:r>
          </w:p>
        </w:tc>
      </w:tr>
      <w:tr w:rsidR="0002510D" w:rsidRPr="00520339" w14:paraId="592B9724" w14:textId="77777777" w:rsidTr="005A1277">
        <w:tc>
          <w:tcPr>
            <w:tcW w:w="1764" w:type="dxa"/>
          </w:tcPr>
          <w:p w14:paraId="1B89B248" w14:textId="77777777" w:rsidR="0002510D" w:rsidRDefault="0002510D" w:rsidP="00BA5648">
            <w:pPr>
              <w:spacing w:line="276" w:lineRule="auto"/>
              <w:ind w:right="-514"/>
              <w:rPr>
                <w:rFonts w:eastAsiaTheme="minorHAnsi"/>
              </w:rPr>
            </w:pPr>
            <w:r>
              <w:rPr>
                <w:rFonts w:eastAsiaTheme="minorHAnsi"/>
                <w:sz w:val="22"/>
                <w:szCs w:val="22"/>
              </w:rPr>
              <w:t>IMP-07-51060</w:t>
            </w:r>
          </w:p>
        </w:tc>
        <w:tc>
          <w:tcPr>
            <w:tcW w:w="2934" w:type="dxa"/>
            <w:vAlign w:val="center"/>
          </w:tcPr>
          <w:p w14:paraId="0C892B88"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i/>
                <w:iCs/>
              </w:rPr>
              <w:t xml:space="preserve">Integrated Medicine and Surgery module 5 </w:t>
            </w:r>
            <w:r w:rsidRPr="0002510D">
              <w:rPr>
                <w:rFonts w:asciiTheme="majorBidi" w:eastAsiaTheme="minorHAnsi" w:hAnsiTheme="majorBidi" w:cstheme="majorBidi"/>
              </w:rPr>
              <w:t>(Neurology &amp;Neurosurgery)</w:t>
            </w:r>
          </w:p>
        </w:tc>
        <w:tc>
          <w:tcPr>
            <w:tcW w:w="752" w:type="dxa"/>
            <w:vAlign w:val="center"/>
          </w:tcPr>
          <w:p w14:paraId="0557BCCD" w14:textId="77777777" w:rsidR="0002510D" w:rsidRPr="004130CA" w:rsidRDefault="0002510D" w:rsidP="0002510D">
            <w:pPr>
              <w:ind w:firstLine="180"/>
              <w:jc w:val="center"/>
              <w:rPr>
                <w:b/>
                <w:bCs/>
              </w:rPr>
            </w:pPr>
            <w:r>
              <w:rPr>
                <w:b/>
                <w:bCs/>
              </w:rPr>
              <w:t>5</w:t>
            </w:r>
            <w:r w:rsidRPr="000110F0">
              <w:rPr>
                <w:b/>
                <w:bCs/>
                <w:vertAlign w:val="superscript"/>
              </w:rPr>
              <w:t>th</w:t>
            </w:r>
            <w:r>
              <w:rPr>
                <w:b/>
                <w:bCs/>
              </w:rPr>
              <w:t xml:space="preserve"> </w:t>
            </w:r>
          </w:p>
        </w:tc>
        <w:tc>
          <w:tcPr>
            <w:tcW w:w="1134" w:type="dxa"/>
            <w:vAlign w:val="center"/>
          </w:tcPr>
          <w:p w14:paraId="11F2C763" w14:textId="77777777" w:rsidR="0002510D" w:rsidRPr="00781A16" w:rsidRDefault="0002510D" w:rsidP="00BA5648">
            <w:pPr>
              <w:spacing w:line="276" w:lineRule="auto"/>
              <w:ind w:right="-514"/>
              <w:jc w:val="center"/>
              <w:rPr>
                <w:b/>
                <w:bCs/>
              </w:rPr>
            </w:pPr>
          </w:p>
        </w:tc>
        <w:tc>
          <w:tcPr>
            <w:tcW w:w="2268" w:type="dxa"/>
          </w:tcPr>
          <w:p w14:paraId="29D7DC4F" w14:textId="77777777" w:rsidR="0002510D" w:rsidRDefault="0002510D" w:rsidP="00BA5648">
            <w:pPr>
              <w:bidi/>
              <w:spacing w:line="276" w:lineRule="auto"/>
              <w:ind w:right="-514"/>
              <w:jc w:val="center"/>
              <w:rPr>
                <w:b/>
                <w:bCs/>
                <w:lang w:bidi="ar-EG"/>
              </w:rPr>
            </w:pPr>
            <w:r>
              <w:rPr>
                <w:b/>
                <w:bCs/>
                <w:lang w:bidi="ar-EG"/>
              </w:rPr>
              <w:t>4</w:t>
            </w:r>
          </w:p>
        </w:tc>
      </w:tr>
      <w:tr w:rsidR="0002510D" w:rsidRPr="00520339" w14:paraId="016DB6CF" w14:textId="77777777" w:rsidTr="005A1277">
        <w:tc>
          <w:tcPr>
            <w:tcW w:w="1764" w:type="dxa"/>
          </w:tcPr>
          <w:p w14:paraId="7852351D" w14:textId="77777777" w:rsidR="0002510D" w:rsidRDefault="0002510D" w:rsidP="00BA5648">
            <w:pPr>
              <w:spacing w:line="276" w:lineRule="auto"/>
              <w:ind w:right="-514"/>
              <w:rPr>
                <w:rFonts w:eastAsiaTheme="minorHAnsi"/>
              </w:rPr>
            </w:pPr>
            <w:r>
              <w:rPr>
                <w:rFonts w:eastAsiaTheme="minorHAnsi"/>
                <w:sz w:val="22"/>
                <w:szCs w:val="22"/>
              </w:rPr>
              <w:t>IMP-07-51061</w:t>
            </w:r>
          </w:p>
        </w:tc>
        <w:tc>
          <w:tcPr>
            <w:tcW w:w="2934" w:type="dxa"/>
            <w:vAlign w:val="center"/>
          </w:tcPr>
          <w:p w14:paraId="04CC8F1A"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Peri-operative management, Pain Therapy and Palliative Care</w:t>
            </w:r>
          </w:p>
        </w:tc>
        <w:tc>
          <w:tcPr>
            <w:tcW w:w="752" w:type="dxa"/>
            <w:vAlign w:val="center"/>
          </w:tcPr>
          <w:p w14:paraId="369A8BC6" w14:textId="77777777" w:rsidR="0002510D" w:rsidRPr="004130CA" w:rsidRDefault="0002510D" w:rsidP="0002510D">
            <w:pPr>
              <w:ind w:firstLine="180"/>
              <w:jc w:val="center"/>
              <w:rPr>
                <w:b/>
                <w:bCs/>
              </w:rPr>
            </w:pPr>
            <w:r>
              <w:rPr>
                <w:b/>
                <w:bCs/>
              </w:rPr>
              <w:t>5</w:t>
            </w:r>
            <w:r w:rsidRPr="000110F0">
              <w:rPr>
                <w:b/>
                <w:bCs/>
                <w:vertAlign w:val="superscript"/>
              </w:rPr>
              <w:t>th</w:t>
            </w:r>
            <w:r>
              <w:rPr>
                <w:b/>
                <w:bCs/>
              </w:rPr>
              <w:t xml:space="preserve"> </w:t>
            </w:r>
          </w:p>
        </w:tc>
        <w:tc>
          <w:tcPr>
            <w:tcW w:w="1134" w:type="dxa"/>
            <w:vAlign w:val="center"/>
          </w:tcPr>
          <w:p w14:paraId="61F0EEAA" w14:textId="77777777" w:rsidR="0002510D" w:rsidRPr="00781A16" w:rsidRDefault="0002510D" w:rsidP="00BA5648">
            <w:pPr>
              <w:spacing w:line="276" w:lineRule="auto"/>
              <w:ind w:right="-514"/>
              <w:jc w:val="center"/>
              <w:rPr>
                <w:b/>
                <w:bCs/>
              </w:rPr>
            </w:pPr>
          </w:p>
        </w:tc>
        <w:tc>
          <w:tcPr>
            <w:tcW w:w="2268" w:type="dxa"/>
          </w:tcPr>
          <w:p w14:paraId="7300D163" w14:textId="77777777" w:rsidR="0002510D" w:rsidRDefault="0002510D" w:rsidP="00BA5648">
            <w:pPr>
              <w:bidi/>
              <w:spacing w:line="276" w:lineRule="auto"/>
              <w:ind w:right="-514"/>
              <w:jc w:val="center"/>
              <w:rPr>
                <w:b/>
                <w:bCs/>
                <w:lang w:bidi="ar-EG"/>
              </w:rPr>
            </w:pPr>
            <w:r>
              <w:rPr>
                <w:b/>
                <w:bCs/>
                <w:lang w:bidi="ar-EG"/>
              </w:rPr>
              <w:t>2</w:t>
            </w:r>
          </w:p>
        </w:tc>
      </w:tr>
      <w:tr w:rsidR="0002510D" w:rsidRPr="00520339" w14:paraId="5C7DA2CB" w14:textId="77777777" w:rsidTr="005A1277">
        <w:tc>
          <w:tcPr>
            <w:tcW w:w="1764" w:type="dxa"/>
          </w:tcPr>
          <w:p w14:paraId="690ACFC8" w14:textId="77777777" w:rsidR="0002510D" w:rsidRDefault="0002510D" w:rsidP="00BA5648">
            <w:pPr>
              <w:spacing w:line="276" w:lineRule="auto"/>
              <w:ind w:right="-514"/>
              <w:rPr>
                <w:rFonts w:eastAsiaTheme="minorHAnsi"/>
              </w:rPr>
            </w:pPr>
            <w:r>
              <w:rPr>
                <w:rFonts w:eastAsiaTheme="minorHAnsi"/>
                <w:sz w:val="22"/>
                <w:szCs w:val="22"/>
              </w:rPr>
              <w:t>IMP-07-51062</w:t>
            </w:r>
          </w:p>
        </w:tc>
        <w:tc>
          <w:tcPr>
            <w:tcW w:w="2934" w:type="dxa"/>
            <w:vAlign w:val="center"/>
          </w:tcPr>
          <w:p w14:paraId="5ED2086B"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Family Medicine and Geriatrics</w:t>
            </w:r>
          </w:p>
        </w:tc>
        <w:tc>
          <w:tcPr>
            <w:tcW w:w="752" w:type="dxa"/>
            <w:vAlign w:val="center"/>
          </w:tcPr>
          <w:p w14:paraId="3A99D13B" w14:textId="77777777" w:rsidR="0002510D" w:rsidRPr="004130CA" w:rsidRDefault="0002510D" w:rsidP="0002510D">
            <w:pPr>
              <w:ind w:firstLine="180"/>
              <w:jc w:val="center"/>
              <w:rPr>
                <w:b/>
                <w:bCs/>
              </w:rPr>
            </w:pPr>
            <w:r>
              <w:rPr>
                <w:b/>
                <w:bCs/>
              </w:rPr>
              <w:t>5</w:t>
            </w:r>
            <w:r w:rsidRPr="000110F0">
              <w:rPr>
                <w:b/>
                <w:bCs/>
                <w:vertAlign w:val="superscript"/>
              </w:rPr>
              <w:t>th</w:t>
            </w:r>
            <w:r>
              <w:rPr>
                <w:b/>
                <w:bCs/>
              </w:rPr>
              <w:t xml:space="preserve"> </w:t>
            </w:r>
          </w:p>
        </w:tc>
        <w:tc>
          <w:tcPr>
            <w:tcW w:w="1134" w:type="dxa"/>
            <w:vAlign w:val="center"/>
          </w:tcPr>
          <w:p w14:paraId="39FC8E8A" w14:textId="77777777" w:rsidR="0002510D" w:rsidRPr="00781A16" w:rsidRDefault="0002510D" w:rsidP="00BA5648">
            <w:pPr>
              <w:spacing w:line="276" w:lineRule="auto"/>
              <w:ind w:right="-514"/>
              <w:jc w:val="center"/>
              <w:rPr>
                <w:b/>
                <w:bCs/>
              </w:rPr>
            </w:pPr>
          </w:p>
        </w:tc>
        <w:tc>
          <w:tcPr>
            <w:tcW w:w="2268" w:type="dxa"/>
          </w:tcPr>
          <w:p w14:paraId="28F51043" w14:textId="77777777" w:rsidR="0002510D" w:rsidRDefault="0002510D" w:rsidP="00BA5648">
            <w:pPr>
              <w:bidi/>
              <w:spacing w:line="276" w:lineRule="auto"/>
              <w:ind w:right="-514"/>
              <w:jc w:val="center"/>
              <w:rPr>
                <w:b/>
                <w:bCs/>
                <w:lang w:bidi="ar-EG"/>
              </w:rPr>
            </w:pPr>
            <w:r>
              <w:rPr>
                <w:b/>
                <w:bCs/>
                <w:lang w:bidi="ar-EG"/>
              </w:rPr>
              <w:t>2</w:t>
            </w:r>
          </w:p>
        </w:tc>
      </w:tr>
      <w:tr w:rsidR="0002510D" w:rsidRPr="00520339" w14:paraId="0F96DCE8" w14:textId="77777777" w:rsidTr="005A1277">
        <w:tc>
          <w:tcPr>
            <w:tcW w:w="1764" w:type="dxa"/>
          </w:tcPr>
          <w:p w14:paraId="5ADB3863" w14:textId="77777777" w:rsidR="0002510D" w:rsidRDefault="0002510D" w:rsidP="00BA5648">
            <w:pPr>
              <w:spacing w:line="276" w:lineRule="auto"/>
              <w:ind w:right="-514"/>
              <w:rPr>
                <w:rFonts w:eastAsiaTheme="minorHAnsi"/>
              </w:rPr>
            </w:pPr>
            <w:r>
              <w:rPr>
                <w:rFonts w:eastAsiaTheme="minorHAnsi"/>
                <w:sz w:val="22"/>
                <w:szCs w:val="22"/>
              </w:rPr>
              <w:t>IMP-07-51063</w:t>
            </w:r>
          </w:p>
        </w:tc>
        <w:tc>
          <w:tcPr>
            <w:tcW w:w="2934" w:type="dxa"/>
            <w:vAlign w:val="center"/>
          </w:tcPr>
          <w:p w14:paraId="270F045C"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i/>
                <w:iCs/>
              </w:rPr>
              <w:t xml:space="preserve">Integrated Medicine and Surgery module 6 </w:t>
            </w:r>
            <w:r w:rsidRPr="0002510D">
              <w:rPr>
                <w:rFonts w:asciiTheme="majorBidi" w:eastAsiaTheme="minorHAnsi" w:hAnsiTheme="majorBidi" w:cstheme="majorBidi"/>
              </w:rPr>
              <w:t>(Orthopedic surgery, Rheumatology &amp; Rehabilitation)</w:t>
            </w:r>
          </w:p>
        </w:tc>
        <w:tc>
          <w:tcPr>
            <w:tcW w:w="752" w:type="dxa"/>
            <w:vAlign w:val="center"/>
          </w:tcPr>
          <w:p w14:paraId="06270176" w14:textId="77777777" w:rsidR="0002510D" w:rsidRPr="004130CA" w:rsidRDefault="0002510D" w:rsidP="0002510D">
            <w:pPr>
              <w:ind w:firstLine="180"/>
              <w:jc w:val="center"/>
              <w:rPr>
                <w:b/>
                <w:bCs/>
              </w:rPr>
            </w:pPr>
            <w:r>
              <w:rPr>
                <w:b/>
                <w:bCs/>
              </w:rPr>
              <w:t>5</w:t>
            </w:r>
            <w:r w:rsidRPr="000110F0">
              <w:rPr>
                <w:b/>
                <w:bCs/>
                <w:vertAlign w:val="superscript"/>
              </w:rPr>
              <w:t>th</w:t>
            </w:r>
            <w:r>
              <w:rPr>
                <w:b/>
                <w:bCs/>
              </w:rPr>
              <w:t xml:space="preserve"> </w:t>
            </w:r>
          </w:p>
        </w:tc>
        <w:tc>
          <w:tcPr>
            <w:tcW w:w="1134" w:type="dxa"/>
            <w:vAlign w:val="center"/>
          </w:tcPr>
          <w:p w14:paraId="216FBCA6" w14:textId="77777777" w:rsidR="0002510D" w:rsidRPr="00781A16" w:rsidRDefault="0002510D" w:rsidP="00BA5648">
            <w:pPr>
              <w:spacing w:line="276" w:lineRule="auto"/>
              <w:ind w:right="-514"/>
              <w:jc w:val="center"/>
              <w:rPr>
                <w:b/>
                <w:bCs/>
              </w:rPr>
            </w:pPr>
          </w:p>
        </w:tc>
        <w:tc>
          <w:tcPr>
            <w:tcW w:w="2268" w:type="dxa"/>
          </w:tcPr>
          <w:p w14:paraId="56A4E94C" w14:textId="77777777" w:rsidR="0002510D" w:rsidRDefault="0002510D" w:rsidP="00BA5648">
            <w:pPr>
              <w:bidi/>
              <w:spacing w:line="276" w:lineRule="auto"/>
              <w:ind w:right="-514"/>
              <w:jc w:val="center"/>
              <w:rPr>
                <w:b/>
                <w:bCs/>
                <w:lang w:bidi="ar-EG"/>
              </w:rPr>
            </w:pPr>
            <w:r>
              <w:rPr>
                <w:b/>
                <w:bCs/>
                <w:lang w:bidi="ar-EG"/>
              </w:rPr>
              <w:t>4</w:t>
            </w:r>
          </w:p>
        </w:tc>
      </w:tr>
      <w:tr w:rsidR="0002510D" w:rsidRPr="00520339" w14:paraId="7F4C0A0B" w14:textId="77777777" w:rsidTr="005A1277">
        <w:tc>
          <w:tcPr>
            <w:tcW w:w="1764" w:type="dxa"/>
          </w:tcPr>
          <w:p w14:paraId="29A57105" w14:textId="77777777" w:rsidR="0002510D" w:rsidRDefault="0002510D" w:rsidP="00BA5648">
            <w:pPr>
              <w:spacing w:line="276" w:lineRule="auto"/>
              <w:ind w:right="-514"/>
              <w:rPr>
                <w:rFonts w:eastAsiaTheme="minorHAnsi"/>
              </w:rPr>
            </w:pPr>
            <w:r>
              <w:rPr>
                <w:rFonts w:eastAsiaTheme="minorHAnsi"/>
                <w:sz w:val="22"/>
                <w:szCs w:val="22"/>
              </w:rPr>
              <w:t>IMP-07-51064</w:t>
            </w:r>
          </w:p>
        </w:tc>
        <w:tc>
          <w:tcPr>
            <w:tcW w:w="2934" w:type="dxa"/>
            <w:vAlign w:val="center"/>
          </w:tcPr>
          <w:p w14:paraId="4AEDA442"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Research Project</w:t>
            </w:r>
          </w:p>
        </w:tc>
        <w:tc>
          <w:tcPr>
            <w:tcW w:w="752" w:type="dxa"/>
            <w:vAlign w:val="center"/>
          </w:tcPr>
          <w:p w14:paraId="19C350D8" w14:textId="77777777" w:rsidR="0002510D" w:rsidRPr="004130CA" w:rsidRDefault="0002510D" w:rsidP="0002510D">
            <w:pPr>
              <w:ind w:firstLine="180"/>
              <w:jc w:val="center"/>
              <w:rPr>
                <w:b/>
                <w:bCs/>
              </w:rPr>
            </w:pPr>
            <w:r>
              <w:rPr>
                <w:b/>
                <w:bCs/>
              </w:rPr>
              <w:t>5</w:t>
            </w:r>
            <w:r w:rsidRPr="000F773A">
              <w:rPr>
                <w:b/>
                <w:bCs/>
                <w:vertAlign w:val="superscript"/>
              </w:rPr>
              <w:t>th</w:t>
            </w:r>
            <w:r>
              <w:rPr>
                <w:b/>
                <w:bCs/>
              </w:rPr>
              <w:t xml:space="preserve"> </w:t>
            </w:r>
          </w:p>
        </w:tc>
        <w:tc>
          <w:tcPr>
            <w:tcW w:w="1134" w:type="dxa"/>
            <w:vAlign w:val="center"/>
          </w:tcPr>
          <w:p w14:paraId="75013247" w14:textId="77777777" w:rsidR="0002510D" w:rsidRPr="00781A16" w:rsidRDefault="0002510D" w:rsidP="00BA5648">
            <w:pPr>
              <w:spacing w:line="276" w:lineRule="auto"/>
              <w:ind w:right="-514"/>
              <w:jc w:val="center"/>
              <w:rPr>
                <w:b/>
                <w:bCs/>
              </w:rPr>
            </w:pPr>
          </w:p>
        </w:tc>
        <w:tc>
          <w:tcPr>
            <w:tcW w:w="2268" w:type="dxa"/>
          </w:tcPr>
          <w:p w14:paraId="49F2B665" w14:textId="77777777" w:rsidR="0002510D" w:rsidRDefault="0002510D" w:rsidP="00BA5648">
            <w:pPr>
              <w:bidi/>
              <w:spacing w:line="276" w:lineRule="auto"/>
              <w:ind w:right="-514"/>
              <w:jc w:val="center"/>
              <w:rPr>
                <w:b/>
                <w:bCs/>
                <w:lang w:bidi="ar-EG"/>
              </w:rPr>
            </w:pPr>
            <w:r>
              <w:rPr>
                <w:b/>
                <w:bCs/>
                <w:lang w:bidi="ar-EG"/>
              </w:rPr>
              <w:t>1</w:t>
            </w:r>
          </w:p>
        </w:tc>
      </w:tr>
      <w:tr w:rsidR="0002510D" w:rsidRPr="00520339" w14:paraId="5FE4AC48" w14:textId="77777777" w:rsidTr="005A1277">
        <w:tc>
          <w:tcPr>
            <w:tcW w:w="1764" w:type="dxa"/>
          </w:tcPr>
          <w:p w14:paraId="232A4188" w14:textId="77777777" w:rsidR="0002510D" w:rsidRDefault="0002510D" w:rsidP="00BA5648">
            <w:pPr>
              <w:spacing w:line="276" w:lineRule="auto"/>
              <w:ind w:right="-514"/>
              <w:rPr>
                <w:rFonts w:eastAsiaTheme="minorHAnsi"/>
              </w:rPr>
            </w:pPr>
          </w:p>
        </w:tc>
        <w:tc>
          <w:tcPr>
            <w:tcW w:w="2934" w:type="dxa"/>
            <w:vAlign w:val="center"/>
          </w:tcPr>
          <w:p w14:paraId="2720C9DC" w14:textId="77777777" w:rsidR="0002510D" w:rsidRPr="0002510D" w:rsidRDefault="0002510D" w:rsidP="0002510D">
            <w:pPr>
              <w:rPr>
                <w:rFonts w:asciiTheme="majorBidi" w:eastAsiaTheme="minorHAnsi" w:hAnsiTheme="majorBidi" w:cstheme="majorBidi"/>
              </w:rPr>
            </w:pPr>
            <w:r w:rsidRPr="0002510D">
              <w:rPr>
                <w:rFonts w:asciiTheme="majorBidi" w:eastAsiaTheme="minorHAnsi" w:hAnsiTheme="majorBidi" w:cstheme="majorBidi"/>
              </w:rPr>
              <w:t>Elective 10</w:t>
            </w:r>
          </w:p>
        </w:tc>
        <w:tc>
          <w:tcPr>
            <w:tcW w:w="752" w:type="dxa"/>
            <w:vAlign w:val="center"/>
          </w:tcPr>
          <w:p w14:paraId="2FECD364" w14:textId="77777777" w:rsidR="0002510D" w:rsidRPr="004130CA" w:rsidRDefault="0002510D" w:rsidP="0002510D">
            <w:pPr>
              <w:ind w:firstLine="180"/>
              <w:jc w:val="center"/>
              <w:rPr>
                <w:b/>
                <w:bCs/>
              </w:rPr>
            </w:pPr>
            <w:r>
              <w:rPr>
                <w:b/>
                <w:bCs/>
              </w:rPr>
              <w:t>5</w:t>
            </w:r>
            <w:r w:rsidRPr="000F773A">
              <w:rPr>
                <w:b/>
                <w:bCs/>
                <w:vertAlign w:val="superscript"/>
              </w:rPr>
              <w:t>th</w:t>
            </w:r>
            <w:r>
              <w:rPr>
                <w:b/>
                <w:bCs/>
              </w:rPr>
              <w:t xml:space="preserve"> </w:t>
            </w:r>
          </w:p>
        </w:tc>
        <w:tc>
          <w:tcPr>
            <w:tcW w:w="1134" w:type="dxa"/>
            <w:vAlign w:val="center"/>
          </w:tcPr>
          <w:p w14:paraId="2B766E55" w14:textId="77777777" w:rsidR="0002510D" w:rsidRPr="00781A16" w:rsidRDefault="0002510D" w:rsidP="00BA5648">
            <w:pPr>
              <w:spacing w:line="276" w:lineRule="auto"/>
              <w:ind w:right="-514"/>
              <w:jc w:val="center"/>
              <w:rPr>
                <w:b/>
                <w:bCs/>
              </w:rPr>
            </w:pPr>
          </w:p>
        </w:tc>
        <w:tc>
          <w:tcPr>
            <w:tcW w:w="2268" w:type="dxa"/>
          </w:tcPr>
          <w:p w14:paraId="797385E5" w14:textId="77777777" w:rsidR="0002510D" w:rsidRDefault="0002510D" w:rsidP="00BA5648">
            <w:pPr>
              <w:bidi/>
              <w:spacing w:line="276" w:lineRule="auto"/>
              <w:ind w:right="-514"/>
              <w:jc w:val="center"/>
              <w:rPr>
                <w:b/>
                <w:bCs/>
                <w:lang w:bidi="ar-EG"/>
              </w:rPr>
            </w:pPr>
            <w:r>
              <w:rPr>
                <w:b/>
                <w:bCs/>
                <w:lang w:bidi="ar-EG"/>
              </w:rPr>
              <w:t>1</w:t>
            </w:r>
          </w:p>
        </w:tc>
      </w:tr>
    </w:tbl>
    <w:p w14:paraId="007DACF1" w14:textId="07F910A8" w:rsidR="000004F6" w:rsidRPr="000004F6" w:rsidRDefault="007277F9">
      <w:pPr>
        <w:pStyle w:val="Heading7"/>
        <w:numPr>
          <w:ilvl w:val="0"/>
          <w:numId w:val="17"/>
        </w:numPr>
        <w:spacing w:after="120" w:line="276" w:lineRule="auto"/>
        <w:ind w:right="-136"/>
        <w:jc w:val="left"/>
        <w:rPr>
          <w:b/>
          <w:bCs/>
          <w:sz w:val="32"/>
          <w:szCs w:val="32"/>
        </w:rPr>
      </w:pPr>
      <w:r w:rsidRPr="007277F9">
        <w:rPr>
          <w:b/>
          <w:bCs/>
          <w:sz w:val="32"/>
          <w:szCs w:val="32"/>
        </w:rPr>
        <w:t>Teaching</w:t>
      </w:r>
      <w:r w:rsidR="008C347F" w:rsidRPr="007277F9">
        <w:rPr>
          <w:b/>
          <w:bCs/>
          <w:sz w:val="32"/>
          <w:szCs w:val="32"/>
        </w:rPr>
        <w:t xml:space="preserve"> and Learning Methods</w:t>
      </w:r>
    </w:p>
    <w:p w14:paraId="2ACAAC1B" w14:textId="3B2B4678" w:rsidR="000B2773" w:rsidRPr="000B2773" w:rsidRDefault="000B2773">
      <w:pPr>
        <w:pStyle w:val="ListParagraph"/>
        <w:numPr>
          <w:ilvl w:val="0"/>
          <w:numId w:val="21"/>
        </w:numPr>
        <w:rPr>
          <w:b/>
          <w:bCs/>
          <w:sz w:val="28"/>
          <w:szCs w:val="28"/>
        </w:rPr>
      </w:pPr>
      <w:r w:rsidRPr="000B2773">
        <w:rPr>
          <w:b/>
          <w:bCs/>
          <w:sz w:val="28"/>
          <w:szCs w:val="28"/>
        </w:rPr>
        <w:t xml:space="preserve">Teaching and learning methods </w:t>
      </w:r>
    </w:p>
    <w:p w14:paraId="4CAEE324" w14:textId="224F9FFD" w:rsidR="00EB20C8" w:rsidRDefault="00EE05E3">
      <w:pPr>
        <w:pStyle w:val="ListParagraph"/>
        <w:numPr>
          <w:ilvl w:val="0"/>
          <w:numId w:val="8"/>
        </w:numPr>
      </w:pPr>
      <w:r w:rsidRPr="00106161">
        <w:rPr>
          <w:lang w:bidi="ar-EG"/>
        </w:rPr>
        <w:t>Interactive</w:t>
      </w:r>
      <w:r>
        <w:t xml:space="preserve"> </w:t>
      </w:r>
      <w:r w:rsidR="00EB20C8">
        <w:t>Lectures</w:t>
      </w:r>
      <w:r w:rsidR="002D64E4">
        <w:t xml:space="preserve"> Live &amp; Online </w:t>
      </w:r>
    </w:p>
    <w:p w14:paraId="6C4CAF65" w14:textId="77777777" w:rsidR="00EB20C8" w:rsidRDefault="00EB20C8">
      <w:pPr>
        <w:pStyle w:val="ListParagraph"/>
        <w:numPr>
          <w:ilvl w:val="0"/>
          <w:numId w:val="8"/>
        </w:numPr>
      </w:pPr>
      <w:r>
        <w:t>Practical</w:t>
      </w:r>
      <w:r w:rsidR="00EE05E3">
        <w:t xml:space="preserve"> </w:t>
      </w:r>
      <w:r w:rsidR="00EE05E3" w:rsidRPr="00106161">
        <w:t>lab</w:t>
      </w:r>
      <w:r w:rsidR="00EE05E3">
        <w:t>.</w:t>
      </w:r>
      <w:r>
        <w:t xml:space="preserve"> </w:t>
      </w:r>
      <w:r w:rsidR="005D7A05">
        <w:t xml:space="preserve">training </w:t>
      </w:r>
    </w:p>
    <w:p w14:paraId="54F1B54B" w14:textId="77777777" w:rsidR="005D7A05" w:rsidRDefault="005D7A05">
      <w:pPr>
        <w:pStyle w:val="ListParagraph"/>
        <w:numPr>
          <w:ilvl w:val="0"/>
          <w:numId w:val="8"/>
        </w:numPr>
      </w:pPr>
      <w:r>
        <w:t>Clinical</w:t>
      </w:r>
      <w:r w:rsidR="00EE05E3" w:rsidRPr="00EE05E3">
        <w:t xml:space="preserve"> </w:t>
      </w:r>
      <w:r w:rsidR="00EE05E3" w:rsidRPr="00106161">
        <w:t>Skills lab</w:t>
      </w:r>
      <w:r w:rsidR="006C74CB">
        <w:t>.</w:t>
      </w:r>
      <w:r w:rsidR="00EE05E3">
        <w:t xml:space="preserve"> </w:t>
      </w:r>
      <w:r>
        <w:t xml:space="preserve"> training</w:t>
      </w:r>
    </w:p>
    <w:p w14:paraId="57C4E4F9" w14:textId="77777777" w:rsidR="005D7A05" w:rsidRDefault="005D7A05">
      <w:pPr>
        <w:pStyle w:val="ListParagraph"/>
        <w:numPr>
          <w:ilvl w:val="0"/>
          <w:numId w:val="8"/>
        </w:numPr>
      </w:pPr>
      <w:r>
        <w:t>Team based learning (TBL)</w:t>
      </w:r>
      <w:r w:rsidR="006C74CB" w:rsidRPr="006C74CB">
        <w:rPr>
          <w:lang w:bidi="ar-EG"/>
        </w:rPr>
        <w:t xml:space="preserve"> </w:t>
      </w:r>
    </w:p>
    <w:p w14:paraId="3790FF6C" w14:textId="3F0FCDC1" w:rsidR="005D7A05" w:rsidRDefault="005D7A05">
      <w:pPr>
        <w:pStyle w:val="ListParagraph"/>
        <w:numPr>
          <w:ilvl w:val="0"/>
          <w:numId w:val="8"/>
        </w:numPr>
      </w:pPr>
      <w:r>
        <w:t>Problem based learning (PBL)</w:t>
      </w:r>
      <w:r w:rsidR="006C74CB" w:rsidRPr="006C74CB">
        <w:rPr>
          <w:lang w:bidi="ar-EG"/>
        </w:rPr>
        <w:t xml:space="preserve"> </w:t>
      </w:r>
      <w:r w:rsidR="006C74CB" w:rsidRPr="00106161">
        <w:rPr>
          <w:lang w:bidi="ar-EG"/>
        </w:rPr>
        <w:t>tutorial sessions</w:t>
      </w:r>
      <w:r w:rsidR="000B2773">
        <w:rPr>
          <w:lang w:bidi="ar-EG"/>
        </w:rPr>
        <w:t>.</w:t>
      </w:r>
    </w:p>
    <w:p w14:paraId="50A39957" w14:textId="1400A279" w:rsidR="005D7A05" w:rsidRDefault="005D7A05">
      <w:pPr>
        <w:pStyle w:val="ListParagraph"/>
        <w:numPr>
          <w:ilvl w:val="0"/>
          <w:numId w:val="8"/>
        </w:numPr>
      </w:pPr>
      <w:r>
        <w:t>Case based learning (CBL)</w:t>
      </w:r>
    </w:p>
    <w:p w14:paraId="2F3E86E8" w14:textId="14CE3291" w:rsidR="006C74CB" w:rsidRDefault="000B2773">
      <w:pPr>
        <w:pStyle w:val="ListParagraph"/>
        <w:numPr>
          <w:ilvl w:val="0"/>
          <w:numId w:val="8"/>
        </w:numPr>
      </w:pPr>
      <w:r>
        <w:t>Self-directed</w:t>
      </w:r>
      <w:r w:rsidR="005D7A05">
        <w:t xml:space="preserve"> learning (SDL)</w:t>
      </w:r>
    </w:p>
    <w:p w14:paraId="0CCA4621" w14:textId="457698C0" w:rsidR="006C74CB" w:rsidRPr="00EB20C8" w:rsidRDefault="007277F9">
      <w:pPr>
        <w:pStyle w:val="ListParagraph"/>
        <w:numPr>
          <w:ilvl w:val="0"/>
          <w:numId w:val="8"/>
        </w:numPr>
      </w:pPr>
      <w:r w:rsidRPr="007277F9">
        <w:t>F</w:t>
      </w:r>
      <w:r w:rsidR="00F95FE9" w:rsidRPr="007277F9">
        <w:t>ield</w:t>
      </w:r>
      <w:r w:rsidR="00F95FE9">
        <w:t xml:space="preserve"> </w:t>
      </w:r>
      <w:r w:rsidR="006C74CB">
        <w:t xml:space="preserve">visits </w:t>
      </w:r>
    </w:p>
    <w:p w14:paraId="46F11D48" w14:textId="77777777" w:rsidR="006C74CB" w:rsidRDefault="006C74CB">
      <w:pPr>
        <w:pStyle w:val="ListParagraph"/>
        <w:numPr>
          <w:ilvl w:val="0"/>
          <w:numId w:val="8"/>
        </w:numPr>
      </w:pPr>
      <w:r w:rsidRPr="00CD20C4">
        <w:t>Clinical sessions (O</w:t>
      </w:r>
      <w:r>
        <w:t>utpatient Clinics- inpatient - E</w:t>
      </w:r>
      <w:r w:rsidRPr="00CD20C4">
        <w:t>mergency Department</w:t>
      </w:r>
    </w:p>
    <w:p w14:paraId="2AFD1CF6" w14:textId="77777777" w:rsidR="005D7A05" w:rsidRDefault="005D7A05">
      <w:pPr>
        <w:pStyle w:val="ListParagraph"/>
        <w:numPr>
          <w:ilvl w:val="0"/>
          <w:numId w:val="8"/>
        </w:numPr>
      </w:pPr>
      <w:r>
        <w:t xml:space="preserve">Seminars </w:t>
      </w:r>
    </w:p>
    <w:p w14:paraId="4B4CDFFC" w14:textId="3F638967" w:rsidR="006C74CB" w:rsidRDefault="005D7A05">
      <w:pPr>
        <w:pStyle w:val="ListParagraph"/>
        <w:numPr>
          <w:ilvl w:val="0"/>
          <w:numId w:val="8"/>
        </w:numPr>
      </w:pPr>
      <w:r>
        <w:t>Group discussion</w:t>
      </w:r>
    </w:p>
    <w:p w14:paraId="636369B0" w14:textId="26A46D97" w:rsidR="004064DA" w:rsidRDefault="002D64E4">
      <w:pPr>
        <w:pStyle w:val="ListParagraph"/>
        <w:numPr>
          <w:ilvl w:val="0"/>
          <w:numId w:val="8"/>
        </w:numPr>
      </w:pPr>
      <w:r>
        <w:t>PBL online via zoom meeting &amp; Microsoft teams</w:t>
      </w:r>
    </w:p>
    <w:p w14:paraId="38CB3E42" w14:textId="77777777" w:rsidR="000B2773" w:rsidRPr="000B2773" w:rsidRDefault="004064DA">
      <w:pPr>
        <w:pStyle w:val="ListParagraph"/>
        <w:numPr>
          <w:ilvl w:val="0"/>
          <w:numId w:val="21"/>
        </w:numPr>
      </w:pPr>
      <w:r w:rsidRPr="000B2773">
        <w:rPr>
          <w:b/>
          <w:bCs/>
          <w:sz w:val="28"/>
          <w:szCs w:val="28"/>
        </w:rPr>
        <w:t xml:space="preserve">Teaching &amp; Learning </w:t>
      </w:r>
      <w:r w:rsidR="005110D4" w:rsidRPr="000B2773">
        <w:rPr>
          <w:b/>
          <w:bCs/>
          <w:sz w:val="28"/>
          <w:szCs w:val="28"/>
        </w:rPr>
        <w:t xml:space="preserve">blended </w:t>
      </w:r>
      <w:r w:rsidRPr="000B2773">
        <w:rPr>
          <w:b/>
          <w:bCs/>
          <w:sz w:val="28"/>
          <w:szCs w:val="28"/>
        </w:rPr>
        <w:t>Methods</w:t>
      </w:r>
      <w:r w:rsidRPr="000B2773">
        <w:rPr>
          <w:sz w:val="28"/>
          <w:szCs w:val="28"/>
        </w:rPr>
        <w:t xml:space="preserve"> </w:t>
      </w:r>
    </w:p>
    <w:p w14:paraId="5956732C" w14:textId="76ABD304" w:rsidR="004064DA" w:rsidRPr="007D7AFB" w:rsidRDefault="004064DA" w:rsidP="000B2773">
      <w:pPr>
        <w:pStyle w:val="ListParagraph"/>
        <w:ind w:left="810"/>
      </w:pPr>
      <w:r w:rsidRPr="007D7AFB">
        <w:t>Post Covid</w:t>
      </w:r>
      <w:r w:rsidR="00A43574" w:rsidRPr="007D7AFB">
        <w:t>-</w:t>
      </w:r>
      <w:r w:rsidRPr="007D7AFB">
        <w:t>19 Pandemic:</w:t>
      </w:r>
      <w:r w:rsidR="00196520" w:rsidRPr="007D7AFB">
        <w:t xml:space="preserve"> using teams Microsoft </w:t>
      </w:r>
      <w:r w:rsidR="005110D4" w:rsidRPr="007D7AFB">
        <w:t>&amp; google classroom platforms.</w:t>
      </w:r>
      <w:r w:rsidR="00196520" w:rsidRPr="007D7AFB">
        <w:t xml:space="preserve"> </w:t>
      </w:r>
    </w:p>
    <w:p w14:paraId="0D0CEEE8" w14:textId="4273C22D" w:rsidR="004064DA" w:rsidRPr="007D7AFB" w:rsidRDefault="004064DA">
      <w:pPr>
        <w:pStyle w:val="ListParagraph"/>
        <w:numPr>
          <w:ilvl w:val="0"/>
          <w:numId w:val="8"/>
        </w:numPr>
      </w:pPr>
      <w:r w:rsidRPr="007D7AFB">
        <w:t>Synchronous &amp; asynchronous online lectures</w:t>
      </w:r>
      <w:r w:rsidR="00E5075F" w:rsidRPr="007D7AFB">
        <w:t>.</w:t>
      </w:r>
      <w:r w:rsidRPr="007D7AFB">
        <w:t xml:space="preserve"> </w:t>
      </w:r>
    </w:p>
    <w:p w14:paraId="605B2254" w14:textId="1AC63F36" w:rsidR="004064DA" w:rsidRPr="007D7AFB" w:rsidRDefault="004064DA">
      <w:pPr>
        <w:pStyle w:val="ListParagraph"/>
        <w:numPr>
          <w:ilvl w:val="0"/>
          <w:numId w:val="8"/>
        </w:numPr>
      </w:pPr>
      <w:r w:rsidRPr="007D7AFB">
        <w:t xml:space="preserve">Flipped </w:t>
      </w:r>
      <w:r w:rsidR="00A43574" w:rsidRPr="007D7AFB">
        <w:t xml:space="preserve">online </w:t>
      </w:r>
      <w:r w:rsidRPr="007D7AFB">
        <w:t>classroom</w:t>
      </w:r>
      <w:r w:rsidR="00E5075F" w:rsidRPr="007D7AFB">
        <w:t>.</w:t>
      </w:r>
    </w:p>
    <w:p w14:paraId="01C66265" w14:textId="4C8E8C5C" w:rsidR="005110D4" w:rsidRPr="007D7AFB" w:rsidRDefault="005110D4">
      <w:pPr>
        <w:pStyle w:val="ListParagraph"/>
        <w:numPr>
          <w:ilvl w:val="0"/>
          <w:numId w:val="8"/>
        </w:numPr>
      </w:pPr>
      <w:r w:rsidRPr="007D7AFB">
        <w:t>Self- directed online learning</w:t>
      </w:r>
      <w:r w:rsidR="00E5075F" w:rsidRPr="007D7AFB">
        <w:t xml:space="preserve"> </w:t>
      </w:r>
      <w:r w:rsidRPr="007D7AFB">
        <w:t>(SDL)</w:t>
      </w:r>
    </w:p>
    <w:p w14:paraId="79F352D5" w14:textId="77777777" w:rsidR="000B2773" w:rsidRDefault="00A43574">
      <w:pPr>
        <w:pStyle w:val="ListParagraph"/>
        <w:numPr>
          <w:ilvl w:val="0"/>
          <w:numId w:val="8"/>
        </w:numPr>
      </w:pPr>
      <w:r w:rsidRPr="007D7AFB">
        <w:t xml:space="preserve">Small group online teaching classes: </w:t>
      </w:r>
      <w:r w:rsidR="005110D4" w:rsidRPr="007D7AFB">
        <w:t>Problem based learning</w:t>
      </w:r>
      <w:r w:rsidR="00E5075F" w:rsidRPr="007D7AFB">
        <w:t xml:space="preserve"> </w:t>
      </w:r>
      <w:r w:rsidR="005110D4" w:rsidRPr="007D7AFB">
        <w:t>(</w:t>
      </w:r>
      <w:r w:rsidRPr="007D7AFB">
        <w:t>PBL</w:t>
      </w:r>
      <w:r w:rsidR="005110D4" w:rsidRPr="007D7AFB">
        <w:t>)</w:t>
      </w:r>
      <w:r w:rsidRPr="007D7AFB">
        <w:t xml:space="preserve">- </w:t>
      </w:r>
      <w:r w:rsidR="005110D4" w:rsidRPr="007D7AFB">
        <w:t>Case based learning</w:t>
      </w:r>
      <w:r w:rsidR="00E5075F" w:rsidRPr="007D7AFB">
        <w:t xml:space="preserve"> </w:t>
      </w:r>
      <w:r w:rsidR="005110D4" w:rsidRPr="007D7AFB">
        <w:t>(</w:t>
      </w:r>
      <w:r w:rsidRPr="007D7AFB">
        <w:t>CBL</w:t>
      </w:r>
      <w:r w:rsidR="005110D4" w:rsidRPr="007D7AFB">
        <w:t>)</w:t>
      </w:r>
      <w:r w:rsidRPr="007D7AFB">
        <w:t xml:space="preserve">- </w:t>
      </w:r>
      <w:r w:rsidR="005110D4" w:rsidRPr="007D7AFB">
        <w:t>Team based learning</w:t>
      </w:r>
      <w:r w:rsidR="00E5075F" w:rsidRPr="007D7AFB">
        <w:t xml:space="preserve"> </w:t>
      </w:r>
      <w:r w:rsidR="005110D4" w:rsidRPr="007D7AFB">
        <w:t>(</w:t>
      </w:r>
      <w:r w:rsidRPr="007D7AFB">
        <w:t>TBL</w:t>
      </w:r>
      <w:r w:rsidR="005110D4" w:rsidRPr="007D7AFB">
        <w:t>)</w:t>
      </w:r>
      <w:r w:rsidR="00196520" w:rsidRPr="007D7AFB">
        <w:t>- group discussion classrooms between students and teachers</w:t>
      </w:r>
      <w:r w:rsidR="00897486" w:rsidRPr="007D7AFB">
        <w:t xml:space="preserve">- submitted </w:t>
      </w:r>
      <w:r w:rsidR="007D7AFB" w:rsidRPr="007D7AFB">
        <w:t>assignments</w:t>
      </w:r>
      <w:r w:rsidR="00897486" w:rsidRPr="007D7AFB">
        <w:t>.</w:t>
      </w:r>
    </w:p>
    <w:p w14:paraId="40A84930" w14:textId="749ADC21" w:rsidR="006C74CB" w:rsidRPr="000B2773" w:rsidRDefault="00196520">
      <w:pPr>
        <w:pStyle w:val="ListParagraph"/>
        <w:numPr>
          <w:ilvl w:val="0"/>
          <w:numId w:val="8"/>
        </w:numPr>
        <w:rPr>
          <w:rtl/>
        </w:rPr>
      </w:pPr>
      <w:r w:rsidRPr="007D7AFB">
        <w:t>Practical online classrooms: virtual labs- virtual clinical classrooms</w:t>
      </w:r>
      <w:r w:rsidR="00E5075F" w:rsidRPr="007D7AFB">
        <w:t>- virtual simulation labs</w:t>
      </w:r>
    </w:p>
    <w:p w14:paraId="130C9AEB" w14:textId="77777777" w:rsidR="009D4F00" w:rsidRDefault="006C74CB" w:rsidP="005C0EEC">
      <w:pPr>
        <w:bidi/>
        <w:rPr>
          <w:rFonts w:eastAsiaTheme="minorHAnsi"/>
          <w:sz w:val="28"/>
          <w:szCs w:val="28"/>
        </w:rPr>
      </w:pPr>
      <w:r>
        <w:rPr>
          <w:rFonts w:eastAsiaTheme="minorHAnsi"/>
          <w:sz w:val="28"/>
          <w:szCs w:val="28"/>
          <w:rtl/>
        </w:rPr>
        <w:t>وتتبني</w:t>
      </w:r>
      <w:r w:rsidRPr="006C74CB">
        <w:rPr>
          <w:rFonts w:eastAsiaTheme="minorHAnsi"/>
          <w:sz w:val="28"/>
          <w:szCs w:val="28"/>
          <w:rtl/>
        </w:rPr>
        <w:t xml:space="preserve"> </w:t>
      </w:r>
      <w:r>
        <w:rPr>
          <w:rFonts w:eastAsiaTheme="minorHAnsi"/>
          <w:sz w:val="28"/>
          <w:szCs w:val="28"/>
          <w:rtl/>
        </w:rPr>
        <w:t>كل</w:t>
      </w:r>
      <w:r w:rsidRPr="006C74CB">
        <w:rPr>
          <w:rFonts w:eastAsiaTheme="minorHAnsi"/>
          <w:sz w:val="28"/>
          <w:szCs w:val="28"/>
          <w:rtl/>
        </w:rPr>
        <w:t xml:space="preserve"> </w:t>
      </w:r>
      <w:r>
        <w:rPr>
          <w:rFonts w:eastAsiaTheme="minorHAnsi"/>
          <w:sz w:val="28"/>
          <w:szCs w:val="28"/>
          <w:rtl/>
        </w:rPr>
        <w:t>كلية</w:t>
      </w:r>
      <w:r w:rsidRPr="006C74CB">
        <w:rPr>
          <w:rFonts w:eastAsiaTheme="minorHAnsi"/>
          <w:sz w:val="28"/>
          <w:szCs w:val="28"/>
          <w:rtl/>
        </w:rPr>
        <w:t xml:space="preserve"> </w:t>
      </w:r>
      <w:r>
        <w:rPr>
          <w:rFonts w:eastAsiaTheme="minorHAnsi"/>
          <w:sz w:val="28"/>
          <w:szCs w:val="28"/>
          <w:rtl/>
        </w:rPr>
        <w:t>من</w:t>
      </w:r>
      <w:r w:rsidRPr="006C74CB">
        <w:rPr>
          <w:rFonts w:eastAsiaTheme="minorHAnsi"/>
          <w:sz w:val="28"/>
          <w:szCs w:val="28"/>
          <w:rtl/>
        </w:rPr>
        <w:t xml:space="preserve"> </w:t>
      </w:r>
      <w:r>
        <w:rPr>
          <w:rFonts w:eastAsiaTheme="minorHAnsi"/>
          <w:sz w:val="28"/>
          <w:szCs w:val="28"/>
          <w:rtl/>
        </w:rPr>
        <w:t>الكليات</w:t>
      </w:r>
      <w:r w:rsidRPr="006C74CB">
        <w:rPr>
          <w:rFonts w:eastAsiaTheme="minorHAnsi"/>
          <w:sz w:val="28"/>
          <w:szCs w:val="28"/>
          <w:rtl/>
        </w:rPr>
        <w:t xml:space="preserve"> </w:t>
      </w:r>
      <w:r>
        <w:rPr>
          <w:rFonts w:eastAsiaTheme="minorHAnsi"/>
          <w:sz w:val="28"/>
          <w:szCs w:val="28"/>
          <w:rtl/>
        </w:rPr>
        <w:t>الأرب</w:t>
      </w:r>
      <w:r>
        <w:rPr>
          <w:rFonts w:eastAsiaTheme="minorHAnsi" w:hint="cs"/>
          <w:sz w:val="28"/>
          <w:szCs w:val="28"/>
          <w:rtl/>
        </w:rPr>
        <w:t xml:space="preserve">ع </w:t>
      </w:r>
      <w:r>
        <w:rPr>
          <w:rFonts w:eastAsiaTheme="minorHAnsi"/>
          <w:sz w:val="28"/>
          <w:szCs w:val="28"/>
          <w:rtl/>
        </w:rPr>
        <w:t>على</w:t>
      </w:r>
      <w:r w:rsidRPr="006C74CB">
        <w:rPr>
          <w:rFonts w:eastAsiaTheme="minorHAnsi"/>
          <w:sz w:val="28"/>
          <w:szCs w:val="28"/>
          <w:rtl/>
        </w:rPr>
        <w:t xml:space="preserve"> </w:t>
      </w:r>
      <w:r>
        <w:rPr>
          <w:rFonts w:eastAsiaTheme="minorHAnsi"/>
          <w:sz w:val="28"/>
          <w:szCs w:val="28"/>
          <w:rtl/>
        </w:rPr>
        <w:t>الأقل</w:t>
      </w:r>
      <w:r w:rsidRPr="006C74CB">
        <w:rPr>
          <w:rFonts w:eastAsiaTheme="minorHAnsi"/>
          <w:sz w:val="28"/>
          <w:szCs w:val="28"/>
          <w:rtl/>
        </w:rPr>
        <w:t xml:space="preserve"> </w:t>
      </w:r>
      <w:r>
        <w:rPr>
          <w:rFonts w:eastAsiaTheme="minorHAnsi"/>
          <w:sz w:val="28"/>
          <w:szCs w:val="28"/>
          <w:rtl/>
        </w:rPr>
        <w:t>عدد٩٩</w:t>
      </w:r>
      <w:r w:rsidRPr="006C74CB">
        <w:rPr>
          <w:rFonts w:eastAsiaTheme="minorHAnsi"/>
          <w:sz w:val="28"/>
          <w:szCs w:val="28"/>
          <w:rtl/>
        </w:rPr>
        <w:t xml:space="preserve"> </w:t>
      </w:r>
      <w:r>
        <w:rPr>
          <w:rFonts w:eastAsiaTheme="minorHAnsi"/>
          <w:sz w:val="28"/>
          <w:szCs w:val="28"/>
          <w:rtl/>
        </w:rPr>
        <w:t>حالة من</w:t>
      </w:r>
      <w:r w:rsidRPr="006C74CB">
        <w:rPr>
          <w:rFonts w:eastAsiaTheme="minorHAnsi"/>
          <w:sz w:val="28"/>
          <w:szCs w:val="28"/>
          <w:rtl/>
        </w:rPr>
        <w:t xml:space="preserve"> </w:t>
      </w:r>
      <w:r>
        <w:rPr>
          <w:rFonts w:eastAsiaTheme="minorHAnsi"/>
          <w:sz w:val="28"/>
          <w:szCs w:val="28"/>
          <w:rtl/>
        </w:rPr>
        <w:t>الحالات</w:t>
      </w:r>
      <w:r w:rsidRPr="006C74CB">
        <w:rPr>
          <w:rFonts w:eastAsiaTheme="minorHAnsi"/>
          <w:sz w:val="28"/>
          <w:szCs w:val="28"/>
          <w:rtl/>
        </w:rPr>
        <w:t xml:space="preserve"> </w:t>
      </w:r>
      <w:r>
        <w:rPr>
          <w:rFonts w:eastAsiaTheme="minorHAnsi"/>
          <w:sz w:val="28"/>
          <w:szCs w:val="28"/>
          <w:rtl/>
        </w:rPr>
        <w:t>السريرية</w:t>
      </w:r>
      <w:r w:rsidRPr="006C74CB">
        <w:rPr>
          <w:rFonts w:eastAsiaTheme="minorHAnsi"/>
          <w:sz w:val="28"/>
          <w:szCs w:val="28"/>
          <w:rtl/>
        </w:rPr>
        <w:t xml:space="preserve"> </w:t>
      </w:r>
      <w:r>
        <w:rPr>
          <w:rFonts w:eastAsiaTheme="minorHAnsi"/>
          <w:sz w:val="28"/>
          <w:szCs w:val="28"/>
          <w:rtl/>
        </w:rPr>
        <w:t>الأساسية</w:t>
      </w:r>
      <w:r w:rsidR="009D4F00">
        <w:rPr>
          <w:rFonts w:eastAsiaTheme="minorHAnsi" w:hint="cs"/>
          <w:sz w:val="28"/>
          <w:szCs w:val="28"/>
          <w:rtl/>
        </w:rPr>
        <w:t xml:space="preserve"> </w:t>
      </w:r>
    </w:p>
    <w:p w14:paraId="443DFC18" w14:textId="36BE5673" w:rsidR="008C347F" w:rsidRPr="000110F0" w:rsidRDefault="005C0EEC" w:rsidP="005C0EEC">
      <w:pPr>
        <w:bidi/>
        <w:rPr>
          <w:rFonts w:eastAsiaTheme="minorHAnsi"/>
          <w:sz w:val="28"/>
          <w:szCs w:val="28"/>
        </w:rPr>
      </w:pPr>
      <w:r>
        <w:rPr>
          <w:rFonts w:eastAsiaTheme="minorHAnsi"/>
          <w:sz w:val="28"/>
          <w:szCs w:val="28"/>
        </w:rPr>
        <w:t xml:space="preserve"> </w:t>
      </w:r>
      <w:r w:rsidR="009D4F00">
        <w:rPr>
          <w:rFonts w:eastAsiaTheme="minorHAnsi"/>
          <w:sz w:val="28"/>
          <w:szCs w:val="28"/>
        </w:rPr>
        <w:t>(Core Clinical cases)</w:t>
      </w:r>
      <w:r w:rsidR="009D4F00">
        <w:rPr>
          <w:rFonts w:eastAsiaTheme="minorHAnsi"/>
          <w:sz w:val="28"/>
          <w:szCs w:val="28"/>
          <w:rtl/>
        </w:rPr>
        <w:t>على</w:t>
      </w:r>
      <w:r w:rsidR="009D4F00">
        <w:rPr>
          <w:rFonts w:eastAsiaTheme="minorHAnsi" w:hint="cs"/>
          <w:sz w:val="28"/>
          <w:szCs w:val="28"/>
          <w:rtl/>
        </w:rPr>
        <w:t xml:space="preserve"> ان يكون من ضمنها الحالات </w:t>
      </w:r>
      <w:r w:rsidR="000004F6">
        <w:rPr>
          <w:rFonts w:eastAsiaTheme="minorHAnsi" w:hint="cs"/>
          <w:sz w:val="28"/>
          <w:szCs w:val="28"/>
          <w:rtl/>
        </w:rPr>
        <w:t>أ</w:t>
      </w:r>
      <w:r w:rsidR="009D4F00">
        <w:rPr>
          <w:rFonts w:eastAsiaTheme="minorHAnsi" w:hint="cs"/>
          <w:sz w:val="28"/>
          <w:szCs w:val="28"/>
          <w:rtl/>
        </w:rPr>
        <w:t>و ال</w:t>
      </w:r>
      <w:r w:rsidR="000004F6">
        <w:rPr>
          <w:rFonts w:eastAsiaTheme="minorHAnsi" w:hint="cs"/>
          <w:sz w:val="28"/>
          <w:szCs w:val="28"/>
          <w:rtl/>
        </w:rPr>
        <w:t>أ</w:t>
      </w:r>
      <w:r w:rsidR="009D4F00">
        <w:rPr>
          <w:rFonts w:eastAsiaTheme="minorHAnsi" w:hint="cs"/>
          <w:sz w:val="28"/>
          <w:szCs w:val="28"/>
          <w:rtl/>
        </w:rPr>
        <w:t xml:space="preserve">عراض </w:t>
      </w:r>
      <w:r w:rsidR="000004F6">
        <w:rPr>
          <w:rFonts w:eastAsiaTheme="minorHAnsi" w:hint="cs"/>
          <w:sz w:val="28"/>
          <w:szCs w:val="28"/>
          <w:rtl/>
        </w:rPr>
        <w:t>أ</w:t>
      </w:r>
      <w:r w:rsidR="009D4F00">
        <w:rPr>
          <w:rFonts w:eastAsiaTheme="minorHAnsi" w:hint="cs"/>
          <w:sz w:val="28"/>
          <w:szCs w:val="28"/>
          <w:rtl/>
        </w:rPr>
        <w:t>و المشاكل ال</w:t>
      </w:r>
      <w:r w:rsidR="000004F6">
        <w:rPr>
          <w:rFonts w:eastAsiaTheme="minorHAnsi" w:hint="cs"/>
          <w:sz w:val="28"/>
          <w:szCs w:val="28"/>
          <w:rtl/>
        </w:rPr>
        <w:t>إ</w:t>
      </w:r>
      <w:r w:rsidR="009D4F00">
        <w:rPr>
          <w:rFonts w:eastAsiaTheme="minorHAnsi" w:hint="cs"/>
          <w:sz w:val="28"/>
          <w:szCs w:val="28"/>
          <w:rtl/>
        </w:rPr>
        <w:t xml:space="preserve">كلينيكية </w:t>
      </w:r>
      <w:r w:rsidR="000004F6">
        <w:rPr>
          <w:rFonts w:eastAsiaTheme="minorHAnsi" w:hint="cs"/>
          <w:sz w:val="28"/>
          <w:szCs w:val="28"/>
          <w:rtl/>
        </w:rPr>
        <w:t>أ</w:t>
      </w:r>
      <w:r w:rsidR="009D4F00">
        <w:rPr>
          <w:rFonts w:eastAsiaTheme="minorHAnsi" w:hint="cs"/>
          <w:sz w:val="28"/>
          <w:szCs w:val="28"/>
          <w:rtl/>
        </w:rPr>
        <w:t xml:space="preserve">و الصحية ذات </w:t>
      </w:r>
      <w:r w:rsidR="000004F6">
        <w:rPr>
          <w:rFonts w:eastAsiaTheme="minorHAnsi" w:hint="cs"/>
          <w:sz w:val="28"/>
          <w:szCs w:val="28"/>
          <w:rtl/>
        </w:rPr>
        <w:t>الأ</w:t>
      </w:r>
      <w:r w:rsidR="009D4F00">
        <w:rPr>
          <w:rFonts w:eastAsiaTheme="minorHAnsi" w:hint="cs"/>
          <w:sz w:val="28"/>
          <w:szCs w:val="28"/>
          <w:rtl/>
        </w:rPr>
        <w:t>ولوية</w:t>
      </w:r>
      <w:r>
        <w:rPr>
          <w:rFonts w:eastAsiaTheme="minorHAnsi"/>
          <w:sz w:val="28"/>
          <w:szCs w:val="28"/>
        </w:rPr>
        <w:t>.</w:t>
      </w:r>
      <w:r w:rsidR="009D4F00">
        <w:rPr>
          <w:rFonts w:eastAsiaTheme="minorHAnsi" w:hint="cs"/>
          <w:sz w:val="28"/>
          <w:szCs w:val="28"/>
          <w:rtl/>
        </w:rPr>
        <w:t xml:space="preserve"> </w:t>
      </w:r>
      <w:r w:rsidR="009D4F00">
        <w:rPr>
          <w:rFonts w:eastAsiaTheme="minorHAnsi"/>
          <w:sz w:val="28"/>
          <w:szCs w:val="28"/>
        </w:rPr>
        <w:t xml:space="preserve"> </w:t>
      </w:r>
    </w:p>
    <w:p w14:paraId="2898384A" w14:textId="72B42A26" w:rsidR="000004F6" w:rsidRDefault="008C347F">
      <w:pPr>
        <w:pStyle w:val="Heading7"/>
        <w:numPr>
          <w:ilvl w:val="0"/>
          <w:numId w:val="17"/>
        </w:numPr>
        <w:spacing w:after="120" w:line="276" w:lineRule="auto"/>
        <w:ind w:right="-136"/>
        <w:jc w:val="left"/>
        <w:rPr>
          <w:b/>
          <w:bCs/>
          <w:sz w:val="28"/>
          <w:szCs w:val="28"/>
        </w:rPr>
      </w:pPr>
      <w:r w:rsidRPr="00502BBA">
        <w:rPr>
          <w:b/>
          <w:bCs/>
          <w:sz w:val="28"/>
          <w:szCs w:val="28"/>
        </w:rPr>
        <w:lastRenderedPageBreak/>
        <w:t xml:space="preserve">Student Assessment </w:t>
      </w:r>
    </w:p>
    <w:p w14:paraId="22E489FD" w14:textId="3864BBE8" w:rsidR="000004F6" w:rsidRPr="000004F6" w:rsidRDefault="008C347F">
      <w:pPr>
        <w:pStyle w:val="Heading7"/>
        <w:numPr>
          <w:ilvl w:val="0"/>
          <w:numId w:val="22"/>
        </w:numPr>
        <w:spacing w:after="120" w:line="276" w:lineRule="auto"/>
        <w:ind w:right="-136"/>
        <w:jc w:val="left"/>
        <w:rPr>
          <w:b/>
          <w:bCs/>
          <w:sz w:val="28"/>
          <w:szCs w:val="28"/>
        </w:rPr>
      </w:pPr>
      <w:r w:rsidRPr="00502BBA">
        <w:rPr>
          <w:b/>
          <w:bCs/>
          <w:sz w:val="28"/>
          <w:szCs w:val="28"/>
        </w:rPr>
        <w:t>Methods</w:t>
      </w:r>
      <w:r w:rsidR="000004F6">
        <w:rPr>
          <w:b/>
          <w:bCs/>
          <w:sz w:val="28"/>
          <w:szCs w:val="28"/>
        </w:rPr>
        <w:t xml:space="preserve"> of assessment</w:t>
      </w:r>
    </w:p>
    <w:p w14:paraId="7A84C997" w14:textId="77777777" w:rsidR="000004F6" w:rsidRPr="000004F6" w:rsidRDefault="000004F6" w:rsidP="000004F6">
      <w:pPr>
        <w:spacing w:line="276" w:lineRule="auto"/>
        <w:ind w:left="3600" w:hanging="2700"/>
        <w:rPr>
          <w:lang w:bidi="ar-EG"/>
        </w:rPr>
      </w:pPr>
      <w:r>
        <w:rPr>
          <w:b/>
          <w:bCs/>
        </w:rPr>
        <w:t xml:space="preserve">7.1 </w:t>
      </w:r>
      <w:r w:rsidRPr="00106161">
        <w:rPr>
          <w:b/>
          <w:bCs/>
        </w:rPr>
        <w:t>Written (MEQ)</w:t>
      </w:r>
      <w:r w:rsidRPr="00106161">
        <w:rPr>
          <w:lang w:bidi="ar-EG"/>
        </w:rPr>
        <w:t xml:space="preserve"> to assess the cognitive domain.</w:t>
      </w:r>
    </w:p>
    <w:p w14:paraId="53368F81" w14:textId="77777777" w:rsidR="000004F6" w:rsidRPr="00106161" w:rsidRDefault="000004F6" w:rsidP="000004F6">
      <w:pPr>
        <w:spacing w:line="276" w:lineRule="auto"/>
        <w:ind w:left="3600" w:hanging="2700"/>
        <w:rPr>
          <w:lang w:bidi="ar-EG"/>
        </w:rPr>
      </w:pPr>
      <w:r>
        <w:rPr>
          <w:b/>
          <w:bCs/>
        </w:rPr>
        <w:t>7</w:t>
      </w:r>
      <w:r w:rsidRPr="00106161">
        <w:rPr>
          <w:b/>
          <w:bCs/>
        </w:rPr>
        <w:t>.2 MCQs</w:t>
      </w:r>
      <w:r>
        <w:rPr>
          <w:b/>
          <w:bCs/>
        </w:rPr>
        <w:t xml:space="preserve"> </w:t>
      </w:r>
      <w:r w:rsidRPr="00106161">
        <w:rPr>
          <w:lang w:bidi="ar-EG"/>
        </w:rPr>
        <w:t>to assess the cognitive domain</w:t>
      </w:r>
      <w:r>
        <w:rPr>
          <w:lang w:bidi="ar-EG"/>
        </w:rPr>
        <w:t>.</w:t>
      </w:r>
    </w:p>
    <w:p w14:paraId="6F2C2632" w14:textId="77777777" w:rsidR="000004F6" w:rsidRPr="00106161" w:rsidRDefault="000004F6" w:rsidP="000004F6">
      <w:pPr>
        <w:spacing w:line="276" w:lineRule="auto"/>
        <w:ind w:left="900"/>
        <w:rPr>
          <w:lang w:bidi="ar-EG"/>
        </w:rPr>
      </w:pPr>
      <w:r>
        <w:rPr>
          <w:b/>
          <w:bCs/>
          <w:lang w:bidi="ar-EG"/>
        </w:rPr>
        <w:t>7</w:t>
      </w:r>
      <w:r w:rsidRPr="00106161">
        <w:rPr>
          <w:b/>
          <w:bCs/>
          <w:lang w:bidi="ar-EG"/>
        </w:rPr>
        <w:t>.3</w:t>
      </w:r>
      <w:r w:rsidRPr="00106161">
        <w:rPr>
          <w:b/>
          <w:bCs/>
        </w:rPr>
        <w:t xml:space="preserve"> OSPE</w:t>
      </w:r>
      <w:r>
        <w:rPr>
          <w:lang w:bidi="ar-EG"/>
        </w:rPr>
        <w:t xml:space="preserve"> </w:t>
      </w:r>
      <w:r w:rsidRPr="00106161">
        <w:rPr>
          <w:lang w:bidi="ar-EG"/>
        </w:rPr>
        <w:t>to assess laboratory skills.</w:t>
      </w:r>
    </w:p>
    <w:p w14:paraId="0BC2404E" w14:textId="77777777" w:rsidR="000004F6" w:rsidRDefault="000004F6" w:rsidP="000004F6">
      <w:pPr>
        <w:spacing w:line="276" w:lineRule="auto"/>
        <w:ind w:left="900"/>
        <w:rPr>
          <w:lang w:bidi="ar-EG"/>
        </w:rPr>
      </w:pPr>
      <w:r>
        <w:rPr>
          <w:b/>
          <w:bCs/>
          <w:lang w:bidi="ar-EG"/>
        </w:rPr>
        <w:t>7</w:t>
      </w:r>
      <w:r w:rsidRPr="00106161">
        <w:rPr>
          <w:b/>
          <w:bCs/>
          <w:lang w:bidi="ar-EG"/>
        </w:rPr>
        <w:t>.4</w:t>
      </w:r>
      <w:r>
        <w:rPr>
          <w:rFonts w:hint="cs"/>
          <w:b/>
          <w:bCs/>
          <w:rtl/>
          <w:lang w:bidi="ar-EG"/>
        </w:rPr>
        <w:t xml:space="preserve"> </w:t>
      </w:r>
      <w:r w:rsidRPr="00106161">
        <w:rPr>
          <w:b/>
          <w:bCs/>
        </w:rPr>
        <w:t>Observations</w:t>
      </w:r>
      <w:r>
        <w:rPr>
          <w:b/>
          <w:bCs/>
        </w:rPr>
        <w:t xml:space="preserve"> </w:t>
      </w:r>
      <w:r w:rsidRPr="00106161">
        <w:rPr>
          <w:b/>
          <w:bCs/>
        </w:rPr>
        <w:t>(using observation checklists and rating scales</w:t>
      </w:r>
      <w:r w:rsidRPr="00106161">
        <w:rPr>
          <w:lang w:bidi="ar-EG"/>
        </w:rPr>
        <w:t>) to assess Clinical skills (used for assessment in the clinical skills Lab</w:t>
      </w:r>
      <w:r>
        <w:rPr>
          <w:lang w:bidi="ar-EG"/>
        </w:rPr>
        <w:t>,</w:t>
      </w:r>
      <w:r w:rsidRPr="00106161">
        <w:rPr>
          <w:lang w:bidi="ar-EG"/>
        </w:rPr>
        <w:t xml:space="preserve"> field training</w:t>
      </w:r>
      <w:r>
        <w:rPr>
          <w:lang w:bidi="ar-EG"/>
        </w:rPr>
        <w:t xml:space="preserve"> and clinical cases</w:t>
      </w:r>
      <w:r w:rsidRPr="00106161">
        <w:rPr>
          <w:lang w:bidi="ar-EG"/>
        </w:rPr>
        <w:t>).</w:t>
      </w:r>
    </w:p>
    <w:p w14:paraId="3629B8CB" w14:textId="77777777" w:rsidR="000004F6" w:rsidRPr="00272ACE" w:rsidRDefault="000004F6" w:rsidP="000004F6">
      <w:pPr>
        <w:spacing w:line="276" w:lineRule="auto"/>
        <w:ind w:left="1418" w:right="-115" w:hanging="518"/>
        <w:jc w:val="both"/>
        <w:rPr>
          <w:b/>
          <w:bCs/>
          <w:snapToGrid w:val="0"/>
        </w:rPr>
      </w:pPr>
      <w:r>
        <w:rPr>
          <w:b/>
          <w:bCs/>
          <w:snapToGrid w:val="0"/>
        </w:rPr>
        <w:t xml:space="preserve">7.5 </w:t>
      </w:r>
      <w:r w:rsidRPr="00272ACE">
        <w:rPr>
          <w:b/>
          <w:bCs/>
          <w:snapToGrid w:val="0"/>
        </w:rPr>
        <w:t xml:space="preserve">Portfolio </w:t>
      </w:r>
      <w:r>
        <w:rPr>
          <w:lang w:bidi="ar-EG"/>
        </w:rPr>
        <w:t>to assess the cognitive, psychomotor and the affective domains.</w:t>
      </w:r>
    </w:p>
    <w:p w14:paraId="7B14DDDB" w14:textId="77777777" w:rsidR="000004F6" w:rsidRDefault="000004F6" w:rsidP="000004F6">
      <w:pPr>
        <w:spacing w:line="276" w:lineRule="auto"/>
        <w:ind w:left="1418" w:right="-115" w:hanging="518"/>
        <w:jc w:val="both"/>
        <w:rPr>
          <w:lang w:bidi="ar-EG"/>
        </w:rPr>
      </w:pPr>
      <w:r w:rsidRPr="00AE1A0C">
        <w:rPr>
          <w:b/>
          <w:bCs/>
          <w:lang w:bidi="ar-EG"/>
        </w:rPr>
        <w:t>7.6</w:t>
      </w:r>
      <w:r>
        <w:rPr>
          <w:lang w:bidi="ar-EG"/>
        </w:rPr>
        <w:t xml:space="preserve"> </w:t>
      </w:r>
      <w:r w:rsidRPr="00272ACE">
        <w:rPr>
          <w:b/>
          <w:bCs/>
          <w:lang w:bidi="ar-EG"/>
        </w:rPr>
        <w:t>OSCE</w:t>
      </w:r>
      <w:r>
        <w:rPr>
          <w:lang w:bidi="ar-EG"/>
        </w:rPr>
        <w:t xml:space="preserve"> to assess the psychomotor and the affective domains.</w:t>
      </w:r>
    </w:p>
    <w:p w14:paraId="53EE5D79" w14:textId="340691D1" w:rsidR="000004F6" w:rsidRPr="000004F6" w:rsidRDefault="000004F6" w:rsidP="000004F6">
      <w:pPr>
        <w:spacing w:line="276" w:lineRule="auto"/>
        <w:ind w:left="1418" w:right="-115" w:hanging="518"/>
        <w:jc w:val="both"/>
        <w:rPr>
          <w:lang w:bidi="ar-EG"/>
        </w:rPr>
      </w:pPr>
      <w:r>
        <w:rPr>
          <w:b/>
          <w:bCs/>
          <w:lang w:bidi="ar-EG"/>
        </w:rPr>
        <w:t>7.7 Online assessment via Zoom &amp; Microsoft teams</w:t>
      </w:r>
    </w:p>
    <w:p w14:paraId="362B937B" w14:textId="77777777" w:rsidR="000004F6" w:rsidRDefault="005110D4">
      <w:pPr>
        <w:pStyle w:val="Heading7"/>
        <w:numPr>
          <w:ilvl w:val="0"/>
          <w:numId w:val="22"/>
        </w:numPr>
        <w:spacing w:after="120" w:line="276" w:lineRule="auto"/>
        <w:ind w:right="-136"/>
        <w:jc w:val="left"/>
        <w:rPr>
          <w:b/>
          <w:bCs/>
          <w:sz w:val="28"/>
          <w:szCs w:val="28"/>
        </w:rPr>
      </w:pPr>
      <w:r w:rsidRPr="000004F6">
        <w:rPr>
          <w:b/>
          <w:bCs/>
          <w:sz w:val="28"/>
          <w:szCs w:val="28"/>
          <w:lang w:bidi="ar-EG"/>
        </w:rPr>
        <w:t xml:space="preserve">Student assessment </w:t>
      </w:r>
      <w:r w:rsidRPr="000004F6">
        <w:rPr>
          <w:b/>
          <w:bCs/>
          <w:sz w:val="28"/>
          <w:szCs w:val="28"/>
        </w:rPr>
        <w:t xml:space="preserve">blended Methods </w:t>
      </w:r>
    </w:p>
    <w:p w14:paraId="46B34BC6" w14:textId="6A902014" w:rsidR="008C347F" w:rsidRPr="000004F6" w:rsidRDefault="005110D4" w:rsidP="000004F6">
      <w:pPr>
        <w:pStyle w:val="Heading7"/>
        <w:spacing w:after="120" w:line="276" w:lineRule="auto"/>
        <w:ind w:left="810" w:right="-136"/>
        <w:jc w:val="left"/>
        <w:rPr>
          <w:b/>
          <w:bCs/>
          <w:sz w:val="28"/>
          <w:szCs w:val="28"/>
        </w:rPr>
      </w:pPr>
      <w:r w:rsidRPr="000004F6">
        <w:rPr>
          <w:b/>
          <w:bCs/>
        </w:rPr>
        <w:t>Post Covid-19 Pandemic</w:t>
      </w:r>
      <w:r w:rsidR="00DE5D9C" w:rsidRPr="000004F6">
        <w:rPr>
          <w:b/>
          <w:bCs/>
        </w:rPr>
        <w:t xml:space="preserve"> using same platforms for learning and face to face in faculty</w:t>
      </w:r>
      <w:r w:rsidRPr="000004F6">
        <w:rPr>
          <w:b/>
          <w:bCs/>
        </w:rPr>
        <w:t>:</w:t>
      </w:r>
    </w:p>
    <w:p w14:paraId="50E4134C" w14:textId="2CB3E094" w:rsidR="005C0EEC" w:rsidRPr="005C0EEC" w:rsidRDefault="00E01F34">
      <w:pPr>
        <w:pStyle w:val="ListParagraph"/>
        <w:numPr>
          <w:ilvl w:val="0"/>
          <w:numId w:val="24"/>
        </w:numPr>
        <w:spacing w:line="276" w:lineRule="auto"/>
        <w:rPr>
          <w:b/>
          <w:bCs/>
        </w:rPr>
      </w:pPr>
      <w:r w:rsidRPr="00502BBA">
        <w:rPr>
          <w:lang w:bidi="ar-EG"/>
        </w:rPr>
        <w:t>Online assessment</w:t>
      </w:r>
    </w:p>
    <w:p w14:paraId="565EF114" w14:textId="77777777" w:rsidR="005C0EEC" w:rsidRPr="00502BBA" w:rsidRDefault="005C0EEC">
      <w:pPr>
        <w:pStyle w:val="ListParagraph"/>
        <w:numPr>
          <w:ilvl w:val="0"/>
          <w:numId w:val="15"/>
        </w:numPr>
        <w:spacing w:line="276" w:lineRule="auto"/>
        <w:rPr>
          <w:lang w:bidi="ar-EG"/>
        </w:rPr>
      </w:pPr>
      <w:r w:rsidRPr="00502BBA">
        <w:rPr>
          <w:lang w:bidi="ar-EG"/>
        </w:rPr>
        <w:t>Formative   online assessment throughout the course.</w:t>
      </w:r>
    </w:p>
    <w:p w14:paraId="13536F06" w14:textId="77777777" w:rsidR="005C0EEC" w:rsidRPr="00502BBA" w:rsidRDefault="005C0EEC">
      <w:pPr>
        <w:pStyle w:val="ListParagraph"/>
        <w:numPr>
          <w:ilvl w:val="0"/>
          <w:numId w:val="15"/>
        </w:numPr>
        <w:spacing w:line="276" w:lineRule="auto"/>
        <w:rPr>
          <w:lang w:bidi="ar-EG"/>
        </w:rPr>
      </w:pPr>
      <w:r w:rsidRPr="00502BBA">
        <w:rPr>
          <w:lang w:bidi="ar-EG"/>
        </w:rPr>
        <w:t>Electronic portfolio containing learning goals and work samples to assess cognitive, psychomotor, and affective domains, assessment tasks, student self- reflection, photos.</w:t>
      </w:r>
    </w:p>
    <w:p w14:paraId="02D6FC18" w14:textId="77777777" w:rsidR="005C0EEC" w:rsidRPr="00502BBA" w:rsidRDefault="005C0EEC">
      <w:pPr>
        <w:pStyle w:val="ListParagraph"/>
        <w:numPr>
          <w:ilvl w:val="0"/>
          <w:numId w:val="15"/>
        </w:numPr>
        <w:spacing w:line="276" w:lineRule="auto"/>
        <w:rPr>
          <w:lang w:bidi="ar-EG"/>
        </w:rPr>
      </w:pPr>
      <w:r w:rsidRPr="00502BBA">
        <w:rPr>
          <w:lang w:bidi="ar-EG"/>
        </w:rPr>
        <w:t>Submitted assignments.</w:t>
      </w:r>
    </w:p>
    <w:p w14:paraId="0C91E011" w14:textId="77777777" w:rsidR="005C0EEC" w:rsidRPr="00502BBA" w:rsidRDefault="005C0EEC">
      <w:pPr>
        <w:pStyle w:val="ListParagraph"/>
        <w:numPr>
          <w:ilvl w:val="0"/>
          <w:numId w:val="15"/>
        </w:numPr>
        <w:spacing w:line="276" w:lineRule="auto"/>
        <w:rPr>
          <w:lang w:bidi="ar-EG"/>
        </w:rPr>
      </w:pPr>
      <w:r w:rsidRPr="00502BBA">
        <w:rPr>
          <w:lang w:bidi="ar-EG"/>
        </w:rPr>
        <w:t>Summative online assessment in the form of objective exams questions: MCQs (with shuffling)- projects assessed by rubrics.</w:t>
      </w:r>
    </w:p>
    <w:p w14:paraId="534D9A42" w14:textId="77777777" w:rsidR="005C0EEC" w:rsidRDefault="005C0EEC">
      <w:pPr>
        <w:pStyle w:val="ListParagraph"/>
        <w:numPr>
          <w:ilvl w:val="0"/>
          <w:numId w:val="15"/>
        </w:numPr>
        <w:spacing w:line="276" w:lineRule="auto"/>
        <w:rPr>
          <w:lang w:bidi="ar-EG"/>
        </w:rPr>
      </w:pPr>
      <w:r w:rsidRPr="00502BBA">
        <w:rPr>
          <w:lang w:bidi="ar-EG"/>
        </w:rPr>
        <w:t>Practical &amp; clinical assessment using:</w:t>
      </w:r>
    </w:p>
    <w:p w14:paraId="6323BBA5" w14:textId="3033BE37" w:rsidR="005C0EEC" w:rsidRDefault="005C0EEC">
      <w:pPr>
        <w:pStyle w:val="ListParagraph"/>
        <w:numPr>
          <w:ilvl w:val="0"/>
          <w:numId w:val="23"/>
        </w:numPr>
        <w:spacing w:line="276" w:lineRule="auto"/>
        <w:rPr>
          <w:b/>
          <w:bCs/>
        </w:rPr>
      </w:pPr>
      <w:r>
        <w:rPr>
          <w:b/>
          <w:bCs/>
        </w:rPr>
        <w:t>V</w:t>
      </w:r>
      <w:r w:rsidRPr="000004F6">
        <w:rPr>
          <w:b/>
          <w:bCs/>
        </w:rPr>
        <w:t>irtual labs exams: OSPE online stations using images, videos</w:t>
      </w:r>
    </w:p>
    <w:p w14:paraId="18EFE85F" w14:textId="424046B7" w:rsidR="005C0EEC" w:rsidRPr="005C0EEC" w:rsidRDefault="005C0EEC">
      <w:pPr>
        <w:pStyle w:val="ListParagraph"/>
        <w:numPr>
          <w:ilvl w:val="0"/>
          <w:numId w:val="23"/>
        </w:numPr>
        <w:spacing w:line="276" w:lineRule="auto"/>
        <w:rPr>
          <w:b/>
          <w:bCs/>
        </w:rPr>
      </w:pPr>
      <w:r>
        <w:rPr>
          <w:b/>
          <w:bCs/>
        </w:rPr>
        <w:t>V</w:t>
      </w:r>
      <w:r w:rsidRPr="000004F6">
        <w:rPr>
          <w:b/>
          <w:bCs/>
        </w:rPr>
        <w:t xml:space="preserve">irtual clinical classrooms exams: OSCE online stations using </w:t>
      </w:r>
      <w:r w:rsidRPr="000004F6">
        <w:rPr>
          <w:sz w:val="28"/>
        </w:rPr>
        <w:t>Patient images,</w:t>
      </w:r>
      <w:r w:rsidR="005A1277">
        <w:rPr>
          <w:rFonts w:hint="cs"/>
          <w:sz w:val="28"/>
          <w:rtl/>
        </w:rPr>
        <w:t xml:space="preserve"> </w:t>
      </w:r>
      <w:r w:rsidRPr="000004F6">
        <w:rPr>
          <w:sz w:val="28"/>
        </w:rPr>
        <w:t>CT, MRI</w:t>
      </w:r>
      <w:r w:rsidR="005A1277">
        <w:rPr>
          <w:rFonts w:hint="cs"/>
          <w:sz w:val="28"/>
          <w:rtl/>
        </w:rPr>
        <w:t xml:space="preserve"> </w:t>
      </w:r>
      <w:r w:rsidR="005A1277">
        <w:rPr>
          <w:sz w:val="28"/>
        </w:rPr>
        <w:t xml:space="preserve"> and</w:t>
      </w:r>
      <w:r w:rsidRPr="000004F6">
        <w:rPr>
          <w:sz w:val="28"/>
        </w:rPr>
        <w:t xml:space="preserve"> X ray</w:t>
      </w:r>
      <w:r w:rsidR="005A1277">
        <w:rPr>
          <w:sz w:val="28"/>
        </w:rPr>
        <w:t xml:space="preserve"> images</w:t>
      </w:r>
      <w:r>
        <w:rPr>
          <w:sz w:val="28"/>
        </w:rPr>
        <w:t>.</w:t>
      </w:r>
    </w:p>
    <w:p w14:paraId="764F4782" w14:textId="492BD5AC" w:rsidR="004100D0" w:rsidRPr="009416FE" w:rsidRDefault="004100D0">
      <w:pPr>
        <w:pStyle w:val="ListParagraph"/>
        <w:numPr>
          <w:ilvl w:val="0"/>
          <w:numId w:val="24"/>
        </w:numPr>
        <w:spacing w:line="276" w:lineRule="auto"/>
        <w:rPr>
          <w:b/>
          <w:bCs/>
        </w:rPr>
      </w:pPr>
      <w:r w:rsidRPr="00502BBA">
        <w:rPr>
          <w:lang w:bidi="ar-EG"/>
        </w:rPr>
        <w:t>Face to face assessment:</w:t>
      </w:r>
      <w:r w:rsidR="009C47FD" w:rsidRPr="00502BBA">
        <w:rPr>
          <w:lang w:bidi="ar-EG"/>
        </w:rPr>
        <w:t xml:space="preserve">  for final exams in end of semesters and final years exams by taking all protective pandemic accepted measures to protect students and faculty members.</w:t>
      </w:r>
    </w:p>
    <w:p w14:paraId="31B0FBC8" w14:textId="77777777" w:rsidR="009416FE" w:rsidRPr="005C0EEC" w:rsidRDefault="009416FE" w:rsidP="009416FE">
      <w:pPr>
        <w:pStyle w:val="ListParagraph"/>
        <w:spacing w:line="276" w:lineRule="auto"/>
        <w:ind w:left="1260"/>
        <w:rPr>
          <w:b/>
          <w:bCs/>
        </w:rPr>
      </w:pPr>
    </w:p>
    <w:p w14:paraId="676EC8F6" w14:textId="607D63D0" w:rsidR="008C347F" w:rsidRPr="005C0EEC" w:rsidRDefault="008C347F">
      <w:pPr>
        <w:pStyle w:val="Heading7"/>
        <w:numPr>
          <w:ilvl w:val="0"/>
          <w:numId w:val="22"/>
        </w:numPr>
        <w:spacing w:after="120" w:line="276" w:lineRule="auto"/>
        <w:ind w:right="-136"/>
        <w:jc w:val="left"/>
        <w:rPr>
          <w:b/>
          <w:bCs/>
          <w:sz w:val="28"/>
          <w:szCs w:val="28"/>
          <w:lang w:bidi="ar-EG"/>
        </w:rPr>
      </w:pPr>
      <w:r w:rsidRPr="005C0EEC">
        <w:rPr>
          <w:b/>
          <w:bCs/>
          <w:sz w:val="28"/>
          <w:szCs w:val="28"/>
          <w:lang w:bidi="ar-EG"/>
        </w:rPr>
        <w:t xml:space="preserve">Weighting of Assessments </w:t>
      </w:r>
    </w:p>
    <w:p w14:paraId="38A4BFFD" w14:textId="77777777" w:rsidR="005A1277" w:rsidRDefault="00C15486">
      <w:pPr>
        <w:pStyle w:val="ListParagraph"/>
        <w:numPr>
          <w:ilvl w:val="0"/>
          <w:numId w:val="25"/>
        </w:numPr>
      </w:pPr>
      <w:r>
        <w:t xml:space="preserve">Formative assessment all over the modules </w:t>
      </w:r>
    </w:p>
    <w:p w14:paraId="1A74A66E" w14:textId="23661EE2" w:rsidR="00C15486" w:rsidRDefault="00C15486">
      <w:pPr>
        <w:pStyle w:val="ListParagraph"/>
        <w:numPr>
          <w:ilvl w:val="0"/>
          <w:numId w:val="25"/>
        </w:numPr>
      </w:pPr>
      <w:r>
        <w:t xml:space="preserve">Summative assessment: </w:t>
      </w:r>
    </w:p>
    <w:p w14:paraId="082186CE" w14:textId="7A034B1A" w:rsidR="00D96A76" w:rsidRPr="005F0CF1" w:rsidRDefault="00C15486">
      <w:pPr>
        <w:pStyle w:val="ListParagraph"/>
        <w:numPr>
          <w:ilvl w:val="0"/>
          <w:numId w:val="9"/>
        </w:numPr>
      </w:pPr>
      <w:r w:rsidRPr="005F0CF1">
        <w:t>During the module 30</w:t>
      </w:r>
      <w:r w:rsidR="005A1277">
        <w:t xml:space="preserve"> </w:t>
      </w:r>
      <w:r w:rsidRPr="005F0CF1">
        <w:t>% divided as</w:t>
      </w:r>
      <w:r w:rsidR="00D96A76" w:rsidRPr="005F0CF1">
        <w:t>:</w:t>
      </w:r>
    </w:p>
    <w:p w14:paraId="093D5333" w14:textId="77777777" w:rsidR="00D96A76" w:rsidRPr="005F0CF1" w:rsidRDefault="00C15486">
      <w:pPr>
        <w:pStyle w:val="ListParagraph"/>
        <w:numPr>
          <w:ilvl w:val="0"/>
          <w:numId w:val="11"/>
        </w:numPr>
      </w:pPr>
      <w:r w:rsidRPr="005F0CF1">
        <w:t xml:space="preserve"> 20% at the end of the module and </w:t>
      </w:r>
    </w:p>
    <w:p w14:paraId="10AD6E26" w14:textId="6B65180F" w:rsidR="00C15486" w:rsidRPr="005F0CF1" w:rsidRDefault="00C15486">
      <w:pPr>
        <w:pStyle w:val="ListParagraph"/>
        <w:numPr>
          <w:ilvl w:val="0"/>
          <w:numId w:val="11"/>
        </w:numPr>
      </w:pPr>
      <w:r w:rsidRPr="005F0CF1">
        <w:t>10% as activities &amp;</w:t>
      </w:r>
      <w:r w:rsidR="005A1277">
        <w:t xml:space="preserve"> </w:t>
      </w:r>
      <w:r w:rsidRPr="005F0CF1">
        <w:t>Portfolio</w:t>
      </w:r>
    </w:p>
    <w:p w14:paraId="68675822" w14:textId="34CF4A8A" w:rsidR="00C15486" w:rsidRPr="005F0CF1" w:rsidRDefault="00D96A76">
      <w:pPr>
        <w:pStyle w:val="ListParagraph"/>
        <w:numPr>
          <w:ilvl w:val="0"/>
          <w:numId w:val="9"/>
        </w:numPr>
      </w:pPr>
      <w:r w:rsidRPr="005F0CF1">
        <w:t xml:space="preserve">At the end of semester 70% divided as: </w:t>
      </w:r>
    </w:p>
    <w:p w14:paraId="5FACF042" w14:textId="610C58CC" w:rsidR="00D96A76" w:rsidRPr="005F0CF1" w:rsidRDefault="00D96A76">
      <w:pPr>
        <w:pStyle w:val="ListParagraph"/>
        <w:numPr>
          <w:ilvl w:val="0"/>
          <w:numId w:val="10"/>
        </w:numPr>
      </w:pPr>
      <w:r w:rsidRPr="005F0CF1">
        <w:t>40</w:t>
      </w:r>
      <w:r w:rsidR="005A1277">
        <w:t xml:space="preserve"> </w:t>
      </w:r>
      <w:r w:rsidRPr="005F0CF1">
        <w:t>% integrated written as MCQs,</w:t>
      </w:r>
      <w:r w:rsidR="005A1277">
        <w:t xml:space="preserve"> </w:t>
      </w:r>
      <w:r w:rsidRPr="005F0CF1">
        <w:t>extended matching, modified assay questions, or case scenario</w:t>
      </w:r>
      <w:r w:rsidR="005A1277">
        <w:t>.</w:t>
      </w:r>
      <w:r w:rsidRPr="005F0CF1">
        <w:t xml:space="preserve"> </w:t>
      </w:r>
    </w:p>
    <w:p w14:paraId="6656925B" w14:textId="77777777" w:rsidR="005A1277" w:rsidRDefault="00D96A76">
      <w:pPr>
        <w:pStyle w:val="ListParagraph"/>
        <w:numPr>
          <w:ilvl w:val="0"/>
          <w:numId w:val="10"/>
        </w:numPr>
      </w:pPr>
      <w:r w:rsidRPr="005F0CF1">
        <w:t>30</w:t>
      </w:r>
      <w:r w:rsidR="005A1277">
        <w:t xml:space="preserve"> </w:t>
      </w:r>
      <w:r w:rsidRPr="005F0CF1">
        <w:t>% OSPE or OSCE stations</w:t>
      </w:r>
    </w:p>
    <w:p w14:paraId="088A0100" w14:textId="31B776D5" w:rsidR="008C347F" w:rsidRPr="005F0CF1" w:rsidRDefault="00D96A76" w:rsidP="005A1277">
      <w:pPr>
        <w:pStyle w:val="ListParagraph"/>
        <w:ind w:left="2160"/>
      </w:pPr>
      <w:r w:rsidRPr="005F0CF1">
        <w:t xml:space="preserve">  </w:t>
      </w:r>
    </w:p>
    <w:p w14:paraId="31551B7E" w14:textId="77777777" w:rsidR="008C347F" w:rsidRDefault="008C347F">
      <w:pPr>
        <w:numPr>
          <w:ilvl w:val="0"/>
          <w:numId w:val="1"/>
        </w:numPr>
        <w:spacing w:line="276" w:lineRule="auto"/>
        <w:ind w:right="-514"/>
        <w:rPr>
          <w:rFonts w:ascii="Cambria" w:hAnsi="Cambria"/>
          <w:b/>
          <w:bCs/>
          <w:color w:val="000000"/>
          <w:u w:val="single"/>
          <w:lang w:bidi="ar-EG"/>
        </w:rPr>
      </w:pPr>
      <w:r w:rsidRPr="0093454C">
        <w:rPr>
          <w:rFonts w:ascii="Cambria" w:hAnsi="Cambria"/>
          <w:b/>
          <w:bCs/>
          <w:color w:val="000000"/>
          <w:u w:val="single"/>
          <w:lang w:bidi="ar-EG"/>
        </w:rPr>
        <w:lastRenderedPageBreak/>
        <w:t>Program Admission Requirements</w:t>
      </w:r>
    </w:p>
    <w:p w14:paraId="290C76FC" w14:textId="77777777" w:rsidR="005F0605" w:rsidRPr="00AE1A0C" w:rsidRDefault="009A3853" w:rsidP="00AE1A0C">
      <w:pPr>
        <w:pStyle w:val="ListParagraph"/>
        <w:ind w:left="426"/>
        <w:jc w:val="both"/>
      </w:pPr>
      <w:r w:rsidRPr="00AE1A0C">
        <w:t>The regulations of Al-Azhar University only select female students who are holding Al-Azhar Education Secondary Certificate (AESC)</w:t>
      </w:r>
      <w:r w:rsidR="005F0605" w:rsidRPr="00AE1A0C">
        <w:t xml:space="preserve"> </w:t>
      </w:r>
      <w:r w:rsidR="00BC196D" w:rsidRPr="00AE1A0C">
        <w:t>scientific division.</w:t>
      </w:r>
      <w:r w:rsidR="00BC196D" w:rsidRPr="00AE1A0C">
        <w:rPr>
          <w:rFonts w:hint="cs"/>
          <w:rtl/>
        </w:rPr>
        <w:t xml:space="preserve"> </w:t>
      </w:r>
      <w:r w:rsidRPr="00AE1A0C">
        <w:t xml:space="preserve">Applicants are residing in Cairo as well as all other governorates. Those having the highest grades are prioritized. </w:t>
      </w:r>
    </w:p>
    <w:p w14:paraId="5E3D5C97" w14:textId="77777777" w:rsidR="009A3853" w:rsidRPr="00AE1A0C" w:rsidRDefault="009A3853" w:rsidP="005C0788">
      <w:pPr>
        <w:pStyle w:val="ListParagraph"/>
        <w:ind w:left="426"/>
        <w:jc w:val="both"/>
      </w:pPr>
      <w:r w:rsidRPr="00AE1A0C">
        <w:t>Students from other countries</w:t>
      </w:r>
      <w:r w:rsidR="005C0788" w:rsidRPr="00AE1A0C">
        <w:t>,</w:t>
      </w:r>
      <w:r w:rsidRPr="00AE1A0C">
        <w:t xml:space="preserve"> holding equivalent certificate are also accepted. Students with the highest rank are having the best chance for acceptance. The annual students’ intake is determined by Al-Azhar Supreme Council.</w:t>
      </w:r>
    </w:p>
    <w:p w14:paraId="7315EBC9" w14:textId="4677AE12" w:rsidR="005F0605" w:rsidRPr="00AE1A0C" w:rsidRDefault="005F0605" w:rsidP="00AE1A0C">
      <w:pPr>
        <w:pStyle w:val="ListParagraph"/>
        <w:ind w:left="426"/>
        <w:jc w:val="both"/>
      </w:pPr>
      <w:r w:rsidRPr="00AE1A0C">
        <w:t xml:space="preserve">It is full time </w:t>
      </w:r>
      <w:r w:rsidR="005C0788" w:rsidRPr="00AE1A0C">
        <w:t>study;</w:t>
      </w:r>
      <w:r w:rsidRPr="00AE1A0C">
        <w:t xml:space="preserve"> at </w:t>
      </w:r>
      <w:r w:rsidR="00BF063F" w:rsidRPr="00AE1A0C">
        <w:t>least 75</w:t>
      </w:r>
      <w:r w:rsidRPr="00AE1A0C">
        <w:t xml:space="preserve">% is obligatory attendance in </w:t>
      </w:r>
      <w:r w:rsidR="005C0788" w:rsidRPr="00AE1A0C">
        <w:t>any compulsory or</w:t>
      </w:r>
      <w:r w:rsidRPr="00AE1A0C">
        <w:t xml:space="preserve"> elective courses</w:t>
      </w:r>
      <w:r w:rsidR="005A1277">
        <w:t>.</w:t>
      </w:r>
      <w:r w:rsidRPr="00AE1A0C">
        <w:t xml:space="preserve"> </w:t>
      </w:r>
    </w:p>
    <w:p w14:paraId="2B03838B" w14:textId="419D61E6" w:rsidR="009A3853" w:rsidRPr="00AE1A0C" w:rsidRDefault="009A3853" w:rsidP="00AE1A0C">
      <w:pPr>
        <w:pStyle w:val="ListParagraph"/>
        <w:ind w:left="426"/>
        <w:jc w:val="both"/>
      </w:pPr>
      <w:r w:rsidRPr="00AE1A0C">
        <w:t xml:space="preserve">According to the regulations of Al-Azhar University and its by-law the undergraduate program of education provides general education that prepares the students for all career options in medicine. </w:t>
      </w:r>
      <w:r w:rsidR="00D96A76" w:rsidRPr="00AE1A0C">
        <w:t xml:space="preserve">It is </w:t>
      </w:r>
      <w:r w:rsidR="005F0605" w:rsidRPr="00AE1A0C">
        <w:t>integrated 5</w:t>
      </w:r>
      <w:r w:rsidRPr="00AE1A0C">
        <w:t>-year</w:t>
      </w:r>
      <w:r w:rsidR="00D96A76" w:rsidRPr="00AE1A0C">
        <w:t>s</w:t>
      </w:r>
      <w:r w:rsidRPr="00AE1A0C">
        <w:t xml:space="preserve"> curriculum, followed by </w:t>
      </w:r>
      <w:r w:rsidR="00BF063F" w:rsidRPr="00AE1A0C">
        <w:t>2years Pre</w:t>
      </w:r>
      <w:r w:rsidRPr="00AE1A0C">
        <w:t xml:space="preserve">-Registration House Officer (PRHO) period in the university and community hospitals </w:t>
      </w:r>
      <w:r w:rsidR="005A1277" w:rsidRPr="00AE1A0C">
        <w:t>to</w:t>
      </w:r>
      <w:r w:rsidRPr="00AE1A0C">
        <w:t xml:space="preserve"> be licensed for practicing medicine. </w:t>
      </w:r>
    </w:p>
    <w:p w14:paraId="40DA3959" w14:textId="77777777" w:rsidR="0090601E" w:rsidRPr="00AE1A0C" w:rsidRDefault="009A3853" w:rsidP="00AE1A0C">
      <w:pPr>
        <w:pStyle w:val="ListParagraph"/>
        <w:ind w:left="426"/>
        <w:jc w:val="both"/>
      </w:pPr>
      <w:r w:rsidRPr="00AE1A0C">
        <w:t>Islamic related subjects are studied in the first four years, they are taught in Arabic</w:t>
      </w:r>
      <w:r w:rsidR="0046098B" w:rsidRPr="00AE1A0C">
        <w:t xml:space="preserve"> language</w:t>
      </w:r>
      <w:r w:rsidRPr="00AE1A0C">
        <w:t>.</w:t>
      </w:r>
    </w:p>
    <w:p w14:paraId="34AD656F" w14:textId="0CDCE6E9" w:rsidR="00817984" w:rsidRDefault="009A3853" w:rsidP="00817984">
      <w:pPr>
        <w:pStyle w:val="ListParagraph"/>
        <w:ind w:left="426"/>
        <w:jc w:val="both"/>
        <w:rPr>
          <w:rtl/>
        </w:rPr>
      </w:pPr>
      <w:r w:rsidRPr="00AE1A0C">
        <w:t xml:space="preserve">English language and humanity and </w:t>
      </w:r>
      <w:r w:rsidR="00BF063F" w:rsidRPr="00AE1A0C">
        <w:t>behavioral</w:t>
      </w:r>
      <w:r w:rsidRPr="00AE1A0C">
        <w:t xml:space="preserve"> sciences are studied in the first and second years while computer is studied in the first year only. All medical courses are studied in English. The academic year is </w:t>
      </w:r>
      <w:r w:rsidR="00890AE4" w:rsidRPr="00AE1A0C">
        <w:t>30</w:t>
      </w:r>
      <w:r w:rsidRPr="00AE1A0C">
        <w:t xml:space="preserve"> weeks in </w:t>
      </w:r>
      <w:r w:rsidR="005074AC" w:rsidRPr="00AE1A0C">
        <w:t>the 1st 3 years &amp; 36 weeks in the 4th &amp; 5th years</w:t>
      </w:r>
      <w:r w:rsidRPr="00AE1A0C">
        <w:t xml:space="preserve">. It includes a </w:t>
      </w:r>
      <w:r w:rsidR="008E50AC" w:rsidRPr="00AE1A0C">
        <w:t>midyear</w:t>
      </w:r>
      <w:r w:rsidRPr="00AE1A0C">
        <w:t xml:space="preserve"> vacation for two weeks in January. </w:t>
      </w:r>
      <w:r w:rsidR="00890AE4" w:rsidRPr="00AE1A0C">
        <w:t xml:space="preserve"> All </w:t>
      </w:r>
      <w:r w:rsidRPr="00AE1A0C">
        <w:t>Phase</w:t>
      </w:r>
      <w:r w:rsidR="00890AE4" w:rsidRPr="00AE1A0C">
        <w:t>s</w:t>
      </w:r>
      <w:r w:rsidRPr="00AE1A0C">
        <w:t xml:space="preserve"> are semester based</w:t>
      </w:r>
      <w:r w:rsidR="00817984">
        <w:rPr>
          <w:rFonts w:hint="cs"/>
          <w:rtl/>
        </w:rPr>
        <w:t>.</w:t>
      </w:r>
      <w:r w:rsidRPr="00AE1A0C">
        <w:t xml:space="preserve"> </w:t>
      </w:r>
    </w:p>
    <w:p w14:paraId="3ECBA5D6" w14:textId="3DE5D1C6" w:rsidR="008C347F" w:rsidRPr="00817984" w:rsidRDefault="008C347F" w:rsidP="00817984">
      <w:pPr>
        <w:jc w:val="both"/>
        <w:rPr>
          <w:b/>
          <w:bCs/>
          <w:u w:val="single"/>
          <w:rtl/>
        </w:rPr>
      </w:pPr>
      <w:r w:rsidRPr="00817984">
        <w:rPr>
          <w:b/>
          <w:bCs/>
          <w:u w:val="single"/>
        </w:rPr>
        <w:t>Regulations for Progression and Program Completion</w:t>
      </w:r>
    </w:p>
    <w:p w14:paraId="25A5E8DF" w14:textId="77777777" w:rsidR="00AE1A0C" w:rsidRDefault="00AE1A0C" w:rsidP="008C347F">
      <w:pPr>
        <w:spacing w:line="276" w:lineRule="auto"/>
        <w:ind w:left="-180" w:right="-514" w:firstLine="180"/>
        <w:rPr>
          <w:b/>
          <w:bCs/>
          <w:rtl/>
          <w:lang w:bidi="ar-EG"/>
        </w:rPr>
      </w:pPr>
    </w:p>
    <w:p w14:paraId="68E37C97" w14:textId="73500C6F" w:rsidR="00AE1A0C" w:rsidRPr="00817984" w:rsidRDefault="00AE1A0C" w:rsidP="005A1277">
      <w:pPr>
        <w:bidi/>
        <w:spacing w:line="276" w:lineRule="auto"/>
        <w:rPr>
          <w:b/>
          <w:bCs/>
          <w:sz w:val="28"/>
          <w:szCs w:val="28"/>
          <w:u w:val="single"/>
          <w:lang w:bidi="ar-EG"/>
        </w:rPr>
      </w:pPr>
      <w:r w:rsidRPr="00817984">
        <w:rPr>
          <w:rFonts w:ascii="Amiri" w:hAnsi="Amiri" w:cs="Amiri"/>
          <w:b/>
          <w:bCs/>
          <w:sz w:val="30"/>
          <w:szCs w:val="30"/>
          <w:u w:val="single"/>
          <w:rtl/>
          <w:lang w:bidi="ar-EG"/>
        </w:rPr>
        <w:t>مادة (</w:t>
      </w:r>
      <w:r w:rsidRPr="00817984">
        <w:rPr>
          <w:rFonts w:ascii="Amiri" w:hAnsi="Amiri" w:cs="Amiri"/>
          <w:b/>
          <w:bCs/>
          <w:sz w:val="30"/>
          <w:szCs w:val="30"/>
          <w:u w:val="single"/>
          <w:lang w:bidi="ar-EG"/>
        </w:rPr>
        <w:t>23</w:t>
      </w:r>
      <w:r w:rsidRPr="00817984">
        <w:rPr>
          <w:rFonts w:ascii="Amiri" w:hAnsi="Amiri" w:cs="Amiri"/>
          <w:b/>
          <w:bCs/>
          <w:sz w:val="30"/>
          <w:szCs w:val="30"/>
          <w:u w:val="single"/>
          <w:rtl/>
          <w:lang w:bidi="ar-EG"/>
        </w:rPr>
        <w:t>)</w:t>
      </w:r>
      <w:r w:rsidRPr="00817984">
        <w:rPr>
          <w:rFonts w:ascii="Amiri" w:hAnsi="Amiri" w:cs="Amiri"/>
          <w:b/>
          <w:bCs/>
          <w:sz w:val="30"/>
          <w:szCs w:val="30"/>
          <w:u w:val="single"/>
          <w:lang w:bidi="ar-EG"/>
        </w:rPr>
        <w:t xml:space="preserve"> </w:t>
      </w:r>
      <w:r w:rsidR="005A1277" w:rsidRPr="00817984">
        <w:rPr>
          <w:rFonts w:ascii="Amiri" w:hAnsi="Amiri" w:cs="Amiri"/>
          <w:b/>
          <w:bCs/>
          <w:sz w:val="30"/>
          <w:szCs w:val="30"/>
          <w:u w:val="single"/>
          <w:lang w:bidi="ar-EG"/>
        </w:rPr>
        <w:t>:</w:t>
      </w:r>
      <w:r w:rsidRPr="00817984">
        <w:rPr>
          <w:rFonts w:ascii="Amiri" w:hAnsi="Amiri" w:cs="Amiri"/>
          <w:b/>
          <w:bCs/>
          <w:sz w:val="30"/>
          <w:szCs w:val="30"/>
          <w:u w:val="single"/>
          <w:rtl/>
          <w:lang w:bidi="ar-EG"/>
        </w:rPr>
        <w:t>القواعد المنظمة ل</w:t>
      </w:r>
      <w:r w:rsidRPr="00817984">
        <w:rPr>
          <w:rFonts w:ascii="Amiri" w:hAnsi="Amiri" w:cs="Amiri" w:hint="cs"/>
          <w:b/>
          <w:bCs/>
          <w:sz w:val="30"/>
          <w:szCs w:val="30"/>
          <w:u w:val="single"/>
          <w:rtl/>
          <w:lang w:bidi="ar-EG"/>
        </w:rPr>
        <w:t>إ</w:t>
      </w:r>
      <w:r w:rsidRPr="00817984">
        <w:rPr>
          <w:rFonts w:ascii="Amiri" w:hAnsi="Amiri" w:cs="Amiri"/>
          <w:b/>
          <w:bCs/>
          <w:sz w:val="30"/>
          <w:szCs w:val="30"/>
          <w:u w:val="single"/>
          <w:rtl/>
          <w:lang w:bidi="ar-EG"/>
        </w:rPr>
        <w:t xml:space="preserve">نتقال الطلاب من فصل دراسي إلى أخر وقواعد </w:t>
      </w:r>
      <w:r w:rsidR="005A1277" w:rsidRPr="00817984">
        <w:rPr>
          <w:rFonts w:ascii="Amiri" w:hAnsi="Amiri" w:cs="Amiri" w:hint="cs"/>
          <w:b/>
          <w:bCs/>
          <w:sz w:val="30"/>
          <w:szCs w:val="30"/>
          <w:u w:val="single"/>
          <w:rtl/>
          <w:lang w:bidi="ar-EG"/>
        </w:rPr>
        <w:t>إ</w:t>
      </w:r>
      <w:r w:rsidRPr="00817984">
        <w:rPr>
          <w:rFonts w:ascii="Amiri" w:hAnsi="Amiri" w:cs="Amiri"/>
          <w:b/>
          <w:bCs/>
          <w:sz w:val="30"/>
          <w:szCs w:val="30"/>
          <w:u w:val="single"/>
          <w:rtl/>
          <w:lang w:bidi="ar-EG"/>
        </w:rPr>
        <w:t xml:space="preserve">ستكمال البرنامج </w:t>
      </w:r>
    </w:p>
    <w:p w14:paraId="2989564A" w14:textId="77777777" w:rsidR="00A043D7" w:rsidRDefault="00AE1A0C">
      <w:pPr>
        <w:pStyle w:val="ListParagraph"/>
        <w:numPr>
          <w:ilvl w:val="4"/>
          <w:numId w:val="13"/>
        </w:numPr>
        <w:tabs>
          <w:tab w:val="right" w:pos="0"/>
        </w:tabs>
        <w:bidi/>
        <w:spacing w:line="360" w:lineRule="auto"/>
        <w:rPr>
          <w:sz w:val="28"/>
          <w:szCs w:val="28"/>
          <w:lang w:bidi="ar-EG"/>
        </w:rPr>
      </w:pPr>
      <w:r>
        <w:rPr>
          <w:sz w:val="28"/>
          <w:szCs w:val="28"/>
          <w:rtl/>
          <w:lang w:bidi="ar-EG"/>
        </w:rPr>
        <w:t>في حاله رسوب الطالب في الدور ال</w:t>
      </w:r>
      <w:r>
        <w:rPr>
          <w:rFonts w:hint="cs"/>
          <w:sz w:val="28"/>
          <w:szCs w:val="28"/>
          <w:rtl/>
          <w:lang w:bidi="ar-EG"/>
        </w:rPr>
        <w:t>أ</w:t>
      </w:r>
      <w:r w:rsidRPr="00E610AC">
        <w:rPr>
          <w:sz w:val="28"/>
          <w:szCs w:val="28"/>
          <w:rtl/>
          <w:lang w:bidi="ar-EG"/>
        </w:rPr>
        <w:t>ول</w:t>
      </w:r>
      <w:r>
        <w:rPr>
          <w:sz w:val="28"/>
          <w:szCs w:val="28"/>
          <w:rtl/>
          <w:lang w:bidi="ar-EG"/>
        </w:rPr>
        <w:t xml:space="preserve"> والثاني في مقررات/وحدات تعليمي</w:t>
      </w:r>
      <w:r>
        <w:rPr>
          <w:rFonts w:hint="cs"/>
          <w:sz w:val="28"/>
          <w:szCs w:val="28"/>
          <w:rtl/>
          <w:lang w:bidi="ar-EG"/>
        </w:rPr>
        <w:t>ة</w:t>
      </w:r>
      <w:r w:rsidRPr="00E610AC">
        <w:rPr>
          <w:sz w:val="28"/>
          <w:szCs w:val="28"/>
          <w:rtl/>
          <w:lang w:bidi="ar-EG"/>
        </w:rPr>
        <w:t xml:space="preserve"> </w:t>
      </w:r>
      <w:r>
        <w:rPr>
          <w:rFonts w:hint="cs"/>
          <w:sz w:val="28"/>
          <w:szCs w:val="28"/>
          <w:rtl/>
          <w:lang w:bidi="ar-EG"/>
        </w:rPr>
        <w:t xml:space="preserve">بنسبة </w:t>
      </w:r>
      <w:r w:rsidRPr="00E610AC">
        <w:rPr>
          <w:sz w:val="28"/>
          <w:szCs w:val="28"/>
          <w:rtl/>
          <w:lang w:bidi="ar-EG"/>
        </w:rPr>
        <w:t xml:space="preserve">تعادل </w:t>
      </w:r>
      <w:r w:rsidRPr="00E610AC">
        <w:rPr>
          <w:sz w:val="28"/>
          <w:szCs w:val="28"/>
          <w:u w:val="single"/>
          <w:rtl/>
          <w:lang w:bidi="ar-EG"/>
        </w:rPr>
        <w:t xml:space="preserve">أقل من </w:t>
      </w:r>
      <w:r w:rsidRPr="0013610F">
        <w:rPr>
          <w:sz w:val="28"/>
          <w:szCs w:val="28"/>
          <w:u w:val="single"/>
          <w:rtl/>
          <w:lang w:bidi="ar-EG"/>
        </w:rPr>
        <w:t>4</w:t>
      </w:r>
      <w:r w:rsidRPr="0013610F">
        <w:rPr>
          <w:rFonts w:hint="cs"/>
          <w:sz w:val="28"/>
          <w:szCs w:val="28"/>
          <w:u w:val="single"/>
          <w:rtl/>
          <w:lang w:bidi="ar-EG"/>
        </w:rPr>
        <w:t>5</w:t>
      </w:r>
      <w:r w:rsidRPr="0013610F">
        <w:rPr>
          <w:sz w:val="28"/>
          <w:szCs w:val="28"/>
          <w:u w:val="single"/>
          <w:rtl/>
          <w:lang w:bidi="ar-EG"/>
        </w:rPr>
        <w:t>٪</w:t>
      </w:r>
      <w:r>
        <w:rPr>
          <w:sz w:val="28"/>
          <w:szCs w:val="28"/>
          <w:rtl/>
          <w:lang w:bidi="ar-EG"/>
        </w:rPr>
        <w:t xml:space="preserve"> من الساعات </w:t>
      </w:r>
      <w:r>
        <w:rPr>
          <w:rFonts w:hint="cs"/>
          <w:sz w:val="28"/>
          <w:szCs w:val="28"/>
          <w:rtl/>
          <w:lang w:bidi="ar-EG"/>
        </w:rPr>
        <w:t>المعتمدة</w:t>
      </w:r>
      <w:r w:rsidRPr="00E610AC">
        <w:rPr>
          <w:sz w:val="28"/>
          <w:szCs w:val="28"/>
          <w:rtl/>
          <w:lang w:bidi="ar-EG"/>
        </w:rPr>
        <w:t xml:space="preserve"> </w:t>
      </w:r>
      <w:r w:rsidRPr="004336B3">
        <w:rPr>
          <w:sz w:val="28"/>
          <w:szCs w:val="28"/>
          <w:rtl/>
          <w:lang w:bidi="ar-EG"/>
        </w:rPr>
        <w:t>للسنة</w:t>
      </w:r>
      <w:r w:rsidRPr="00E610AC">
        <w:rPr>
          <w:sz w:val="28"/>
          <w:szCs w:val="28"/>
          <w:rtl/>
          <w:lang w:bidi="ar-EG"/>
        </w:rPr>
        <w:t xml:space="preserve"> الدراسية</w:t>
      </w:r>
      <w:bookmarkStart w:id="0" w:name="_Hlk511321540"/>
      <w:r w:rsidRPr="00E610AC">
        <w:rPr>
          <w:sz w:val="28"/>
          <w:szCs w:val="28"/>
          <w:rtl/>
          <w:lang w:bidi="ar-EG"/>
        </w:rPr>
        <w:t xml:space="preserve">، </w:t>
      </w:r>
      <w:bookmarkEnd w:id="0"/>
      <w:r w:rsidRPr="00E610AC">
        <w:rPr>
          <w:sz w:val="28"/>
          <w:szCs w:val="28"/>
          <w:rtl/>
          <w:lang w:bidi="ar-EG"/>
        </w:rPr>
        <w:t xml:space="preserve">فإنه </w:t>
      </w:r>
      <w:r w:rsidRPr="00E610AC">
        <w:rPr>
          <w:b/>
          <w:bCs/>
          <w:sz w:val="28"/>
          <w:szCs w:val="28"/>
          <w:u w:val="single"/>
          <w:rtl/>
          <w:lang w:bidi="ar-EG"/>
        </w:rPr>
        <w:t>ينقل</w:t>
      </w:r>
      <w:r>
        <w:rPr>
          <w:b/>
          <w:bCs/>
          <w:sz w:val="28"/>
          <w:szCs w:val="28"/>
          <w:u w:val="single"/>
          <w:rtl/>
          <w:lang w:bidi="ar-EG"/>
        </w:rPr>
        <w:t xml:space="preserve"> إلى </w:t>
      </w:r>
      <w:r w:rsidRPr="00E610AC">
        <w:rPr>
          <w:b/>
          <w:bCs/>
          <w:sz w:val="28"/>
          <w:szCs w:val="28"/>
          <w:u w:val="single"/>
          <w:rtl/>
          <w:lang w:bidi="ar-EG"/>
        </w:rPr>
        <w:t xml:space="preserve">السنة التالية </w:t>
      </w:r>
      <w:r w:rsidRPr="00E610AC">
        <w:rPr>
          <w:sz w:val="28"/>
          <w:szCs w:val="28"/>
          <w:rtl/>
          <w:lang w:bidi="ar-EG"/>
        </w:rPr>
        <w:t xml:space="preserve">في نفس المرحلة على </w:t>
      </w:r>
      <w:r w:rsidR="00A043D7">
        <w:rPr>
          <w:rFonts w:hint="cs"/>
          <w:sz w:val="28"/>
          <w:szCs w:val="28"/>
          <w:rtl/>
        </w:rPr>
        <w:t>أ</w:t>
      </w:r>
      <w:r w:rsidRPr="00E610AC">
        <w:rPr>
          <w:sz w:val="28"/>
          <w:szCs w:val="28"/>
          <w:rtl/>
          <w:lang w:bidi="ar-EG"/>
        </w:rPr>
        <w:t xml:space="preserve">ن يعيد </w:t>
      </w:r>
      <w:bookmarkStart w:id="1" w:name="_Hlk511300069"/>
      <w:r w:rsidRPr="00E610AC">
        <w:rPr>
          <w:sz w:val="28"/>
          <w:szCs w:val="28"/>
          <w:rtl/>
          <w:lang w:bidi="ar-EG"/>
        </w:rPr>
        <w:t>دراسة هذه المقررات/الوحدات التعليمية</w:t>
      </w:r>
      <w:bookmarkEnd w:id="1"/>
      <w:r w:rsidRPr="00E610AC">
        <w:rPr>
          <w:sz w:val="28"/>
          <w:szCs w:val="28"/>
          <w:rtl/>
          <w:lang w:bidi="ar-EG"/>
        </w:rPr>
        <w:t xml:space="preserve"> في فصل/سنة دراسية لاحقة بما لا يتجاوز العبء الأكاديمي</w:t>
      </w:r>
      <w:r>
        <w:rPr>
          <w:rFonts w:hint="cs"/>
          <w:sz w:val="28"/>
          <w:szCs w:val="28"/>
          <w:rtl/>
          <w:lang w:bidi="ar-EG"/>
        </w:rPr>
        <w:t xml:space="preserve"> </w:t>
      </w:r>
      <w:r w:rsidRPr="00E610AC">
        <w:rPr>
          <w:sz w:val="28"/>
          <w:szCs w:val="28"/>
          <w:rtl/>
          <w:lang w:bidi="ar-EG"/>
        </w:rPr>
        <w:t>للفصل/السنة</w:t>
      </w:r>
      <w:r>
        <w:rPr>
          <w:rFonts w:hint="cs"/>
          <w:sz w:val="28"/>
          <w:szCs w:val="28"/>
          <w:rtl/>
          <w:lang w:bidi="ar-EG"/>
        </w:rPr>
        <w:t xml:space="preserve"> </w:t>
      </w:r>
      <w:r w:rsidRPr="00E610AC">
        <w:rPr>
          <w:sz w:val="28"/>
          <w:szCs w:val="28"/>
          <w:rtl/>
          <w:lang w:bidi="ar-EG"/>
        </w:rPr>
        <w:t>الدراسية</w:t>
      </w:r>
      <w:r w:rsidRPr="00E610AC">
        <w:rPr>
          <w:sz w:val="28"/>
          <w:szCs w:val="28"/>
          <w:rtl/>
        </w:rPr>
        <w:t>.</w:t>
      </w:r>
    </w:p>
    <w:p w14:paraId="319F6C90" w14:textId="77777777" w:rsidR="00A043D7" w:rsidRDefault="00AE1A0C">
      <w:pPr>
        <w:pStyle w:val="ListParagraph"/>
        <w:numPr>
          <w:ilvl w:val="4"/>
          <w:numId w:val="13"/>
        </w:numPr>
        <w:tabs>
          <w:tab w:val="right" w:pos="0"/>
        </w:tabs>
        <w:bidi/>
        <w:spacing w:line="360" w:lineRule="auto"/>
        <w:rPr>
          <w:sz w:val="28"/>
          <w:szCs w:val="28"/>
          <w:lang w:bidi="ar-EG"/>
        </w:rPr>
      </w:pPr>
      <w:r w:rsidRPr="00A043D7">
        <w:rPr>
          <w:sz w:val="28"/>
          <w:szCs w:val="28"/>
          <w:rtl/>
          <w:lang w:bidi="ar-EG"/>
        </w:rPr>
        <w:t>في حاله رسوب الطالب في الدور ال</w:t>
      </w:r>
      <w:r w:rsidRPr="00A043D7">
        <w:rPr>
          <w:rFonts w:hint="cs"/>
          <w:sz w:val="28"/>
          <w:szCs w:val="28"/>
          <w:rtl/>
          <w:lang w:bidi="ar-EG"/>
        </w:rPr>
        <w:t>أ</w:t>
      </w:r>
      <w:r w:rsidRPr="00A043D7">
        <w:rPr>
          <w:sz w:val="28"/>
          <w:szCs w:val="28"/>
          <w:rtl/>
          <w:lang w:bidi="ar-EG"/>
        </w:rPr>
        <w:t xml:space="preserve">ول والثاني في مقررات/وحدات تعليميه </w:t>
      </w:r>
      <w:r w:rsidRPr="00A043D7">
        <w:rPr>
          <w:rFonts w:hint="cs"/>
          <w:sz w:val="28"/>
          <w:szCs w:val="28"/>
          <w:rtl/>
          <w:lang w:bidi="ar-EG"/>
        </w:rPr>
        <w:t xml:space="preserve"> بنسبة </w:t>
      </w:r>
      <w:r w:rsidRPr="00A043D7">
        <w:rPr>
          <w:sz w:val="28"/>
          <w:szCs w:val="28"/>
          <w:rtl/>
          <w:lang w:bidi="ar-EG"/>
        </w:rPr>
        <w:t xml:space="preserve">تعادل </w:t>
      </w:r>
      <w:r w:rsidRPr="00A043D7">
        <w:rPr>
          <w:sz w:val="28"/>
          <w:szCs w:val="28"/>
          <w:u w:val="single"/>
          <w:rtl/>
          <w:lang w:bidi="ar-EG"/>
        </w:rPr>
        <w:t>4</w:t>
      </w:r>
      <w:r w:rsidRPr="00A043D7">
        <w:rPr>
          <w:rFonts w:hint="cs"/>
          <w:sz w:val="28"/>
          <w:szCs w:val="28"/>
          <w:u w:val="single"/>
          <w:rtl/>
          <w:lang w:bidi="ar-EG"/>
        </w:rPr>
        <w:t>5</w:t>
      </w:r>
      <w:r w:rsidRPr="00A043D7">
        <w:rPr>
          <w:sz w:val="28"/>
          <w:szCs w:val="28"/>
          <w:u w:val="single"/>
          <w:rtl/>
          <w:lang w:bidi="ar-EG"/>
        </w:rPr>
        <w:t xml:space="preserve"> ٪</w:t>
      </w:r>
      <w:r w:rsidRPr="00A043D7">
        <w:rPr>
          <w:sz w:val="28"/>
          <w:szCs w:val="28"/>
          <w:rtl/>
          <w:lang w:bidi="ar-EG"/>
        </w:rPr>
        <w:t xml:space="preserve"> أو أكثرمن الساعات المعتمدة</w:t>
      </w:r>
      <w:bookmarkStart w:id="2" w:name="_Hlk510681609"/>
      <w:r w:rsidRPr="00A043D7">
        <w:rPr>
          <w:rFonts w:hint="cs"/>
          <w:sz w:val="28"/>
          <w:szCs w:val="28"/>
          <w:rtl/>
          <w:lang w:bidi="ar-EG"/>
        </w:rPr>
        <w:t xml:space="preserve"> </w:t>
      </w:r>
      <w:r w:rsidRPr="00A043D7">
        <w:rPr>
          <w:sz w:val="28"/>
          <w:szCs w:val="28"/>
          <w:rtl/>
          <w:lang w:bidi="ar-EG"/>
        </w:rPr>
        <w:t xml:space="preserve">للسنة الدراسية، </w:t>
      </w:r>
      <w:bookmarkEnd w:id="2"/>
      <w:r w:rsidRPr="00A043D7">
        <w:rPr>
          <w:sz w:val="28"/>
          <w:szCs w:val="28"/>
          <w:rtl/>
          <w:lang w:bidi="ar-EG"/>
        </w:rPr>
        <w:t xml:space="preserve">فإنه </w:t>
      </w:r>
      <w:r w:rsidRPr="00A043D7">
        <w:rPr>
          <w:b/>
          <w:bCs/>
          <w:sz w:val="28"/>
          <w:szCs w:val="28"/>
          <w:u w:val="single"/>
          <w:rtl/>
          <w:lang w:bidi="ar-EG"/>
        </w:rPr>
        <w:t>لا ينتقل</w:t>
      </w:r>
      <w:r w:rsidRPr="00A043D7">
        <w:rPr>
          <w:sz w:val="28"/>
          <w:szCs w:val="28"/>
          <w:rtl/>
          <w:lang w:bidi="ar-EG"/>
        </w:rPr>
        <w:t xml:space="preserve"> إلى السنة الدراسية التالية في نفس المرحلة </w:t>
      </w:r>
      <w:r w:rsidRPr="00A043D7">
        <w:rPr>
          <w:sz w:val="28"/>
          <w:szCs w:val="28"/>
          <w:u w:val="single"/>
          <w:rtl/>
          <w:lang w:bidi="ar-EG"/>
        </w:rPr>
        <w:t>و</w:t>
      </w:r>
      <w:r w:rsidRPr="00A043D7">
        <w:rPr>
          <w:b/>
          <w:bCs/>
          <w:sz w:val="28"/>
          <w:szCs w:val="28"/>
          <w:u w:val="single"/>
          <w:rtl/>
          <w:lang w:bidi="ar-EG"/>
        </w:rPr>
        <w:t>يبقي للإعادة</w:t>
      </w:r>
      <w:r w:rsidRPr="00A043D7">
        <w:rPr>
          <w:rFonts w:hint="cs"/>
          <w:b/>
          <w:bCs/>
          <w:sz w:val="28"/>
          <w:szCs w:val="28"/>
          <w:u w:val="single"/>
          <w:rtl/>
          <w:lang w:bidi="ar-EG"/>
        </w:rPr>
        <w:t xml:space="preserve"> </w:t>
      </w:r>
      <w:r w:rsidRPr="00A043D7">
        <w:rPr>
          <w:sz w:val="28"/>
          <w:szCs w:val="28"/>
          <w:rtl/>
          <w:lang w:bidi="ar-EG"/>
        </w:rPr>
        <w:t>وعليه إعادة دراسة هذه المقررات/الوحدات التعليمية</w:t>
      </w:r>
    </w:p>
    <w:p w14:paraId="536314FF" w14:textId="77777777" w:rsidR="00A043D7" w:rsidRDefault="00AE1A0C">
      <w:pPr>
        <w:pStyle w:val="ListParagraph"/>
        <w:numPr>
          <w:ilvl w:val="4"/>
          <w:numId w:val="13"/>
        </w:numPr>
        <w:tabs>
          <w:tab w:val="right" w:pos="0"/>
        </w:tabs>
        <w:bidi/>
        <w:spacing w:line="360" w:lineRule="auto"/>
        <w:rPr>
          <w:sz w:val="28"/>
          <w:szCs w:val="28"/>
          <w:lang w:bidi="ar-EG"/>
        </w:rPr>
      </w:pPr>
      <w:r w:rsidRPr="00A043D7">
        <w:rPr>
          <w:rFonts w:hint="cs"/>
          <w:sz w:val="28"/>
          <w:szCs w:val="28"/>
          <w:rtl/>
          <w:lang w:bidi="ar-EG"/>
        </w:rPr>
        <w:t>لا يجوز للطالب أن يبقى مقيداً بالمستوى الأول أكثر من عامين من الداخل فقط</w:t>
      </w:r>
    </w:p>
    <w:p w14:paraId="2A524E63" w14:textId="77777777" w:rsidR="00A043D7" w:rsidRDefault="00AE1A0C">
      <w:pPr>
        <w:pStyle w:val="ListParagraph"/>
        <w:numPr>
          <w:ilvl w:val="4"/>
          <w:numId w:val="13"/>
        </w:numPr>
        <w:tabs>
          <w:tab w:val="right" w:pos="0"/>
        </w:tabs>
        <w:bidi/>
        <w:spacing w:line="360" w:lineRule="auto"/>
        <w:rPr>
          <w:sz w:val="28"/>
          <w:szCs w:val="28"/>
          <w:lang w:bidi="ar-EG"/>
        </w:rPr>
      </w:pPr>
      <w:r w:rsidRPr="00A043D7">
        <w:rPr>
          <w:rFonts w:hint="cs"/>
          <w:sz w:val="28"/>
          <w:szCs w:val="28"/>
          <w:rtl/>
          <w:lang w:bidi="ar-EG"/>
        </w:rPr>
        <w:t>لا يجوز للطالب أن يبقى مقيداً بالمستوى الثاني أو الثالث أكثر من عامين دراسيين ويجوز لمجلس الكلية الترخيص للطالب بالتقدم للإمتحان من الخارج فيما رسب فيه  لمدة سنتين على الأكثر</w:t>
      </w:r>
      <w:r w:rsidRPr="00A043D7">
        <w:rPr>
          <w:sz w:val="28"/>
          <w:szCs w:val="28"/>
          <w:rtl/>
          <w:lang w:bidi="ar-EG"/>
        </w:rPr>
        <w:t xml:space="preserve"> </w:t>
      </w:r>
      <w:r w:rsidRPr="00A043D7">
        <w:rPr>
          <w:rFonts w:hint="cs"/>
          <w:sz w:val="28"/>
          <w:szCs w:val="28"/>
          <w:rtl/>
          <w:lang w:bidi="ar-EG"/>
        </w:rPr>
        <w:t>ف</w:t>
      </w:r>
      <w:r w:rsidRPr="00A043D7">
        <w:rPr>
          <w:sz w:val="28"/>
          <w:szCs w:val="28"/>
          <w:rtl/>
          <w:lang w:bidi="ar-EG"/>
        </w:rPr>
        <w:t>يسمح للطالب الراسب بدخول امتحان المقرر/الوحدة التعليمية</w:t>
      </w:r>
    </w:p>
    <w:p w14:paraId="211A881C" w14:textId="77777777" w:rsidR="00A043D7" w:rsidRDefault="00AE1A0C">
      <w:pPr>
        <w:pStyle w:val="ListParagraph"/>
        <w:numPr>
          <w:ilvl w:val="4"/>
          <w:numId w:val="13"/>
        </w:numPr>
        <w:tabs>
          <w:tab w:val="right" w:pos="0"/>
        </w:tabs>
        <w:bidi/>
        <w:spacing w:line="360" w:lineRule="auto"/>
        <w:rPr>
          <w:sz w:val="28"/>
          <w:szCs w:val="28"/>
          <w:lang w:bidi="ar-EG"/>
        </w:rPr>
      </w:pPr>
      <w:r w:rsidRPr="00A043D7">
        <w:rPr>
          <w:rFonts w:hint="cs"/>
          <w:sz w:val="28"/>
          <w:szCs w:val="28"/>
          <w:rtl/>
          <w:lang w:bidi="ar-EG"/>
        </w:rPr>
        <w:t>لا يجوز للطالب أن يبقي مقيدا بالمستوى الرابع أو الخامس أكثر من عامين دراسيين  من الداخل وثلاثة أعوام من الخارج بعد موافقة مجلس الكلية بحد أقصى خمس سنوات</w:t>
      </w:r>
      <w:r w:rsidRPr="00A043D7">
        <w:rPr>
          <w:sz w:val="28"/>
          <w:szCs w:val="28"/>
          <w:lang w:bidi="ar-EG"/>
        </w:rPr>
        <w:t xml:space="preserve"> </w:t>
      </w:r>
      <w:r w:rsidRPr="00A043D7">
        <w:rPr>
          <w:rFonts w:hint="cs"/>
          <w:sz w:val="28"/>
          <w:szCs w:val="28"/>
          <w:rtl/>
          <w:lang w:bidi="ar-EG"/>
        </w:rPr>
        <w:t xml:space="preserve">وطبقا لما يقره مجلس الجامعة.  </w:t>
      </w:r>
    </w:p>
    <w:p w14:paraId="5D280804" w14:textId="53A9C56E" w:rsidR="00AE1A0C" w:rsidRPr="00A043D7" w:rsidRDefault="00AE1A0C">
      <w:pPr>
        <w:pStyle w:val="ListParagraph"/>
        <w:numPr>
          <w:ilvl w:val="4"/>
          <w:numId w:val="13"/>
        </w:numPr>
        <w:tabs>
          <w:tab w:val="right" w:pos="0"/>
        </w:tabs>
        <w:bidi/>
        <w:spacing w:line="360" w:lineRule="auto"/>
        <w:rPr>
          <w:sz w:val="28"/>
          <w:szCs w:val="28"/>
          <w:rtl/>
          <w:lang w:bidi="ar-EG"/>
        </w:rPr>
      </w:pPr>
      <w:r w:rsidRPr="00A043D7">
        <w:rPr>
          <w:sz w:val="28"/>
          <w:szCs w:val="28"/>
          <w:rtl/>
          <w:lang w:bidi="ar-EG"/>
        </w:rPr>
        <w:lastRenderedPageBreak/>
        <w:t xml:space="preserve">لا ينقل الطالب من </w:t>
      </w:r>
      <w:r w:rsidRPr="00A043D7">
        <w:rPr>
          <w:rFonts w:hint="cs"/>
          <w:sz w:val="28"/>
          <w:szCs w:val="28"/>
          <w:rtl/>
          <w:lang w:bidi="ar-EG"/>
        </w:rPr>
        <w:t>ال</w:t>
      </w:r>
      <w:r w:rsidRPr="00A043D7">
        <w:rPr>
          <w:sz w:val="28"/>
          <w:szCs w:val="28"/>
          <w:rtl/>
          <w:lang w:bidi="ar-EG"/>
        </w:rPr>
        <w:t>مرحلة الأولى</w:t>
      </w:r>
      <w:r w:rsidRPr="00A043D7">
        <w:rPr>
          <w:rFonts w:hint="cs"/>
          <w:sz w:val="28"/>
          <w:szCs w:val="28"/>
          <w:rtl/>
          <w:lang w:bidi="ar-EG"/>
        </w:rPr>
        <w:t xml:space="preserve"> إلى</w:t>
      </w:r>
      <w:r w:rsidRPr="00A043D7">
        <w:rPr>
          <w:sz w:val="28"/>
          <w:szCs w:val="28"/>
          <w:lang w:bidi="ar-EG"/>
        </w:rPr>
        <w:t xml:space="preserve"> </w:t>
      </w:r>
      <w:r w:rsidRPr="00A043D7">
        <w:rPr>
          <w:rFonts w:hint="cs"/>
          <w:sz w:val="28"/>
          <w:szCs w:val="28"/>
          <w:rtl/>
          <w:lang w:bidi="ar-EG"/>
        </w:rPr>
        <w:t>ال</w:t>
      </w:r>
      <w:r w:rsidRPr="00A043D7">
        <w:rPr>
          <w:rFonts w:hint="cs"/>
          <w:sz w:val="28"/>
          <w:szCs w:val="28"/>
          <w:rtl/>
        </w:rPr>
        <w:t>مرحلة الثانية</w:t>
      </w:r>
      <w:r w:rsidRPr="00A043D7">
        <w:rPr>
          <w:rFonts w:hint="cs"/>
          <w:sz w:val="28"/>
          <w:szCs w:val="28"/>
          <w:rtl/>
          <w:lang w:bidi="ar-EG"/>
        </w:rPr>
        <w:t xml:space="preserve"> </w:t>
      </w:r>
      <w:r w:rsidRPr="00A043D7">
        <w:rPr>
          <w:sz w:val="28"/>
          <w:szCs w:val="28"/>
          <w:rtl/>
          <w:lang w:bidi="ar-EG"/>
        </w:rPr>
        <w:t xml:space="preserve">إلا بنجاحه في جميع المقررات/الوحدات التعليمية </w:t>
      </w:r>
      <w:r w:rsidRPr="00A043D7">
        <w:rPr>
          <w:rFonts w:hint="cs"/>
          <w:sz w:val="28"/>
          <w:szCs w:val="28"/>
          <w:rtl/>
        </w:rPr>
        <w:t xml:space="preserve">الأساسية </w:t>
      </w:r>
      <w:r w:rsidRPr="00A043D7">
        <w:rPr>
          <w:sz w:val="28"/>
          <w:szCs w:val="28"/>
          <w:rtl/>
          <w:lang w:bidi="ar-EG"/>
        </w:rPr>
        <w:t>الخاصة بالمرحلة</w:t>
      </w:r>
      <w:r w:rsidRPr="00A043D7">
        <w:rPr>
          <w:sz w:val="28"/>
          <w:szCs w:val="28"/>
          <w:lang w:bidi="ar-EG"/>
        </w:rPr>
        <w:t xml:space="preserve"> </w:t>
      </w:r>
      <w:r w:rsidRPr="00A043D7">
        <w:rPr>
          <w:rFonts w:hint="cs"/>
          <w:sz w:val="28"/>
          <w:szCs w:val="28"/>
          <w:rtl/>
          <w:lang w:bidi="ar-EG"/>
        </w:rPr>
        <w:t xml:space="preserve">إلا </w:t>
      </w:r>
      <w:r w:rsidR="00817984">
        <w:rPr>
          <w:rFonts w:hint="cs"/>
          <w:sz w:val="28"/>
          <w:szCs w:val="28"/>
          <w:rtl/>
        </w:rPr>
        <w:t>أ</w:t>
      </w:r>
      <w:r w:rsidRPr="00A043D7">
        <w:rPr>
          <w:rFonts w:hint="cs"/>
          <w:sz w:val="28"/>
          <w:szCs w:val="28"/>
          <w:rtl/>
          <w:lang w:bidi="ar-EG"/>
        </w:rPr>
        <w:t xml:space="preserve">نه يجوز نقل الطالب بمادة </w:t>
      </w:r>
      <w:r w:rsidR="00817984">
        <w:rPr>
          <w:rFonts w:hint="cs"/>
          <w:sz w:val="28"/>
          <w:szCs w:val="28"/>
          <w:rtl/>
          <w:lang w:bidi="ar-EG"/>
        </w:rPr>
        <w:t>أ</w:t>
      </w:r>
      <w:r w:rsidRPr="00A043D7">
        <w:rPr>
          <w:rFonts w:hint="cs"/>
          <w:sz w:val="28"/>
          <w:szCs w:val="28"/>
          <w:rtl/>
          <w:lang w:bidi="ar-EG"/>
        </w:rPr>
        <w:t>و مادتين من المواد التالية</w:t>
      </w:r>
      <w:r w:rsidRPr="00A043D7">
        <w:rPr>
          <w:sz w:val="28"/>
          <w:szCs w:val="28"/>
          <w:lang w:bidi="ar-EG"/>
        </w:rPr>
        <w:t xml:space="preserve"> </w:t>
      </w:r>
      <w:r w:rsidRPr="00A043D7">
        <w:rPr>
          <w:rFonts w:hint="cs"/>
          <w:sz w:val="28"/>
          <w:szCs w:val="28"/>
          <w:rtl/>
          <w:lang w:bidi="ar-EG"/>
        </w:rPr>
        <w:t xml:space="preserve">(قٌرأن كريم ( </w:t>
      </w:r>
      <w:r w:rsidR="00A043D7">
        <w:rPr>
          <w:rFonts w:hint="cs"/>
          <w:sz w:val="28"/>
          <w:szCs w:val="28"/>
          <w:rtl/>
          <w:lang w:bidi="ar-EG"/>
        </w:rPr>
        <w:t>أ</w:t>
      </w:r>
      <w:r w:rsidRPr="00A043D7">
        <w:rPr>
          <w:rFonts w:hint="cs"/>
          <w:sz w:val="28"/>
          <w:szCs w:val="28"/>
          <w:rtl/>
          <w:lang w:bidi="ar-EG"/>
        </w:rPr>
        <w:t>ولي- ثانية)، فقه إسلامي (</w:t>
      </w:r>
      <w:r w:rsidR="00A043D7">
        <w:rPr>
          <w:rFonts w:hint="cs"/>
          <w:sz w:val="28"/>
          <w:szCs w:val="28"/>
          <w:rtl/>
          <w:lang w:bidi="ar-EG"/>
        </w:rPr>
        <w:t>أ</w:t>
      </w:r>
      <w:r w:rsidRPr="00A043D7">
        <w:rPr>
          <w:rFonts w:hint="cs"/>
          <w:sz w:val="28"/>
          <w:szCs w:val="28"/>
          <w:rtl/>
          <w:lang w:bidi="ar-EG"/>
        </w:rPr>
        <w:t>ولي)، عقيدة</w:t>
      </w:r>
      <w:r w:rsidR="00817984">
        <w:rPr>
          <w:rFonts w:hint="cs"/>
          <w:sz w:val="28"/>
          <w:szCs w:val="28"/>
          <w:rtl/>
          <w:lang w:bidi="ar-EG"/>
        </w:rPr>
        <w:t xml:space="preserve"> </w:t>
      </w:r>
      <w:r w:rsidRPr="00A043D7">
        <w:rPr>
          <w:rFonts w:hint="cs"/>
          <w:sz w:val="28"/>
          <w:szCs w:val="28"/>
          <w:rtl/>
          <w:lang w:bidi="ar-EG"/>
        </w:rPr>
        <w:t>(</w:t>
      </w:r>
      <w:r w:rsidR="00A043D7">
        <w:rPr>
          <w:rFonts w:hint="cs"/>
          <w:sz w:val="28"/>
          <w:szCs w:val="28"/>
          <w:rtl/>
          <w:lang w:bidi="ar-EG"/>
        </w:rPr>
        <w:t>أ</w:t>
      </w:r>
      <w:r w:rsidRPr="00A043D7">
        <w:rPr>
          <w:rFonts w:hint="cs"/>
          <w:sz w:val="28"/>
          <w:szCs w:val="28"/>
          <w:rtl/>
          <w:lang w:bidi="ar-EG"/>
        </w:rPr>
        <w:t>ولي)، تاريخ إسلامي (ثانية)، لغة إنجليزية (</w:t>
      </w:r>
      <w:r w:rsidR="00A043D7">
        <w:rPr>
          <w:rFonts w:hint="cs"/>
          <w:sz w:val="28"/>
          <w:szCs w:val="28"/>
          <w:rtl/>
        </w:rPr>
        <w:t>أ</w:t>
      </w:r>
      <w:r w:rsidRPr="00A043D7">
        <w:rPr>
          <w:rFonts w:hint="cs"/>
          <w:sz w:val="28"/>
          <w:szCs w:val="28"/>
          <w:rtl/>
          <w:lang w:bidi="ar-EG"/>
        </w:rPr>
        <w:t>ولي)،</w:t>
      </w:r>
      <w:r w:rsidR="00817984">
        <w:rPr>
          <w:rFonts w:hint="cs"/>
          <w:sz w:val="28"/>
          <w:szCs w:val="28"/>
          <w:rtl/>
          <w:lang w:bidi="ar-EG"/>
        </w:rPr>
        <w:t xml:space="preserve"> </w:t>
      </w:r>
      <w:r w:rsidRPr="00A043D7">
        <w:rPr>
          <w:rFonts w:hint="cs"/>
          <w:sz w:val="28"/>
          <w:szCs w:val="28"/>
          <w:rtl/>
          <w:lang w:bidi="ar-EG"/>
        </w:rPr>
        <w:t>علوم سلوكية</w:t>
      </w:r>
      <w:r w:rsidR="00A043D7">
        <w:rPr>
          <w:sz w:val="28"/>
          <w:szCs w:val="28"/>
          <w:lang w:bidi="ar-EG"/>
        </w:rPr>
        <w:t xml:space="preserve"> </w:t>
      </w:r>
      <w:r w:rsidRPr="00A043D7">
        <w:rPr>
          <w:rFonts w:hint="cs"/>
          <w:sz w:val="28"/>
          <w:szCs w:val="28"/>
          <w:rtl/>
          <w:lang w:bidi="ar-EG"/>
        </w:rPr>
        <w:t xml:space="preserve">(ثانية)، حاسب </w:t>
      </w:r>
      <w:r w:rsidR="00817984">
        <w:rPr>
          <w:rFonts w:hint="cs"/>
          <w:sz w:val="28"/>
          <w:szCs w:val="28"/>
          <w:rtl/>
          <w:lang w:bidi="ar-EG"/>
        </w:rPr>
        <w:t>آ</w:t>
      </w:r>
      <w:r w:rsidRPr="00A043D7">
        <w:rPr>
          <w:rFonts w:hint="cs"/>
          <w:sz w:val="28"/>
          <w:szCs w:val="28"/>
          <w:rtl/>
          <w:lang w:bidi="ar-EG"/>
        </w:rPr>
        <w:t>لى (</w:t>
      </w:r>
      <w:r w:rsidR="00A043D7">
        <w:rPr>
          <w:rFonts w:hint="cs"/>
          <w:sz w:val="28"/>
          <w:szCs w:val="28"/>
          <w:rtl/>
          <w:lang w:bidi="ar-EG"/>
        </w:rPr>
        <w:t>أ</w:t>
      </w:r>
      <w:r w:rsidRPr="00A043D7">
        <w:rPr>
          <w:rFonts w:hint="cs"/>
          <w:sz w:val="28"/>
          <w:szCs w:val="28"/>
          <w:rtl/>
          <w:lang w:bidi="ar-EG"/>
        </w:rPr>
        <w:t>ولي)</w:t>
      </w:r>
      <w:r w:rsidRPr="00A043D7">
        <w:rPr>
          <w:sz w:val="28"/>
          <w:szCs w:val="28"/>
          <w:rtl/>
          <w:lang w:bidi="ar-EG"/>
        </w:rPr>
        <w:t>.</w:t>
      </w:r>
      <w:r w:rsidRPr="00A043D7">
        <w:rPr>
          <w:b/>
          <w:bCs/>
          <w:sz w:val="28"/>
          <w:szCs w:val="28"/>
          <w:rtl/>
          <w:lang w:bidi="ar-EG"/>
        </w:rPr>
        <w:t xml:space="preserve"> </w:t>
      </w:r>
    </w:p>
    <w:p w14:paraId="63C86CF9" w14:textId="5275C967" w:rsidR="00AE1A0C" w:rsidRDefault="00AE1A0C" w:rsidP="005A1277">
      <w:pPr>
        <w:pStyle w:val="ListParagraph"/>
        <w:tabs>
          <w:tab w:val="right" w:pos="426"/>
        </w:tabs>
        <w:bidi/>
        <w:ind w:left="0"/>
        <w:rPr>
          <w:b/>
          <w:bCs/>
          <w:sz w:val="28"/>
          <w:szCs w:val="28"/>
          <w:u w:val="single"/>
          <w:lang w:bidi="ar-EG"/>
        </w:rPr>
      </w:pPr>
      <w:r w:rsidRPr="00817984">
        <w:rPr>
          <w:b/>
          <w:bCs/>
          <w:sz w:val="28"/>
          <w:szCs w:val="28"/>
          <w:u w:val="single"/>
          <w:rtl/>
          <w:lang w:bidi="ar-EG"/>
        </w:rPr>
        <w:t>مادة (</w:t>
      </w:r>
      <w:r w:rsidRPr="00817984">
        <w:rPr>
          <w:rFonts w:hint="cs"/>
          <w:b/>
          <w:bCs/>
          <w:sz w:val="28"/>
          <w:szCs w:val="28"/>
          <w:u w:val="single"/>
          <w:rtl/>
          <w:lang w:bidi="ar-EG"/>
        </w:rPr>
        <w:t>24</w:t>
      </w:r>
      <w:r w:rsidRPr="00817984">
        <w:rPr>
          <w:b/>
          <w:bCs/>
          <w:sz w:val="28"/>
          <w:szCs w:val="28"/>
          <w:u w:val="single"/>
          <w:rtl/>
          <w:lang w:bidi="ar-EG"/>
        </w:rPr>
        <w:t>): القواعد</w:t>
      </w:r>
      <w:r w:rsidRPr="00E610AC">
        <w:rPr>
          <w:b/>
          <w:bCs/>
          <w:sz w:val="28"/>
          <w:szCs w:val="28"/>
          <w:u w:val="single"/>
          <w:rtl/>
          <w:lang w:bidi="ar-EG"/>
        </w:rPr>
        <w:t xml:space="preserve"> المنظم</w:t>
      </w:r>
      <w:r w:rsidR="00817984">
        <w:rPr>
          <w:rFonts w:hint="cs"/>
          <w:b/>
          <w:bCs/>
          <w:sz w:val="28"/>
          <w:szCs w:val="28"/>
          <w:u w:val="single"/>
          <w:rtl/>
          <w:lang w:bidi="ar-EG"/>
        </w:rPr>
        <w:t>ة</w:t>
      </w:r>
      <w:r w:rsidRPr="00E610AC">
        <w:rPr>
          <w:b/>
          <w:bCs/>
          <w:sz w:val="28"/>
          <w:szCs w:val="28"/>
          <w:u w:val="single"/>
          <w:rtl/>
          <w:lang w:bidi="ar-EG"/>
        </w:rPr>
        <w:t xml:space="preserve"> لتقييم  الطلاب في المقررات</w:t>
      </w:r>
    </w:p>
    <w:p w14:paraId="1B097F66" w14:textId="77777777" w:rsidR="00AE1A0C" w:rsidRPr="00817984" w:rsidRDefault="00AE1A0C" w:rsidP="005A1277">
      <w:pPr>
        <w:pStyle w:val="ListParagraph"/>
        <w:tabs>
          <w:tab w:val="right" w:pos="426"/>
        </w:tabs>
        <w:bidi/>
        <w:ind w:left="0"/>
        <w:rPr>
          <w:b/>
          <w:bCs/>
          <w:sz w:val="28"/>
          <w:szCs w:val="28"/>
          <w:lang w:bidi="ar-EG"/>
        </w:rPr>
      </w:pPr>
    </w:p>
    <w:p w14:paraId="566937F5" w14:textId="224A6075" w:rsidR="00AE1A0C" w:rsidRPr="008E1373" w:rsidRDefault="00AE1A0C">
      <w:pPr>
        <w:pStyle w:val="ListParagraph"/>
        <w:numPr>
          <w:ilvl w:val="0"/>
          <w:numId w:val="12"/>
        </w:numPr>
        <w:tabs>
          <w:tab w:val="right" w:pos="426"/>
        </w:tabs>
        <w:bidi/>
        <w:spacing w:line="360" w:lineRule="auto"/>
        <w:rPr>
          <w:b/>
          <w:bCs/>
          <w:sz w:val="28"/>
          <w:szCs w:val="28"/>
          <w:lang w:bidi="ar-EG"/>
        </w:rPr>
      </w:pPr>
      <w:r w:rsidRPr="008E1373">
        <w:rPr>
          <w:sz w:val="28"/>
          <w:szCs w:val="28"/>
          <w:rtl/>
          <w:lang w:bidi="ar-EG"/>
        </w:rPr>
        <w:t>درجة النجاح للمقرر/الوحدة التعليمية لا تقل عن ٦٠% من المجموع الكلي له على ألا تقل نسبة النجاح بالامتحان التحريري النهائي عن</w:t>
      </w:r>
      <w:r>
        <w:rPr>
          <w:rFonts w:hint="cs"/>
          <w:sz w:val="28"/>
          <w:szCs w:val="28"/>
          <w:rtl/>
          <w:lang w:bidi="ar-EG"/>
        </w:rPr>
        <w:t xml:space="preserve"> 40</w:t>
      </w:r>
      <w:r w:rsidR="00817984">
        <w:rPr>
          <w:rFonts w:hint="cs"/>
          <w:sz w:val="28"/>
          <w:szCs w:val="28"/>
          <w:rtl/>
          <w:lang w:bidi="ar-EG"/>
        </w:rPr>
        <w:t xml:space="preserve"> </w:t>
      </w:r>
      <w:r w:rsidRPr="008E1373">
        <w:rPr>
          <w:sz w:val="28"/>
          <w:szCs w:val="28"/>
          <w:rtl/>
          <w:lang w:bidi="ar-EG"/>
        </w:rPr>
        <w:t>%.</w:t>
      </w:r>
    </w:p>
    <w:p w14:paraId="1D948BEC" w14:textId="77777777" w:rsidR="00AE1A0C" w:rsidRPr="008E1373" w:rsidRDefault="00AE1A0C">
      <w:pPr>
        <w:pStyle w:val="ListParagraph"/>
        <w:numPr>
          <w:ilvl w:val="0"/>
          <w:numId w:val="12"/>
        </w:numPr>
        <w:tabs>
          <w:tab w:val="right" w:pos="426"/>
        </w:tabs>
        <w:bidi/>
        <w:spacing w:line="360" w:lineRule="auto"/>
        <w:rPr>
          <w:b/>
          <w:bCs/>
          <w:sz w:val="28"/>
          <w:szCs w:val="28"/>
          <w:lang w:bidi="ar-EG"/>
        </w:rPr>
      </w:pPr>
      <w:r w:rsidRPr="008E1373">
        <w:rPr>
          <w:sz w:val="28"/>
          <w:szCs w:val="28"/>
          <w:rtl/>
        </w:rPr>
        <w:t>يعتبر الطالب راسب إذا حصل</w:t>
      </w:r>
      <w:r>
        <w:rPr>
          <w:sz w:val="28"/>
          <w:szCs w:val="28"/>
          <w:rtl/>
        </w:rPr>
        <w:t xml:space="preserve"> على </w:t>
      </w:r>
      <w:r w:rsidRPr="008E1373">
        <w:rPr>
          <w:b/>
          <w:bCs/>
          <w:sz w:val="28"/>
          <w:szCs w:val="28"/>
          <w:rtl/>
        </w:rPr>
        <w:t>F</w:t>
      </w:r>
    </w:p>
    <w:p w14:paraId="5DA90705" w14:textId="6736EB5A" w:rsidR="00AE1A0C" w:rsidRPr="00817984" w:rsidRDefault="00AE1A0C">
      <w:pPr>
        <w:pStyle w:val="ListParagraph"/>
        <w:numPr>
          <w:ilvl w:val="0"/>
          <w:numId w:val="12"/>
        </w:numPr>
        <w:tabs>
          <w:tab w:val="right" w:pos="426"/>
        </w:tabs>
        <w:bidi/>
        <w:spacing w:line="360" w:lineRule="auto"/>
        <w:rPr>
          <w:b/>
          <w:bCs/>
          <w:sz w:val="28"/>
          <w:szCs w:val="28"/>
          <w:rtl/>
          <w:lang w:bidi="ar-EG"/>
        </w:rPr>
      </w:pPr>
      <w:r w:rsidRPr="00112008">
        <w:rPr>
          <w:sz w:val="28"/>
          <w:szCs w:val="28"/>
          <w:rtl/>
          <w:lang w:bidi="ar-EG"/>
        </w:rPr>
        <w:t xml:space="preserve">الطالب الراسب يحسب له حد أقصى </w:t>
      </w:r>
      <w:r w:rsidRPr="0013610F">
        <w:rPr>
          <w:rFonts w:hint="cs"/>
          <w:b/>
          <w:bCs/>
          <w:sz w:val="28"/>
          <w:szCs w:val="28"/>
          <w:u w:val="single"/>
          <w:rtl/>
          <w:lang w:bidi="ar-EG"/>
        </w:rPr>
        <w:t>64</w:t>
      </w:r>
      <w:r w:rsidR="00817984">
        <w:rPr>
          <w:rFonts w:hint="cs"/>
          <w:b/>
          <w:bCs/>
          <w:sz w:val="28"/>
          <w:szCs w:val="28"/>
          <w:u w:val="single"/>
          <w:rtl/>
          <w:lang w:bidi="ar-EG"/>
        </w:rPr>
        <w:t>.</w:t>
      </w:r>
      <w:r w:rsidRPr="0013610F">
        <w:rPr>
          <w:rFonts w:hint="cs"/>
          <w:b/>
          <w:bCs/>
          <w:sz w:val="28"/>
          <w:szCs w:val="28"/>
          <w:u w:val="single"/>
          <w:rtl/>
          <w:lang w:bidi="ar-EG"/>
        </w:rPr>
        <w:t>8</w:t>
      </w:r>
      <w:r w:rsidR="00817984">
        <w:rPr>
          <w:rFonts w:hint="cs"/>
          <w:b/>
          <w:bCs/>
          <w:sz w:val="28"/>
          <w:szCs w:val="28"/>
          <w:u w:val="single"/>
          <w:rtl/>
          <w:lang w:bidi="ar-EG"/>
        </w:rPr>
        <w:t xml:space="preserve"> </w:t>
      </w:r>
      <w:r w:rsidRPr="0013610F">
        <w:rPr>
          <w:b/>
          <w:bCs/>
          <w:sz w:val="28"/>
          <w:szCs w:val="28"/>
          <w:u w:val="single"/>
          <w:rtl/>
          <w:lang w:bidi="ar-EG"/>
        </w:rPr>
        <w:t>%</w:t>
      </w:r>
      <w:r w:rsidRPr="00112008">
        <w:rPr>
          <w:sz w:val="28"/>
          <w:szCs w:val="28"/>
          <w:rtl/>
          <w:lang w:bidi="ar-EG"/>
        </w:rPr>
        <w:t xml:space="preserve"> من الدرجة الكلية في امتحان ال</w:t>
      </w:r>
      <w:r>
        <w:rPr>
          <w:rFonts w:hint="cs"/>
          <w:sz w:val="28"/>
          <w:szCs w:val="28"/>
          <w:rtl/>
          <w:lang w:bidi="ar-EG"/>
        </w:rPr>
        <w:t>إعادة</w:t>
      </w:r>
      <w:r w:rsidRPr="00112008">
        <w:rPr>
          <w:sz w:val="28"/>
          <w:szCs w:val="28"/>
          <w:rtl/>
          <w:lang w:bidi="ar-EG"/>
        </w:rPr>
        <w:t xml:space="preserve">، وعند إعادة </w:t>
      </w:r>
      <w:r w:rsidRPr="00112008">
        <w:rPr>
          <w:sz w:val="28"/>
          <w:szCs w:val="28"/>
          <w:rtl/>
        </w:rPr>
        <w:t xml:space="preserve">دراسة المقرر/الوحدة التعليمية </w:t>
      </w:r>
      <w:r w:rsidRPr="00112008">
        <w:rPr>
          <w:sz w:val="28"/>
          <w:szCs w:val="28"/>
          <w:rtl/>
          <w:lang w:bidi="ar-EG"/>
        </w:rPr>
        <w:t xml:space="preserve">يكون الحد الأقصى لمجموع درجاته لهذا المقرر/الوحدة التعليمية </w:t>
      </w:r>
      <w:r>
        <w:rPr>
          <w:rFonts w:hint="cs"/>
          <w:b/>
          <w:bCs/>
          <w:sz w:val="28"/>
          <w:szCs w:val="28"/>
          <w:u w:val="single"/>
          <w:rtl/>
          <w:lang w:bidi="ar-EG"/>
        </w:rPr>
        <w:t>84</w:t>
      </w:r>
      <w:r w:rsidR="00817984">
        <w:rPr>
          <w:rFonts w:hint="cs"/>
          <w:b/>
          <w:bCs/>
          <w:sz w:val="28"/>
          <w:szCs w:val="28"/>
          <w:u w:val="single"/>
          <w:rtl/>
          <w:lang w:bidi="ar-EG"/>
        </w:rPr>
        <w:t>.</w:t>
      </w:r>
      <w:r>
        <w:rPr>
          <w:rFonts w:hint="cs"/>
          <w:b/>
          <w:bCs/>
          <w:sz w:val="28"/>
          <w:szCs w:val="28"/>
          <w:u w:val="single"/>
          <w:rtl/>
          <w:lang w:bidi="ar-EG"/>
        </w:rPr>
        <w:t>9</w:t>
      </w:r>
      <w:r w:rsidRPr="00112008">
        <w:rPr>
          <w:b/>
          <w:bCs/>
          <w:sz w:val="28"/>
          <w:szCs w:val="28"/>
          <w:u w:val="single"/>
          <w:rtl/>
          <w:lang w:bidi="ar-EG"/>
        </w:rPr>
        <w:t xml:space="preserve"> </w:t>
      </w:r>
      <w:r w:rsidR="00817984">
        <w:rPr>
          <w:rFonts w:hint="cs"/>
          <w:b/>
          <w:bCs/>
          <w:sz w:val="28"/>
          <w:szCs w:val="28"/>
          <w:u w:val="single"/>
          <w:rtl/>
          <w:lang w:bidi="ar-EG"/>
        </w:rPr>
        <w:t>%</w:t>
      </w:r>
      <w:r>
        <w:rPr>
          <w:sz w:val="28"/>
          <w:szCs w:val="28"/>
          <w:rtl/>
          <w:lang w:bidi="ar-EG"/>
        </w:rPr>
        <w:t xml:space="preserve"> </w:t>
      </w:r>
      <w:r w:rsidRPr="0013610F">
        <w:rPr>
          <w:sz w:val="28"/>
          <w:szCs w:val="28"/>
          <w:rtl/>
          <w:lang w:bidi="ar-EG"/>
        </w:rPr>
        <w:t>ويؤخذ أحسن درجتين</w:t>
      </w:r>
      <w:r w:rsidRPr="00112008">
        <w:rPr>
          <w:sz w:val="28"/>
          <w:szCs w:val="28"/>
          <w:rtl/>
          <w:lang w:bidi="ar-EG"/>
        </w:rPr>
        <w:t xml:space="preserve"> حصل عليهما الطالب في نفس المقرر ويحتسبوا في </w:t>
      </w:r>
      <w:r>
        <w:rPr>
          <w:sz w:val="28"/>
          <w:szCs w:val="28"/>
          <w:lang w:bidi="ar-EG"/>
        </w:rPr>
        <w:t>GPA</w:t>
      </w:r>
      <w:r w:rsidRPr="00112008">
        <w:rPr>
          <w:sz w:val="28"/>
          <w:szCs w:val="28"/>
          <w:rtl/>
          <w:lang w:bidi="ar-EG"/>
        </w:rPr>
        <w:t xml:space="preserve"> </w:t>
      </w:r>
      <w:r>
        <w:rPr>
          <w:rFonts w:hint="cs"/>
          <w:sz w:val="28"/>
          <w:szCs w:val="28"/>
          <w:rtl/>
          <w:lang w:bidi="ar-EG"/>
        </w:rPr>
        <w:t>.</w:t>
      </w:r>
    </w:p>
    <w:p w14:paraId="57554452" w14:textId="77777777" w:rsidR="00817984" w:rsidRDefault="00817984" w:rsidP="005A1277">
      <w:pPr>
        <w:pStyle w:val="ListParagraph"/>
        <w:tabs>
          <w:tab w:val="right" w:pos="426"/>
        </w:tabs>
        <w:bidi/>
        <w:ind w:left="0"/>
        <w:rPr>
          <w:b/>
          <w:bCs/>
          <w:sz w:val="28"/>
          <w:szCs w:val="28"/>
          <w:u w:val="single"/>
          <w:rtl/>
          <w:lang w:bidi="ar-EG"/>
        </w:rPr>
      </w:pPr>
    </w:p>
    <w:p w14:paraId="387F3969" w14:textId="11933497" w:rsidR="00AE1A0C" w:rsidRPr="00817984" w:rsidRDefault="00AE1A0C" w:rsidP="00817984">
      <w:pPr>
        <w:pStyle w:val="ListParagraph"/>
        <w:tabs>
          <w:tab w:val="right" w:pos="426"/>
        </w:tabs>
        <w:bidi/>
        <w:ind w:left="0"/>
        <w:rPr>
          <w:sz w:val="28"/>
          <w:szCs w:val="28"/>
          <w:u w:val="single"/>
          <w:lang w:bidi="ar-EG"/>
        </w:rPr>
      </w:pPr>
      <w:r w:rsidRPr="00817984">
        <w:rPr>
          <w:b/>
          <w:bCs/>
          <w:sz w:val="28"/>
          <w:szCs w:val="28"/>
          <w:u w:val="single"/>
          <w:rtl/>
          <w:lang w:bidi="ar-EG"/>
        </w:rPr>
        <w:t>مادة (</w:t>
      </w:r>
      <w:r w:rsidRPr="00817984">
        <w:rPr>
          <w:rFonts w:hint="cs"/>
          <w:b/>
          <w:bCs/>
          <w:sz w:val="28"/>
          <w:szCs w:val="28"/>
          <w:u w:val="single"/>
          <w:rtl/>
          <w:lang w:bidi="ar-EG"/>
        </w:rPr>
        <w:t>25</w:t>
      </w:r>
      <w:r w:rsidRPr="00817984">
        <w:rPr>
          <w:b/>
          <w:bCs/>
          <w:sz w:val="28"/>
          <w:szCs w:val="28"/>
          <w:u w:val="single"/>
          <w:rtl/>
          <w:lang w:bidi="ar-EG"/>
        </w:rPr>
        <w:t>):</w:t>
      </w:r>
      <w:r w:rsidRPr="00817984">
        <w:rPr>
          <w:rFonts w:hint="cs"/>
          <w:b/>
          <w:bCs/>
          <w:sz w:val="28"/>
          <w:szCs w:val="28"/>
          <w:u w:val="single"/>
          <w:rtl/>
          <w:lang w:bidi="ar-EG"/>
        </w:rPr>
        <w:t>التقديرات</w:t>
      </w:r>
    </w:p>
    <w:p w14:paraId="03CA4EE2" w14:textId="77777777" w:rsidR="00AE1A0C" w:rsidRDefault="00AE1A0C" w:rsidP="005A1277">
      <w:pPr>
        <w:pStyle w:val="ListParagraph"/>
        <w:tabs>
          <w:tab w:val="right" w:pos="426"/>
        </w:tabs>
        <w:bidi/>
        <w:rPr>
          <w:sz w:val="28"/>
          <w:szCs w:val="28"/>
          <w:lang w:bidi="ar-EG"/>
        </w:rPr>
      </w:pPr>
      <w:r>
        <w:rPr>
          <w:rFonts w:hint="cs"/>
          <w:b/>
          <w:bCs/>
          <w:sz w:val="28"/>
          <w:szCs w:val="28"/>
          <w:rtl/>
          <w:lang w:bidi="ar-EG"/>
        </w:rPr>
        <w:t>تحسب كالتالي:</w:t>
      </w:r>
    </w:p>
    <w:p w14:paraId="73B1576A" w14:textId="018421D4" w:rsidR="004A1CB6" w:rsidRPr="004A1CB6" w:rsidRDefault="004A1CB6">
      <w:pPr>
        <w:pStyle w:val="ListParagraph"/>
        <w:numPr>
          <w:ilvl w:val="0"/>
          <w:numId w:val="26"/>
        </w:numPr>
        <w:tabs>
          <w:tab w:val="right" w:pos="426"/>
        </w:tabs>
        <w:bidi/>
        <w:ind w:left="360"/>
        <w:rPr>
          <w:sz w:val="28"/>
          <w:szCs w:val="28"/>
          <w:rtl/>
          <w:lang w:bidi="ar-EG"/>
        </w:rPr>
      </w:pPr>
      <w:r w:rsidRPr="004A1CB6">
        <w:rPr>
          <w:rFonts w:hint="cs"/>
          <w:sz w:val="28"/>
          <w:szCs w:val="28"/>
          <w:rtl/>
          <w:lang w:bidi="ar-EG"/>
        </w:rPr>
        <w:t xml:space="preserve"> </w:t>
      </w:r>
      <w:r w:rsidR="00AE1A0C" w:rsidRPr="004A1CB6">
        <w:rPr>
          <w:sz w:val="28"/>
          <w:szCs w:val="28"/>
          <w:rtl/>
          <w:lang w:bidi="ar-EG"/>
        </w:rPr>
        <w:t>تقسم الدرجات التي يحصل عليها الطالب في كل مقرر على الوجه التالي</w:t>
      </w:r>
    </w:p>
    <w:tbl>
      <w:tblPr>
        <w:tblpPr w:leftFromText="180" w:rightFromText="180" w:vertAnchor="text" w:horzAnchor="page" w:tblpX="4408" w:tblpY="166"/>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1344"/>
        <w:gridCol w:w="1503"/>
      </w:tblGrid>
      <w:tr w:rsidR="004A1CB6" w:rsidRPr="00CB2264" w14:paraId="01DFC500" w14:textId="77777777" w:rsidTr="00346B0F">
        <w:trPr>
          <w:trHeight w:val="492"/>
        </w:trPr>
        <w:tc>
          <w:tcPr>
            <w:tcW w:w="2075" w:type="dxa"/>
            <w:tcBorders>
              <w:top w:val="single" w:sz="4" w:space="0" w:color="auto"/>
              <w:left w:val="single" w:sz="4" w:space="0" w:color="auto"/>
              <w:right w:val="single" w:sz="4" w:space="0" w:color="auto"/>
            </w:tcBorders>
            <w:shd w:val="clear" w:color="auto" w:fill="BFBFBF"/>
            <w:hideMark/>
          </w:tcPr>
          <w:p w14:paraId="2E2F4D5B" w14:textId="77777777" w:rsidR="004A1CB6" w:rsidRPr="00D732B5" w:rsidRDefault="004A1CB6" w:rsidP="00346B0F">
            <w:pPr>
              <w:pStyle w:val="ListParagraph"/>
              <w:bidi/>
              <w:ind w:left="0"/>
              <w:rPr>
                <w:rFonts w:ascii="Amiri" w:hAnsi="Amiri" w:cs="Amiri"/>
                <w:b/>
                <w:bCs/>
                <w:sz w:val="28"/>
                <w:szCs w:val="28"/>
                <w:lang w:bidi="ar-EG"/>
              </w:rPr>
            </w:pPr>
            <w:r w:rsidRPr="007552EE">
              <w:rPr>
                <w:rFonts w:ascii="Amiri" w:hAnsi="Amiri" w:cs="Amiri"/>
                <w:b/>
                <w:bCs/>
                <w:sz w:val="28"/>
                <w:szCs w:val="28"/>
                <w:rtl/>
                <w:lang w:bidi="ar-EG"/>
              </w:rPr>
              <w:t>النسبة</w:t>
            </w:r>
          </w:p>
        </w:tc>
        <w:tc>
          <w:tcPr>
            <w:tcW w:w="2847" w:type="dxa"/>
            <w:gridSpan w:val="2"/>
            <w:tcBorders>
              <w:top w:val="single" w:sz="4" w:space="0" w:color="auto"/>
              <w:left w:val="single" w:sz="4" w:space="0" w:color="auto"/>
              <w:right w:val="single" w:sz="4" w:space="0" w:color="auto"/>
            </w:tcBorders>
            <w:shd w:val="clear" w:color="auto" w:fill="BFBFBF"/>
            <w:hideMark/>
          </w:tcPr>
          <w:p w14:paraId="67B76663" w14:textId="77777777" w:rsidR="004A1CB6" w:rsidRPr="00D732B5" w:rsidRDefault="004A1CB6" w:rsidP="00346B0F">
            <w:pPr>
              <w:pStyle w:val="ListParagraph"/>
              <w:bidi/>
              <w:ind w:left="0"/>
              <w:rPr>
                <w:rFonts w:ascii="Amiri" w:hAnsi="Amiri" w:cs="Amiri"/>
                <w:b/>
                <w:bCs/>
                <w:sz w:val="28"/>
                <w:szCs w:val="28"/>
                <w:rtl/>
                <w:lang w:bidi="ar-EG"/>
              </w:rPr>
            </w:pPr>
            <w:r w:rsidRPr="007552EE">
              <w:rPr>
                <w:rFonts w:ascii="Amiri" w:hAnsi="Amiri" w:cs="Amiri"/>
                <w:b/>
                <w:bCs/>
                <w:sz w:val="28"/>
                <w:szCs w:val="28"/>
                <w:rtl/>
                <w:lang w:bidi="ar-EG"/>
              </w:rPr>
              <w:t>التقدير</w:t>
            </w:r>
          </w:p>
        </w:tc>
      </w:tr>
      <w:tr w:rsidR="004A1CB6" w:rsidRPr="007552EE" w14:paraId="1DDF2821" w14:textId="77777777" w:rsidTr="00346B0F">
        <w:tc>
          <w:tcPr>
            <w:tcW w:w="2075" w:type="dxa"/>
            <w:tcBorders>
              <w:top w:val="single" w:sz="4" w:space="0" w:color="auto"/>
              <w:left w:val="single" w:sz="4" w:space="0" w:color="auto"/>
              <w:bottom w:val="single" w:sz="4" w:space="0" w:color="auto"/>
              <w:right w:val="single" w:sz="4" w:space="0" w:color="auto"/>
            </w:tcBorders>
            <w:hideMark/>
          </w:tcPr>
          <w:p w14:paraId="00954D19" w14:textId="77777777" w:rsidR="004A1CB6" w:rsidRPr="00D732B5" w:rsidRDefault="004A1CB6" w:rsidP="00346B0F">
            <w:pPr>
              <w:pStyle w:val="ListParagraph"/>
              <w:bidi/>
              <w:ind w:left="0"/>
              <w:rPr>
                <w:rFonts w:ascii="Amiri" w:hAnsi="Amiri" w:cs="Amiri"/>
                <w:sz w:val="28"/>
                <w:szCs w:val="28"/>
                <w:lang w:bidi="ar-EG"/>
              </w:rPr>
            </w:pPr>
            <w:r w:rsidRPr="007552EE">
              <w:rPr>
                <w:rFonts w:ascii="Amiri" w:hAnsi="Amiri" w:cs="Amiri"/>
                <w:sz w:val="28"/>
                <w:szCs w:val="28"/>
                <w:rtl/>
                <w:lang w:bidi="ar-EG"/>
              </w:rPr>
              <w:t>85</w:t>
            </w:r>
            <w:r>
              <w:rPr>
                <w:rFonts w:ascii="Amiri" w:hAnsi="Amiri" w:cs="Amiri" w:hint="cs"/>
                <w:sz w:val="28"/>
                <w:szCs w:val="28"/>
                <w:rtl/>
                <w:lang w:bidi="ar-EG"/>
              </w:rPr>
              <w:t xml:space="preserve"> </w:t>
            </w:r>
            <w:r w:rsidRPr="007552EE">
              <w:rPr>
                <w:rFonts w:ascii="Amiri" w:hAnsi="Amiri" w:cs="Amiri"/>
                <w:sz w:val="28"/>
                <w:szCs w:val="28"/>
                <w:rtl/>
                <w:lang w:bidi="ar-EG"/>
              </w:rPr>
              <w:t>% فأكثر</w:t>
            </w:r>
          </w:p>
        </w:tc>
        <w:tc>
          <w:tcPr>
            <w:tcW w:w="1344" w:type="dxa"/>
            <w:tcBorders>
              <w:top w:val="single" w:sz="4" w:space="0" w:color="auto"/>
              <w:left w:val="single" w:sz="4" w:space="0" w:color="auto"/>
              <w:bottom w:val="single" w:sz="4" w:space="0" w:color="auto"/>
              <w:right w:val="single" w:sz="4" w:space="0" w:color="auto"/>
            </w:tcBorders>
            <w:hideMark/>
          </w:tcPr>
          <w:p w14:paraId="7ABB5F1E" w14:textId="77777777" w:rsidR="004A1CB6" w:rsidRPr="00D732B5" w:rsidRDefault="004A1CB6" w:rsidP="00346B0F">
            <w:pPr>
              <w:pStyle w:val="ListParagraph"/>
              <w:bidi/>
              <w:ind w:left="0"/>
              <w:rPr>
                <w:rFonts w:ascii="Amiri" w:hAnsi="Amiri" w:cs="Amiri"/>
                <w:sz w:val="28"/>
                <w:szCs w:val="28"/>
                <w:lang w:bidi="ar-EG"/>
              </w:rPr>
            </w:pPr>
            <w:r w:rsidRPr="007552EE">
              <w:rPr>
                <w:rFonts w:ascii="Amiri" w:hAnsi="Amiri" w:cs="Amiri"/>
                <w:sz w:val="28"/>
                <w:szCs w:val="28"/>
                <w:lang w:bidi="ar-EG"/>
              </w:rPr>
              <w:t>A</w:t>
            </w:r>
          </w:p>
        </w:tc>
        <w:tc>
          <w:tcPr>
            <w:tcW w:w="1503" w:type="dxa"/>
            <w:tcBorders>
              <w:top w:val="single" w:sz="4" w:space="0" w:color="auto"/>
              <w:left w:val="single" w:sz="4" w:space="0" w:color="auto"/>
              <w:bottom w:val="single" w:sz="4" w:space="0" w:color="auto"/>
              <w:right w:val="single" w:sz="4" w:space="0" w:color="auto"/>
            </w:tcBorders>
          </w:tcPr>
          <w:p w14:paraId="013D0B17" w14:textId="77777777" w:rsidR="004A1CB6" w:rsidRPr="00D732B5" w:rsidRDefault="004A1CB6" w:rsidP="00346B0F">
            <w:pPr>
              <w:pStyle w:val="ListParagraph"/>
              <w:bidi/>
              <w:ind w:left="0"/>
              <w:rPr>
                <w:rFonts w:ascii="Amiri" w:hAnsi="Amiri" w:cs="Amiri"/>
                <w:sz w:val="28"/>
                <w:szCs w:val="28"/>
                <w:lang w:bidi="ar-EG"/>
              </w:rPr>
            </w:pPr>
            <w:r w:rsidRPr="007552EE">
              <w:rPr>
                <w:rFonts w:ascii="Amiri" w:hAnsi="Amiri" w:cs="Amiri"/>
                <w:sz w:val="28"/>
                <w:szCs w:val="28"/>
                <w:rtl/>
                <w:lang w:bidi="ar-EG"/>
              </w:rPr>
              <w:t>ممتاز</w:t>
            </w:r>
          </w:p>
        </w:tc>
      </w:tr>
      <w:tr w:rsidR="004A1CB6" w:rsidRPr="007552EE" w14:paraId="0B50960C" w14:textId="77777777" w:rsidTr="00346B0F">
        <w:tc>
          <w:tcPr>
            <w:tcW w:w="2075" w:type="dxa"/>
            <w:tcBorders>
              <w:top w:val="single" w:sz="4" w:space="0" w:color="auto"/>
              <w:left w:val="single" w:sz="4" w:space="0" w:color="auto"/>
              <w:bottom w:val="single" w:sz="4" w:space="0" w:color="auto"/>
              <w:right w:val="single" w:sz="4" w:space="0" w:color="auto"/>
            </w:tcBorders>
            <w:hideMark/>
          </w:tcPr>
          <w:p w14:paraId="15134B5D" w14:textId="77777777" w:rsidR="004A1CB6" w:rsidRPr="00D732B5" w:rsidRDefault="004A1CB6" w:rsidP="00346B0F">
            <w:pPr>
              <w:pStyle w:val="ListParagraph"/>
              <w:bidi/>
              <w:ind w:left="0"/>
              <w:rPr>
                <w:rFonts w:ascii="Amiri" w:hAnsi="Amiri" w:cs="Amiri"/>
                <w:sz w:val="28"/>
                <w:szCs w:val="28"/>
                <w:lang w:bidi="ar-EG"/>
              </w:rPr>
            </w:pPr>
            <w:r w:rsidRPr="007552EE">
              <w:rPr>
                <w:rFonts w:ascii="Amiri" w:hAnsi="Amiri" w:cs="Amiri"/>
                <w:sz w:val="28"/>
                <w:szCs w:val="28"/>
                <w:rtl/>
                <w:lang w:bidi="ar-EG"/>
              </w:rPr>
              <w:t>75</w:t>
            </w:r>
            <w:r>
              <w:rPr>
                <w:rFonts w:ascii="Amiri" w:hAnsi="Amiri" w:cs="Amiri" w:hint="cs"/>
                <w:sz w:val="28"/>
                <w:szCs w:val="28"/>
                <w:rtl/>
                <w:lang w:bidi="ar-EG"/>
              </w:rPr>
              <w:t xml:space="preserve"> </w:t>
            </w:r>
            <w:r w:rsidRPr="007552EE">
              <w:rPr>
                <w:rFonts w:ascii="Amiri" w:hAnsi="Amiri" w:cs="Amiri"/>
                <w:sz w:val="28"/>
                <w:szCs w:val="28"/>
                <w:rtl/>
                <w:lang w:bidi="ar-EG"/>
              </w:rPr>
              <w:t>% -84</w:t>
            </w:r>
            <w:r>
              <w:rPr>
                <w:rFonts w:ascii="Amiri" w:hAnsi="Amiri" w:cs="Amiri" w:hint="cs"/>
                <w:sz w:val="28"/>
                <w:szCs w:val="28"/>
                <w:rtl/>
                <w:lang w:bidi="ar-EG"/>
              </w:rPr>
              <w:t>.</w:t>
            </w:r>
            <w:r w:rsidRPr="007552EE">
              <w:rPr>
                <w:rFonts w:ascii="Amiri" w:hAnsi="Amiri" w:cs="Amiri"/>
                <w:sz w:val="28"/>
                <w:szCs w:val="28"/>
                <w:rtl/>
                <w:lang w:bidi="ar-EG"/>
              </w:rPr>
              <w:t>99 %</w:t>
            </w:r>
          </w:p>
        </w:tc>
        <w:tc>
          <w:tcPr>
            <w:tcW w:w="1344" w:type="dxa"/>
            <w:tcBorders>
              <w:top w:val="single" w:sz="4" w:space="0" w:color="auto"/>
              <w:left w:val="single" w:sz="4" w:space="0" w:color="auto"/>
              <w:bottom w:val="single" w:sz="4" w:space="0" w:color="auto"/>
              <w:right w:val="single" w:sz="4" w:space="0" w:color="auto"/>
            </w:tcBorders>
            <w:hideMark/>
          </w:tcPr>
          <w:p w14:paraId="203EF7CE" w14:textId="77777777" w:rsidR="004A1CB6" w:rsidRPr="00D732B5" w:rsidRDefault="004A1CB6" w:rsidP="00346B0F">
            <w:pPr>
              <w:pStyle w:val="ListParagraph"/>
              <w:bidi/>
              <w:ind w:left="0"/>
              <w:rPr>
                <w:rFonts w:ascii="Amiri" w:hAnsi="Amiri" w:cs="Amiri"/>
                <w:sz w:val="28"/>
                <w:szCs w:val="28"/>
                <w:lang w:bidi="ar-EG"/>
              </w:rPr>
            </w:pPr>
            <w:r w:rsidRPr="007552EE">
              <w:rPr>
                <w:rFonts w:ascii="Amiri" w:hAnsi="Amiri" w:cs="Amiri"/>
                <w:sz w:val="28"/>
                <w:szCs w:val="28"/>
                <w:lang w:bidi="ar-EG"/>
              </w:rPr>
              <w:t>B</w:t>
            </w:r>
          </w:p>
        </w:tc>
        <w:tc>
          <w:tcPr>
            <w:tcW w:w="1503" w:type="dxa"/>
            <w:tcBorders>
              <w:top w:val="single" w:sz="4" w:space="0" w:color="auto"/>
              <w:left w:val="single" w:sz="4" w:space="0" w:color="auto"/>
              <w:bottom w:val="single" w:sz="4" w:space="0" w:color="auto"/>
              <w:right w:val="single" w:sz="4" w:space="0" w:color="auto"/>
            </w:tcBorders>
          </w:tcPr>
          <w:p w14:paraId="2AB560D5" w14:textId="77777777" w:rsidR="004A1CB6" w:rsidRPr="00D732B5" w:rsidRDefault="004A1CB6" w:rsidP="00346B0F">
            <w:pPr>
              <w:pStyle w:val="ListParagraph"/>
              <w:bidi/>
              <w:ind w:left="0"/>
              <w:rPr>
                <w:rFonts w:ascii="Amiri" w:hAnsi="Amiri" w:cs="Amiri"/>
                <w:sz w:val="28"/>
                <w:szCs w:val="28"/>
                <w:lang w:bidi="ar-EG"/>
              </w:rPr>
            </w:pPr>
            <w:r w:rsidRPr="007552EE">
              <w:rPr>
                <w:rFonts w:ascii="Amiri" w:hAnsi="Amiri" w:cs="Amiri"/>
                <w:sz w:val="28"/>
                <w:szCs w:val="28"/>
                <w:rtl/>
                <w:lang w:bidi="ar-EG"/>
              </w:rPr>
              <w:t>جيد جدا</w:t>
            </w:r>
          </w:p>
        </w:tc>
      </w:tr>
      <w:tr w:rsidR="004A1CB6" w:rsidRPr="007552EE" w14:paraId="146A5D29" w14:textId="77777777" w:rsidTr="00346B0F">
        <w:tc>
          <w:tcPr>
            <w:tcW w:w="2075" w:type="dxa"/>
            <w:tcBorders>
              <w:top w:val="single" w:sz="4" w:space="0" w:color="auto"/>
              <w:left w:val="single" w:sz="4" w:space="0" w:color="auto"/>
              <w:bottom w:val="single" w:sz="4" w:space="0" w:color="auto"/>
              <w:right w:val="single" w:sz="4" w:space="0" w:color="auto"/>
            </w:tcBorders>
            <w:hideMark/>
          </w:tcPr>
          <w:p w14:paraId="2D991135" w14:textId="77777777" w:rsidR="004A1CB6" w:rsidRPr="00D732B5" w:rsidRDefault="004A1CB6" w:rsidP="00346B0F">
            <w:pPr>
              <w:pStyle w:val="ListParagraph"/>
              <w:bidi/>
              <w:ind w:left="0"/>
              <w:rPr>
                <w:rFonts w:ascii="Amiri" w:hAnsi="Amiri" w:cs="Amiri"/>
                <w:sz w:val="28"/>
                <w:szCs w:val="28"/>
                <w:lang w:bidi="ar-EG"/>
              </w:rPr>
            </w:pPr>
            <w:r w:rsidRPr="007552EE">
              <w:rPr>
                <w:rFonts w:ascii="Amiri" w:hAnsi="Amiri" w:cs="Amiri"/>
                <w:sz w:val="28"/>
                <w:szCs w:val="28"/>
                <w:rtl/>
                <w:lang w:bidi="ar-EG"/>
              </w:rPr>
              <w:t>65</w:t>
            </w:r>
            <w:r>
              <w:rPr>
                <w:rFonts w:ascii="Amiri" w:hAnsi="Amiri" w:cs="Amiri" w:hint="cs"/>
                <w:sz w:val="28"/>
                <w:szCs w:val="28"/>
                <w:rtl/>
                <w:lang w:bidi="ar-EG"/>
              </w:rPr>
              <w:t xml:space="preserve"> </w:t>
            </w:r>
            <w:r w:rsidRPr="007552EE">
              <w:rPr>
                <w:rFonts w:ascii="Amiri" w:hAnsi="Amiri" w:cs="Amiri"/>
                <w:sz w:val="28"/>
                <w:szCs w:val="28"/>
                <w:rtl/>
                <w:lang w:bidi="ar-EG"/>
              </w:rPr>
              <w:t xml:space="preserve">% - </w:t>
            </w:r>
            <w:r>
              <w:rPr>
                <w:rFonts w:ascii="Amiri" w:hAnsi="Amiri" w:cs="Amiri" w:hint="cs"/>
                <w:sz w:val="28"/>
                <w:szCs w:val="28"/>
                <w:rtl/>
                <w:lang w:bidi="ar-EG"/>
              </w:rPr>
              <w:t xml:space="preserve"> </w:t>
            </w:r>
            <w:r w:rsidRPr="007552EE">
              <w:rPr>
                <w:rFonts w:ascii="Amiri" w:hAnsi="Amiri" w:cs="Amiri"/>
                <w:sz w:val="28"/>
                <w:szCs w:val="28"/>
                <w:rtl/>
                <w:lang w:bidi="ar-EG"/>
              </w:rPr>
              <w:t>74</w:t>
            </w:r>
            <w:r>
              <w:rPr>
                <w:rFonts w:ascii="Amiri" w:hAnsi="Amiri" w:cs="Amiri" w:hint="cs"/>
                <w:sz w:val="28"/>
                <w:szCs w:val="28"/>
                <w:rtl/>
                <w:lang w:bidi="ar-EG"/>
              </w:rPr>
              <w:t>.</w:t>
            </w:r>
            <w:r w:rsidRPr="007552EE">
              <w:rPr>
                <w:rFonts w:ascii="Amiri" w:hAnsi="Amiri" w:cs="Amiri"/>
                <w:sz w:val="28"/>
                <w:szCs w:val="28"/>
                <w:rtl/>
                <w:lang w:bidi="ar-EG"/>
              </w:rPr>
              <w:t>99</w:t>
            </w:r>
            <w:r>
              <w:rPr>
                <w:rFonts w:ascii="Amiri" w:hAnsi="Amiri" w:cs="Amiri" w:hint="cs"/>
                <w:sz w:val="28"/>
                <w:szCs w:val="28"/>
                <w:rtl/>
                <w:lang w:bidi="ar-EG"/>
              </w:rPr>
              <w:t xml:space="preserve"> </w:t>
            </w:r>
            <w:r w:rsidRPr="007552EE">
              <w:rPr>
                <w:rFonts w:ascii="Amiri" w:hAnsi="Amiri" w:cs="Amiri"/>
                <w:sz w:val="28"/>
                <w:szCs w:val="28"/>
                <w:rtl/>
                <w:lang w:bidi="ar-EG"/>
              </w:rPr>
              <w:t>%</w:t>
            </w:r>
          </w:p>
        </w:tc>
        <w:tc>
          <w:tcPr>
            <w:tcW w:w="1344" w:type="dxa"/>
            <w:tcBorders>
              <w:top w:val="single" w:sz="4" w:space="0" w:color="auto"/>
              <w:left w:val="single" w:sz="4" w:space="0" w:color="auto"/>
              <w:bottom w:val="single" w:sz="4" w:space="0" w:color="auto"/>
              <w:right w:val="single" w:sz="4" w:space="0" w:color="auto"/>
            </w:tcBorders>
            <w:hideMark/>
          </w:tcPr>
          <w:p w14:paraId="6435DAFB" w14:textId="77777777" w:rsidR="004A1CB6" w:rsidRPr="00D732B5" w:rsidRDefault="004A1CB6" w:rsidP="00346B0F">
            <w:pPr>
              <w:pStyle w:val="ListParagraph"/>
              <w:bidi/>
              <w:ind w:left="0"/>
              <w:rPr>
                <w:rFonts w:ascii="Amiri" w:hAnsi="Amiri" w:cs="Amiri"/>
                <w:sz w:val="28"/>
                <w:szCs w:val="28"/>
                <w:lang w:bidi="ar-EG"/>
              </w:rPr>
            </w:pPr>
            <w:r w:rsidRPr="007552EE">
              <w:rPr>
                <w:rFonts w:ascii="Amiri" w:hAnsi="Amiri" w:cs="Amiri"/>
                <w:sz w:val="28"/>
                <w:szCs w:val="28"/>
                <w:lang w:bidi="ar-EG"/>
              </w:rPr>
              <w:t>C</w:t>
            </w:r>
          </w:p>
        </w:tc>
        <w:tc>
          <w:tcPr>
            <w:tcW w:w="1503" w:type="dxa"/>
            <w:tcBorders>
              <w:top w:val="single" w:sz="4" w:space="0" w:color="auto"/>
              <w:left w:val="single" w:sz="4" w:space="0" w:color="auto"/>
              <w:bottom w:val="single" w:sz="4" w:space="0" w:color="auto"/>
              <w:right w:val="single" w:sz="4" w:space="0" w:color="auto"/>
            </w:tcBorders>
          </w:tcPr>
          <w:p w14:paraId="011EC4A3" w14:textId="77777777" w:rsidR="004A1CB6" w:rsidRPr="00D732B5" w:rsidRDefault="004A1CB6" w:rsidP="00346B0F">
            <w:pPr>
              <w:pStyle w:val="ListParagraph"/>
              <w:bidi/>
              <w:ind w:left="0"/>
              <w:rPr>
                <w:rFonts w:ascii="Amiri" w:hAnsi="Amiri" w:cs="Amiri"/>
                <w:sz w:val="28"/>
                <w:szCs w:val="28"/>
                <w:lang w:bidi="ar-EG"/>
              </w:rPr>
            </w:pPr>
            <w:r w:rsidRPr="007552EE">
              <w:rPr>
                <w:rFonts w:ascii="Amiri" w:hAnsi="Amiri" w:cs="Amiri"/>
                <w:sz w:val="28"/>
                <w:szCs w:val="28"/>
                <w:rtl/>
                <w:lang w:bidi="ar-EG"/>
              </w:rPr>
              <w:t>جيد</w:t>
            </w:r>
          </w:p>
        </w:tc>
      </w:tr>
      <w:tr w:rsidR="004A1CB6" w:rsidRPr="007552EE" w14:paraId="260CC92E" w14:textId="77777777" w:rsidTr="00346B0F">
        <w:tc>
          <w:tcPr>
            <w:tcW w:w="2075" w:type="dxa"/>
            <w:tcBorders>
              <w:top w:val="single" w:sz="4" w:space="0" w:color="auto"/>
              <w:left w:val="single" w:sz="4" w:space="0" w:color="auto"/>
              <w:bottom w:val="single" w:sz="4" w:space="0" w:color="auto"/>
              <w:right w:val="single" w:sz="4" w:space="0" w:color="auto"/>
            </w:tcBorders>
            <w:hideMark/>
          </w:tcPr>
          <w:p w14:paraId="4F84AD5C" w14:textId="77777777" w:rsidR="004A1CB6" w:rsidRPr="00D732B5" w:rsidRDefault="004A1CB6" w:rsidP="00346B0F">
            <w:pPr>
              <w:pStyle w:val="ListParagraph"/>
              <w:bidi/>
              <w:ind w:left="0"/>
              <w:rPr>
                <w:rFonts w:ascii="Amiri" w:hAnsi="Amiri" w:cs="Amiri"/>
                <w:sz w:val="28"/>
                <w:szCs w:val="28"/>
                <w:lang w:bidi="ar-EG"/>
              </w:rPr>
            </w:pPr>
            <w:r w:rsidRPr="007552EE">
              <w:rPr>
                <w:rFonts w:ascii="Amiri" w:hAnsi="Amiri" w:cs="Amiri"/>
                <w:sz w:val="28"/>
                <w:szCs w:val="28"/>
                <w:rtl/>
                <w:lang w:bidi="ar-EG"/>
              </w:rPr>
              <w:t>60</w:t>
            </w:r>
            <w:r>
              <w:rPr>
                <w:rFonts w:ascii="Amiri" w:hAnsi="Amiri" w:cs="Amiri" w:hint="cs"/>
                <w:sz w:val="28"/>
                <w:szCs w:val="28"/>
                <w:rtl/>
                <w:lang w:bidi="ar-EG"/>
              </w:rPr>
              <w:t xml:space="preserve"> </w:t>
            </w:r>
            <w:r w:rsidRPr="007552EE">
              <w:rPr>
                <w:rFonts w:ascii="Amiri" w:hAnsi="Amiri" w:cs="Amiri"/>
                <w:sz w:val="28"/>
                <w:szCs w:val="28"/>
                <w:rtl/>
                <w:lang w:bidi="ar-EG"/>
              </w:rPr>
              <w:t>% - 64</w:t>
            </w:r>
            <w:r>
              <w:rPr>
                <w:rFonts w:ascii="Amiri" w:hAnsi="Amiri" w:cs="Amiri" w:hint="cs"/>
                <w:sz w:val="28"/>
                <w:szCs w:val="28"/>
                <w:rtl/>
                <w:lang w:bidi="ar-EG"/>
              </w:rPr>
              <w:t>.</w:t>
            </w:r>
            <w:r w:rsidRPr="007552EE">
              <w:rPr>
                <w:rFonts w:ascii="Amiri" w:hAnsi="Amiri" w:cs="Amiri"/>
                <w:sz w:val="28"/>
                <w:szCs w:val="28"/>
                <w:rtl/>
                <w:lang w:bidi="ar-EG"/>
              </w:rPr>
              <w:t>99</w:t>
            </w:r>
            <w:r>
              <w:rPr>
                <w:rFonts w:ascii="Amiri" w:hAnsi="Amiri" w:cs="Amiri" w:hint="cs"/>
                <w:sz w:val="28"/>
                <w:szCs w:val="28"/>
                <w:rtl/>
                <w:lang w:bidi="ar-EG"/>
              </w:rPr>
              <w:t xml:space="preserve"> </w:t>
            </w:r>
            <w:r w:rsidRPr="007552EE">
              <w:rPr>
                <w:rFonts w:ascii="Amiri" w:hAnsi="Amiri" w:cs="Amiri"/>
                <w:sz w:val="28"/>
                <w:szCs w:val="28"/>
                <w:rtl/>
                <w:lang w:bidi="ar-EG"/>
              </w:rPr>
              <w:t>%</w:t>
            </w:r>
          </w:p>
        </w:tc>
        <w:tc>
          <w:tcPr>
            <w:tcW w:w="1344" w:type="dxa"/>
            <w:tcBorders>
              <w:top w:val="single" w:sz="4" w:space="0" w:color="auto"/>
              <w:left w:val="single" w:sz="4" w:space="0" w:color="auto"/>
              <w:bottom w:val="single" w:sz="4" w:space="0" w:color="auto"/>
              <w:right w:val="single" w:sz="4" w:space="0" w:color="auto"/>
            </w:tcBorders>
            <w:hideMark/>
          </w:tcPr>
          <w:p w14:paraId="2FFB81FF" w14:textId="77777777" w:rsidR="004A1CB6" w:rsidRPr="00D732B5" w:rsidRDefault="004A1CB6" w:rsidP="00346B0F">
            <w:pPr>
              <w:pStyle w:val="ListParagraph"/>
              <w:bidi/>
              <w:ind w:left="0"/>
              <w:rPr>
                <w:rFonts w:ascii="Amiri" w:hAnsi="Amiri" w:cs="Amiri"/>
                <w:sz w:val="28"/>
                <w:szCs w:val="28"/>
                <w:lang w:bidi="ar-EG"/>
              </w:rPr>
            </w:pPr>
            <w:r w:rsidRPr="007552EE">
              <w:rPr>
                <w:rFonts w:ascii="Amiri" w:hAnsi="Amiri" w:cs="Amiri"/>
                <w:sz w:val="28"/>
                <w:szCs w:val="28"/>
                <w:lang w:bidi="ar-EG"/>
              </w:rPr>
              <w:t>D</w:t>
            </w:r>
          </w:p>
        </w:tc>
        <w:tc>
          <w:tcPr>
            <w:tcW w:w="1503" w:type="dxa"/>
            <w:tcBorders>
              <w:top w:val="single" w:sz="4" w:space="0" w:color="auto"/>
              <w:left w:val="single" w:sz="4" w:space="0" w:color="auto"/>
              <w:bottom w:val="single" w:sz="4" w:space="0" w:color="auto"/>
              <w:right w:val="single" w:sz="4" w:space="0" w:color="auto"/>
            </w:tcBorders>
          </w:tcPr>
          <w:p w14:paraId="5EB6CE14" w14:textId="77777777" w:rsidR="004A1CB6" w:rsidRPr="00D732B5" w:rsidRDefault="004A1CB6" w:rsidP="00346B0F">
            <w:pPr>
              <w:pStyle w:val="ListParagraph"/>
              <w:bidi/>
              <w:ind w:left="0"/>
              <w:rPr>
                <w:rFonts w:ascii="Amiri" w:hAnsi="Amiri" w:cs="Amiri"/>
                <w:sz w:val="28"/>
                <w:szCs w:val="28"/>
                <w:lang w:bidi="ar-EG"/>
              </w:rPr>
            </w:pPr>
            <w:r w:rsidRPr="007552EE">
              <w:rPr>
                <w:rFonts w:ascii="Amiri" w:hAnsi="Amiri" w:cs="Amiri"/>
                <w:sz w:val="28"/>
                <w:szCs w:val="28"/>
                <w:rtl/>
                <w:lang w:bidi="ar-EG"/>
              </w:rPr>
              <w:t>مقبول</w:t>
            </w:r>
          </w:p>
        </w:tc>
      </w:tr>
      <w:tr w:rsidR="004A1CB6" w:rsidRPr="007552EE" w14:paraId="46A7E527" w14:textId="77777777" w:rsidTr="00346B0F">
        <w:tc>
          <w:tcPr>
            <w:tcW w:w="2075" w:type="dxa"/>
            <w:tcBorders>
              <w:top w:val="single" w:sz="4" w:space="0" w:color="auto"/>
              <w:left w:val="single" w:sz="4" w:space="0" w:color="auto"/>
              <w:bottom w:val="single" w:sz="4" w:space="0" w:color="auto"/>
              <w:right w:val="single" w:sz="4" w:space="0" w:color="auto"/>
            </w:tcBorders>
            <w:hideMark/>
          </w:tcPr>
          <w:p w14:paraId="538EC379" w14:textId="77777777" w:rsidR="004A1CB6" w:rsidRPr="00D732B5" w:rsidRDefault="004A1CB6" w:rsidP="00346B0F">
            <w:pPr>
              <w:pStyle w:val="ListParagraph"/>
              <w:bidi/>
              <w:ind w:left="0"/>
              <w:rPr>
                <w:rFonts w:ascii="Amiri" w:hAnsi="Amiri" w:cs="Amiri"/>
                <w:sz w:val="28"/>
                <w:szCs w:val="28"/>
                <w:lang w:bidi="ar-EG"/>
              </w:rPr>
            </w:pPr>
            <w:r w:rsidRPr="007552EE">
              <w:rPr>
                <w:rFonts w:ascii="Amiri" w:hAnsi="Amiri" w:cs="Amiri"/>
                <w:sz w:val="28"/>
                <w:szCs w:val="28"/>
                <w:rtl/>
                <w:lang w:bidi="ar-EG"/>
              </w:rPr>
              <w:t>أقل</w:t>
            </w:r>
            <w:r>
              <w:rPr>
                <w:rFonts w:ascii="Amiri" w:hAnsi="Amiri" w:cs="Amiri" w:hint="cs"/>
                <w:sz w:val="28"/>
                <w:szCs w:val="28"/>
                <w:rtl/>
                <w:lang w:bidi="ar-EG"/>
              </w:rPr>
              <w:t xml:space="preserve"> </w:t>
            </w:r>
            <w:r w:rsidRPr="007552EE">
              <w:rPr>
                <w:rFonts w:ascii="Amiri" w:hAnsi="Amiri" w:cs="Amiri"/>
                <w:sz w:val="28"/>
                <w:szCs w:val="28"/>
                <w:rtl/>
                <w:lang w:bidi="ar-EG"/>
              </w:rPr>
              <w:t>من 60</w:t>
            </w:r>
            <w:r>
              <w:rPr>
                <w:rFonts w:ascii="Amiri" w:hAnsi="Amiri" w:cs="Amiri" w:hint="cs"/>
                <w:sz w:val="28"/>
                <w:szCs w:val="28"/>
                <w:rtl/>
                <w:lang w:bidi="ar-EG"/>
              </w:rPr>
              <w:t xml:space="preserve"> </w:t>
            </w:r>
            <w:r w:rsidRPr="007552EE">
              <w:rPr>
                <w:rFonts w:ascii="Amiri" w:hAnsi="Amiri" w:cs="Amiri"/>
                <w:sz w:val="28"/>
                <w:szCs w:val="28"/>
                <w:rtl/>
                <w:lang w:bidi="ar-EG"/>
              </w:rPr>
              <w:t>%</w:t>
            </w:r>
          </w:p>
        </w:tc>
        <w:tc>
          <w:tcPr>
            <w:tcW w:w="1344" w:type="dxa"/>
            <w:tcBorders>
              <w:top w:val="single" w:sz="4" w:space="0" w:color="auto"/>
              <w:left w:val="single" w:sz="4" w:space="0" w:color="auto"/>
              <w:bottom w:val="single" w:sz="4" w:space="0" w:color="auto"/>
              <w:right w:val="single" w:sz="4" w:space="0" w:color="auto"/>
            </w:tcBorders>
            <w:hideMark/>
          </w:tcPr>
          <w:p w14:paraId="26EDEA07" w14:textId="77777777" w:rsidR="004A1CB6" w:rsidRPr="00D732B5" w:rsidRDefault="004A1CB6" w:rsidP="00346B0F">
            <w:pPr>
              <w:pStyle w:val="ListParagraph"/>
              <w:bidi/>
              <w:ind w:left="0"/>
              <w:rPr>
                <w:rFonts w:ascii="Amiri" w:hAnsi="Amiri" w:cs="Amiri"/>
                <w:sz w:val="28"/>
                <w:szCs w:val="28"/>
                <w:lang w:bidi="ar-EG"/>
              </w:rPr>
            </w:pPr>
            <w:r w:rsidRPr="007552EE">
              <w:rPr>
                <w:rFonts w:ascii="Amiri" w:hAnsi="Amiri" w:cs="Amiri"/>
                <w:sz w:val="28"/>
                <w:szCs w:val="28"/>
                <w:lang w:bidi="ar-EG"/>
              </w:rPr>
              <w:t>F</w:t>
            </w:r>
          </w:p>
        </w:tc>
        <w:tc>
          <w:tcPr>
            <w:tcW w:w="1503" w:type="dxa"/>
            <w:tcBorders>
              <w:top w:val="single" w:sz="4" w:space="0" w:color="auto"/>
              <w:left w:val="single" w:sz="4" w:space="0" w:color="auto"/>
              <w:bottom w:val="single" w:sz="4" w:space="0" w:color="auto"/>
              <w:right w:val="single" w:sz="4" w:space="0" w:color="auto"/>
            </w:tcBorders>
          </w:tcPr>
          <w:p w14:paraId="1037C5B2" w14:textId="77777777" w:rsidR="004A1CB6" w:rsidRPr="00D732B5" w:rsidRDefault="004A1CB6" w:rsidP="00346B0F">
            <w:pPr>
              <w:pStyle w:val="ListParagraph"/>
              <w:bidi/>
              <w:ind w:left="0"/>
              <w:rPr>
                <w:rFonts w:ascii="Amiri" w:hAnsi="Amiri" w:cs="Amiri"/>
                <w:sz w:val="28"/>
                <w:szCs w:val="28"/>
                <w:lang w:bidi="ar-EG"/>
              </w:rPr>
            </w:pPr>
            <w:r w:rsidRPr="007552EE">
              <w:rPr>
                <w:rFonts w:ascii="Amiri" w:hAnsi="Amiri" w:cs="Amiri"/>
                <w:sz w:val="28"/>
                <w:szCs w:val="28"/>
                <w:rtl/>
                <w:lang w:bidi="ar-EG"/>
              </w:rPr>
              <w:t>راسب</w:t>
            </w:r>
          </w:p>
        </w:tc>
      </w:tr>
    </w:tbl>
    <w:p w14:paraId="5F559E72" w14:textId="72AC6E93" w:rsidR="004A1CB6" w:rsidRDefault="004A1CB6" w:rsidP="004A1CB6">
      <w:pPr>
        <w:tabs>
          <w:tab w:val="right" w:pos="426"/>
        </w:tabs>
        <w:bidi/>
        <w:rPr>
          <w:sz w:val="28"/>
          <w:szCs w:val="28"/>
          <w:rtl/>
          <w:lang w:bidi="ar-EG"/>
        </w:rPr>
      </w:pPr>
    </w:p>
    <w:p w14:paraId="5C1B0492" w14:textId="138B48F5" w:rsidR="004A1CB6" w:rsidRDefault="004A1CB6" w:rsidP="004A1CB6">
      <w:pPr>
        <w:tabs>
          <w:tab w:val="right" w:pos="426"/>
        </w:tabs>
        <w:bidi/>
        <w:ind w:left="360"/>
        <w:rPr>
          <w:sz w:val="28"/>
          <w:szCs w:val="28"/>
          <w:rtl/>
          <w:lang w:bidi="ar-EG"/>
        </w:rPr>
      </w:pPr>
    </w:p>
    <w:p w14:paraId="617A9267" w14:textId="364F6A7C" w:rsidR="004A1CB6" w:rsidRDefault="004A1CB6" w:rsidP="004A1CB6">
      <w:pPr>
        <w:tabs>
          <w:tab w:val="right" w:pos="426"/>
        </w:tabs>
        <w:bidi/>
        <w:ind w:left="360"/>
        <w:rPr>
          <w:sz w:val="28"/>
          <w:szCs w:val="28"/>
          <w:rtl/>
          <w:lang w:bidi="ar-EG"/>
        </w:rPr>
      </w:pPr>
    </w:p>
    <w:p w14:paraId="1FB4F48F" w14:textId="7C16DFCC" w:rsidR="004A1CB6" w:rsidRDefault="004A1CB6" w:rsidP="004A1CB6">
      <w:pPr>
        <w:tabs>
          <w:tab w:val="right" w:pos="426"/>
        </w:tabs>
        <w:bidi/>
        <w:ind w:left="360"/>
        <w:rPr>
          <w:sz w:val="28"/>
          <w:szCs w:val="28"/>
          <w:rtl/>
          <w:lang w:bidi="ar-EG"/>
        </w:rPr>
      </w:pPr>
    </w:p>
    <w:p w14:paraId="14948AC0" w14:textId="219BA21F" w:rsidR="004A1CB6" w:rsidRDefault="004A1CB6" w:rsidP="004A1CB6">
      <w:pPr>
        <w:tabs>
          <w:tab w:val="right" w:pos="426"/>
        </w:tabs>
        <w:bidi/>
        <w:ind w:left="360"/>
        <w:rPr>
          <w:sz w:val="28"/>
          <w:szCs w:val="28"/>
          <w:rtl/>
          <w:lang w:bidi="ar-EG"/>
        </w:rPr>
      </w:pPr>
    </w:p>
    <w:p w14:paraId="6AA745D8" w14:textId="77777777" w:rsidR="004A1CB6" w:rsidRPr="004A1CB6" w:rsidRDefault="004A1CB6" w:rsidP="004A1CB6">
      <w:pPr>
        <w:tabs>
          <w:tab w:val="right" w:pos="426"/>
        </w:tabs>
        <w:bidi/>
        <w:ind w:left="360"/>
        <w:rPr>
          <w:sz w:val="28"/>
          <w:szCs w:val="28"/>
          <w:lang w:bidi="ar-EG"/>
        </w:rPr>
      </w:pPr>
    </w:p>
    <w:p w14:paraId="61DAE193" w14:textId="0EBF7583" w:rsidR="004A1CB6" w:rsidRDefault="004A1CB6" w:rsidP="004A1CB6">
      <w:pPr>
        <w:pStyle w:val="ListParagraph"/>
        <w:tabs>
          <w:tab w:val="right" w:pos="426"/>
        </w:tabs>
        <w:bidi/>
        <w:rPr>
          <w:sz w:val="28"/>
          <w:szCs w:val="28"/>
          <w:rtl/>
          <w:lang w:bidi="ar-EG"/>
        </w:rPr>
      </w:pPr>
    </w:p>
    <w:p w14:paraId="7838F5B8" w14:textId="77777777" w:rsidR="004A1CB6" w:rsidRPr="004A1CB6" w:rsidRDefault="004A1CB6" w:rsidP="004A1CB6">
      <w:pPr>
        <w:tabs>
          <w:tab w:val="right" w:pos="426"/>
        </w:tabs>
        <w:bidi/>
        <w:rPr>
          <w:sz w:val="28"/>
          <w:szCs w:val="28"/>
          <w:lang w:bidi="ar-EG"/>
        </w:rPr>
      </w:pPr>
    </w:p>
    <w:p w14:paraId="62950AE0" w14:textId="61A2BB09" w:rsidR="00AE1A0C" w:rsidRPr="004A1CB6" w:rsidRDefault="00AE1A0C">
      <w:pPr>
        <w:pStyle w:val="ListParagraph"/>
        <w:numPr>
          <w:ilvl w:val="0"/>
          <w:numId w:val="26"/>
        </w:numPr>
        <w:tabs>
          <w:tab w:val="right" w:pos="426"/>
        </w:tabs>
        <w:bidi/>
        <w:rPr>
          <w:sz w:val="28"/>
          <w:szCs w:val="28"/>
          <w:lang w:bidi="ar-EG"/>
        </w:rPr>
      </w:pPr>
      <w:r w:rsidRPr="008E1373">
        <w:rPr>
          <w:sz w:val="28"/>
          <w:szCs w:val="28"/>
          <w:rtl/>
          <w:lang w:bidi="ar-EG"/>
        </w:rPr>
        <w:t xml:space="preserve"> </w:t>
      </w:r>
      <w:r w:rsidRPr="004A1CB6">
        <w:rPr>
          <w:rFonts w:ascii="Simplified Arabic" w:hAnsi="Simplified Arabic" w:cs="Simplified Arabic" w:hint="cs"/>
          <w:sz w:val="28"/>
          <w:szCs w:val="28"/>
          <w:rtl/>
          <w:lang w:bidi="ar-EG"/>
        </w:rPr>
        <w:t>يتم حساب "المعدل" في نظام الساعات المعتمدة على الوجه التالي:</w:t>
      </w:r>
    </w:p>
    <w:tbl>
      <w:tblPr>
        <w:bidiVisual/>
        <w:tblW w:w="0" w:type="auto"/>
        <w:tblInd w:w="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1170"/>
        <w:gridCol w:w="1260"/>
        <w:gridCol w:w="1260"/>
      </w:tblGrid>
      <w:tr w:rsidR="00AE1A0C" w:rsidRPr="007552EE" w14:paraId="70F517BD" w14:textId="77777777" w:rsidTr="00817984">
        <w:trPr>
          <w:trHeight w:val="429"/>
        </w:trPr>
        <w:tc>
          <w:tcPr>
            <w:tcW w:w="2434" w:type="dxa"/>
            <w:tcBorders>
              <w:top w:val="single" w:sz="4" w:space="0" w:color="auto"/>
              <w:left w:val="single" w:sz="4" w:space="0" w:color="auto"/>
              <w:right w:val="single" w:sz="4" w:space="0" w:color="auto"/>
            </w:tcBorders>
            <w:shd w:val="clear" w:color="auto" w:fill="BFBFBF"/>
            <w:hideMark/>
          </w:tcPr>
          <w:p w14:paraId="0ACF19CE" w14:textId="77777777" w:rsidR="00AE1A0C" w:rsidRPr="00D732B5" w:rsidRDefault="00AE1A0C" w:rsidP="00817984">
            <w:pPr>
              <w:pStyle w:val="ListParagraph"/>
              <w:bidi/>
              <w:ind w:left="0"/>
              <w:jc w:val="center"/>
              <w:rPr>
                <w:rFonts w:ascii="Amiri" w:hAnsi="Amiri" w:cs="Amiri"/>
                <w:b/>
                <w:bCs/>
                <w:sz w:val="28"/>
                <w:szCs w:val="28"/>
                <w:lang w:bidi="ar-EG"/>
              </w:rPr>
            </w:pPr>
            <w:bookmarkStart w:id="3" w:name="_Hlk511317747"/>
            <w:r w:rsidRPr="007552EE">
              <w:rPr>
                <w:rFonts w:ascii="Amiri" w:hAnsi="Amiri" w:cs="Amiri"/>
                <w:b/>
                <w:bCs/>
                <w:sz w:val="28"/>
                <w:szCs w:val="28"/>
                <w:rtl/>
                <w:lang w:bidi="ar-EG"/>
              </w:rPr>
              <w:t>النسبة</w:t>
            </w:r>
          </w:p>
        </w:tc>
        <w:tc>
          <w:tcPr>
            <w:tcW w:w="2430" w:type="dxa"/>
            <w:gridSpan w:val="2"/>
            <w:tcBorders>
              <w:top w:val="single" w:sz="4" w:space="0" w:color="auto"/>
              <w:left w:val="single" w:sz="4" w:space="0" w:color="auto"/>
              <w:right w:val="single" w:sz="4" w:space="0" w:color="auto"/>
            </w:tcBorders>
            <w:shd w:val="clear" w:color="auto" w:fill="BFBFBF"/>
            <w:hideMark/>
          </w:tcPr>
          <w:p w14:paraId="461DB2ED" w14:textId="77777777" w:rsidR="00AE1A0C" w:rsidRPr="00D732B5" w:rsidRDefault="00AE1A0C" w:rsidP="00817984">
            <w:pPr>
              <w:pStyle w:val="ListParagraph"/>
              <w:bidi/>
              <w:ind w:left="0"/>
              <w:jc w:val="center"/>
              <w:rPr>
                <w:rFonts w:ascii="Amiri" w:hAnsi="Amiri" w:cs="Amiri"/>
                <w:b/>
                <w:bCs/>
                <w:sz w:val="28"/>
                <w:szCs w:val="28"/>
                <w:rtl/>
                <w:lang w:bidi="ar-EG"/>
              </w:rPr>
            </w:pPr>
            <w:r w:rsidRPr="007552EE">
              <w:rPr>
                <w:rFonts w:ascii="Amiri" w:hAnsi="Amiri" w:cs="Amiri"/>
                <w:b/>
                <w:bCs/>
                <w:sz w:val="28"/>
                <w:szCs w:val="28"/>
                <w:rtl/>
                <w:lang w:bidi="ar-EG"/>
              </w:rPr>
              <w:t>النقاط</w:t>
            </w:r>
          </w:p>
        </w:tc>
        <w:tc>
          <w:tcPr>
            <w:tcW w:w="1260" w:type="dxa"/>
            <w:tcBorders>
              <w:top w:val="single" w:sz="4" w:space="0" w:color="auto"/>
              <w:left w:val="single" w:sz="4" w:space="0" w:color="auto"/>
              <w:right w:val="single" w:sz="4" w:space="0" w:color="auto"/>
            </w:tcBorders>
            <w:shd w:val="clear" w:color="auto" w:fill="BFBFBF"/>
            <w:hideMark/>
          </w:tcPr>
          <w:p w14:paraId="7C6605AF" w14:textId="77777777" w:rsidR="00AE1A0C" w:rsidRPr="00D732B5" w:rsidRDefault="00AE1A0C" w:rsidP="00817984">
            <w:pPr>
              <w:pStyle w:val="ListParagraph"/>
              <w:bidi/>
              <w:ind w:left="0"/>
              <w:jc w:val="center"/>
              <w:rPr>
                <w:rFonts w:ascii="Amiri" w:hAnsi="Amiri" w:cs="Amiri"/>
                <w:b/>
                <w:bCs/>
                <w:sz w:val="28"/>
                <w:szCs w:val="28"/>
                <w:rtl/>
                <w:lang w:bidi="ar-EG"/>
              </w:rPr>
            </w:pPr>
            <w:r w:rsidRPr="007552EE">
              <w:rPr>
                <w:rFonts w:ascii="Amiri" w:hAnsi="Amiri" w:cs="Amiri"/>
                <w:b/>
                <w:bCs/>
                <w:sz w:val="28"/>
                <w:szCs w:val="28"/>
                <w:rtl/>
                <w:lang w:bidi="ar-EG"/>
              </w:rPr>
              <w:t>التقدير</w:t>
            </w:r>
          </w:p>
        </w:tc>
      </w:tr>
      <w:tr w:rsidR="00AE1A0C" w:rsidRPr="007552EE" w14:paraId="2ECA9A54" w14:textId="77777777" w:rsidTr="00817984">
        <w:tc>
          <w:tcPr>
            <w:tcW w:w="2434" w:type="dxa"/>
            <w:tcBorders>
              <w:top w:val="single" w:sz="4" w:space="0" w:color="auto"/>
              <w:left w:val="single" w:sz="4" w:space="0" w:color="auto"/>
              <w:bottom w:val="single" w:sz="4" w:space="0" w:color="auto"/>
              <w:right w:val="single" w:sz="4" w:space="0" w:color="auto"/>
            </w:tcBorders>
            <w:hideMark/>
          </w:tcPr>
          <w:p w14:paraId="059C8F98" w14:textId="142C8D28" w:rsidR="00AE1A0C" w:rsidRPr="00D732B5" w:rsidRDefault="00AE1A0C" w:rsidP="005A1277">
            <w:pPr>
              <w:pStyle w:val="ListParagraph"/>
              <w:bidi/>
              <w:ind w:left="0"/>
              <w:rPr>
                <w:rFonts w:ascii="Amiri" w:hAnsi="Amiri" w:cs="Amiri"/>
                <w:sz w:val="28"/>
                <w:szCs w:val="28"/>
                <w:lang w:bidi="ar-EG"/>
              </w:rPr>
            </w:pPr>
            <w:r w:rsidRPr="007552EE">
              <w:rPr>
                <w:rFonts w:ascii="Amiri" w:hAnsi="Amiri" w:cs="Amiri"/>
                <w:sz w:val="28"/>
                <w:szCs w:val="28"/>
                <w:rtl/>
                <w:lang w:bidi="ar-EG"/>
              </w:rPr>
              <w:t>90</w:t>
            </w:r>
            <w:r w:rsidR="00817984">
              <w:rPr>
                <w:rFonts w:ascii="Amiri" w:hAnsi="Amiri" w:cs="Amiri" w:hint="cs"/>
                <w:sz w:val="28"/>
                <w:szCs w:val="28"/>
                <w:rtl/>
                <w:lang w:bidi="ar-EG"/>
              </w:rPr>
              <w:t xml:space="preserve"> </w:t>
            </w:r>
            <w:r w:rsidRPr="007552EE">
              <w:rPr>
                <w:rFonts w:ascii="Amiri" w:hAnsi="Amiri" w:cs="Amiri"/>
                <w:sz w:val="28"/>
                <w:szCs w:val="28"/>
                <w:rtl/>
                <w:lang w:bidi="ar-EG"/>
              </w:rPr>
              <w:t>% فأكثر</w:t>
            </w:r>
          </w:p>
        </w:tc>
        <w:tc>
          <w:tcPr>
            <w:tcW w:w="1170" w:type="dxa"/>
            <w:tcBorders>
              <w:top w:val="single" w:sz="4" w:space="0" w:color="auto"/>
              <w:left w:val="single" w:sz="4" w:space="0" w:color="auto"/>
              <w:bottom w:val="single" w:sz="4" w:space="0" w:color="auto"/>
              <w:right w:val="single" w:sz="4" w:space="0" w:color="auto"/>
            </w:tcBorders>
            <w:hideMark/>
          </w:tcPr>
          <w:p w14:paraId="623D7D47" w14:textId="77777777" w:rsidR="00AE1A0C" w:rsidRPr="00D732B5" w:rsidRDefault="00AE1A0C" w:rsidP="005A1277">
            <w:pPr>
              <w:pStyle w:val="ListParagraph"/>
              <w:bidi/>
              <w:ind w:left="0"/>
              <w:rPr>
                <w:rFonts w:ascii="Amiri" w:hAnsi="Amiri" w:cs="Amiri"/>
                <w:sz w:val="28"/>
                <w:szCs w:val="28"/>
                <w:lang w:bidi="ar-EG"/>
              </w:rPr>
            </w:pPr>
            <w:r w:rsidRPr="007552EE">
              <w:rPr>
                <w:rFonts w:ascii="Amiri" w:hAnsi="Amiri" w:cs="Amiri"/>
                <w:sz w:val="28"/>
                <w:szCs w:val="28"/>
                <w:rtl/>
                <w:lang w:bidi="ar-EG"/>
              </w:rPr>
              <w:t>4</w:t>
            </w:r>
          </w:p>
        </w:tc>
        <w:tc>
          <w:tcPr>
            <w:tcW w:w="1260" w:type="dxa"/>
            <w:tcBorders>
              <w:top w:val="single" w:sz="4" w:space="0" w:color="auto"/>
              <w:left w:val="single" w:sz="4" w:space="0" w:color="auto"/>
              <w:bottom w:val="single" w:sz="4" w:space="0" w:color="auto"/>
              <w:right w:val="single" w:sz="4" w:space="0" w:color="auto"/>
            </w:tcBorders>
          </w:tcPr>
          <w:p w14:paraId="6BFBFC6F" w14:textId="77777777" w:rsidR="00AE1A0C" w:rsidRPr="00D732B5" w:rsidRDefault="00AE1A0C" w:rsidP="005A1277">
            <w:pPr>
              <w:pStyle w:val="ListParagraph"/>
              <w:bidi/>
              <w:ind w:left="0"/>
              <w:rPr>
                <w:rFonts w:ascii="Amiri" w:hAnsi="Amiri" w:cs="Amiri"/>
                <w:sz w:val="28"/>
                <w:szCs w:val="28"/>
                <w:lang w:bidi="ar-EG"/>
              </w:rPr>
            </w:pPr>
            <w:r w:rsidRPr="007552EE">
              <w:rPr>
                <w:rFonts w:ascii="Amiri" w:hAnsi="Amiri" w:cs="Amiri"/>
                <w:sz w:val="28"/>
                <w:szCs w:val="28"/>
                <w:lang w:bidi="ar-EG"/>
              </w:rPr>
              <w:t>A+</w:t>
            </w:r>
          </w:p>
        </w:tc>
        <w:tc>
          <w:tcPr>
            <w:tcW w:w="1260" w:type="dxa"/>
            <w:tcBorders>
              <w:top w:val="single" w:sz="4" w:space="0" w:color="auto"/>
              <w:left w:val="single" w:sz="4" w:space="0" w:color="auto"/>
              <w:bottom w:val="single" w:sz="4" w:space="0" w:color="auto"/>
              <w:right w:val="single" w:sz="4" w:space="0" w:color="auto"/>
            </w:tcBorders>
            <w:hideMark/>
          </w:tcPr>
          <w:p w14:paraId="3D1020E4" w14:textId="77777777" w:rsidR="00AE1A0C" w:rsidRPr="00D732B5" w:rsidRDefault="00AE1A0C" w:rsidP="005A1277">
            <w:pPr>
              <w:pStyle w:val="ListParagraph"/>
              <w:bidi/>
              <w:ind w:left="0"/>
              <w:rPr>
                <w:rFonts w:ascii="Amiri" w:hAnsi="Amiri" w:cs="Amiri"/>
                <w:sz w:val="28"/>
                <w:szCs w:val="28"/>
                <w:lang w:bidi="ar-EG"/>
              </w:rPr>
            </w:pPr>
            <w:r w:rsidRPr="007552EE">
              <w:rPr>
                <w:rFonts w:ascii="Amiri" w:hAnsi="Amiri" w:cs="Amiri"/>
                <w:sz w:val="28"/>
                <w:szCs w:val="28"/>
                <w:rtl/>
                <w:lang w:bidi="ar-EG"/>
              </w:rPr>
              <w:t>ممتاز</w:t>
            </w:r>
          </w:p>
        </w:tc>
      </w:tr>
      <w:tr w:rsidR="00AE1A0C" w:rsidRPr="007552EE" w14:paraId="5003A9F7" w14:textId="77777777" w:rsidTr="00817984">
        <w:tc>
          <w:tcPr>
            <w:tcW w:w="2434" w:type="dxa"/>
            <w:tcBorders>
              <w:top w:val="single" w:sz="4" w:space="0" w:color="auto"/>
              <w:left w:val="single" w:sz="4" w:space="0" w:color="auto"/>
              <w:bottom w:val="single" w:sz="4" w:space="0" w:color="auto"/>
              <w:right w:val="single" w:sz="4" w:space="0" w:color="auto"/>
            </w:tcBorders>
            <w:hideMark/>
          </w:tcPr>
          <w:p w14:paraId="2D8F57A4" w14:textId="51BDE9FE" w:rsidR="00AE1A0C" w:rsidRPr="00D732B5" w:rsidRDefault="00817984" w:rsidP="005A1277">
            <w:pPr>
              <w:pStyle w:val="ListParagraph"/>
              <w:bidi/>
              <w:ind w:left="0"/>
              <w:rPr>
                <w:rFonts w:ascii="Amiri" w:hAnsi="Amiri" w:cs="Amiri"/>
                <w:sz w:val="28"/>
                <w:szCs w:val="28"/>
                <w:lang w:bidi="ar-EG"/>
              </w:rPr>
            </w:pPr>
            <w:r>
              <w:rPr>
                <w:rFonts w:ascii="Amiri" w:hAnsi="Amiri" w:cs="Amiri" w:hint="cs"/>
                <w:sz w:val="28"/>
                <w:szCs w:val="28"/>
                <w:rtl/>
                <w:lang w:bidi="ar-EG"/>
              </w:rPr>
              <w:t xml:space="preserve"> </w:t>
            </w:r>
            <w:r w:rsidR="00AE1A0C" w:rsidRPr="007552EE">
              <w:rPr>
                <w:rFonts w:ascii="Amiri" w:hAnsi="Amiri" w:cs="Amiri"/>
                <w:sz w:val="28"/>
                <w:szCs w:val="28"/>
                <w:rtl/>
                <w:lang w:bidi="ar-EG"/>
              </w:rPr>
              <w:t>85</w:t>
            </w:r>
            <w:r>
              <w:rPr>
                <w:rFonts w:ascii="Amiri" w:hAnsi="Amiri" w:cs="Amiri" w:hint="cs"/>
                <w:sz w:val="28"/>
                <w:szCs w:val="28"/>
                <w:rtl/>
                <w:lang w:bidi="ar-EG"/>
              </w:rPr>
              <w:t xml:space="preserve"> </w:t>
            </w:r>
            <w:r w:rsidR="00AE1A0C" w:rsidRPr="007552EE">
              <w:rPr>
                <w:rFonts w:ascii="Amiri" w:hAnsi="Amiri" w:cs="Amiri"/>
                <w:sz w:val="28"/>
                <w:szCs w:val="28"/>
                <w:rtl/>
                <w:lang w:bidi="ar-EG"/>
              </w:rPr>
              <w:t xml:space="preserve">% - </w:t>
            </w:r>
            <w:r>
              <w:rPr>
                <w:rFonts w:ascii="Amiri" w:hAnsi="Amiri" w:cs="Amiri" w:hint="cs"/>
                <w:sz w:val="28"/>
                <w:szCs w:val="28"/>
                <w:rtl/>
                <w:lang w:bidi="ar-EG"/>
              </w:rPr>
              <w:t xml:space="preserve"> </w:t>
            </w:r>
            <w:r w:rsidR="00AE1A0C" w:rsidRPr="007552EE">
              <w:rPr>
                <w:rFonts w:ascii="Amiri" w:hAnsi="Amiri" w:cs="Amiri"/>
                <w:sz w:val="28"/>
                <w:szCs w:val="28"/>
                <w:rtl/>
                <w:lang w:bidi="ar-EG"/>
              </w:rPr>
              <w:t>89.99</w:t>
            </w:r>
            <w:r>
              <w:rPr>
                <w:rFonts w:ascii="Amiri" w:hAnsi="Amiri" w:cs="Amiri" w:hint="cs"/>
                <w:sz w:val="28"/>
                <w:szCs w:val="28"/>
                <w:rtl/>
                <w:lang w:bidi="ar-EG"/>
              </w:rPr>
              <w:t xml:space="preserve"> </w:t>
            </w:r>
            <w:r w:rsidR="00AE1A0C" w:rsidRPr="007552EE">
              <w:rPr>
                <w:rFonts w:ascii="Amiri" w:hAnsi="Amiri" w:cs="Amiri"/>
                <w:sz w:val="28"/>
                <w:szCs w:val="28"/>
                <w:rtl/>
                <w:lang w:bidi="ar-EG"/>
              </w:rPr>
              <w:t>%</w:t>
            </w:r>
          </w:p>
        </w:tc>
        <w:tc>
          <w:tcPr>
            <w:tcW w:w="1170" w:type="dxa"/>
            <w:tcBorders>
              <w:top w:val="single" w:sz="4" w:space="0" w:color="auto"/>
              <w:left w:val="single" w:sz="4" w:space="0" w:color="auto"/>
              <w:bottom w:val="single" w:sz="4" w:space="0" w:color="auto"/>
              <w:right w:val="single" w:sz="4" w:space="0" w:color="auto"/>
            </w:tcBorders>
            <w:hideMark/>
          </w:tcPr>
          <w:p w14:paraId="6F220139" w14:textId="77777777" w:rsidR="00AE1A0C" w:rsidRPr="00D732B5" w:rsidRDefault="00AE1A0C" w:rsidP="005A1277">
            <w:pPr>
              <w:pStyle w:val="ListParagraph"/>
              <w:bidi/>
              <w:ind w:left="0"/>
              <w:rPr>
                <w:rFonts w:ascii="Amiri" w:hAnsi="Amiri" w:cs="Amiri"/>
                <w:sz w:val="28"/>
                <w:szCs w:val="28"/>
                <w:lang w:bidi="ar-EG"/>
              </w:rPr>
            </w:pPr>
            <w:r w:rsidRPr="007552EE">
              <w:rPr>
                <w:rFonts w:ascii="Amiri" w:hAnsi="Amiri" w:cs="Amiri"/>
                <w:sz w:val="28"/>
                <w:szCs w:val="28"/>
                <w:rtl/>
                <w:lang w:bidi="ar-EG"/>
              </w:rPr>
              <w:t>3.67</w:t>
            </w:r>
          </w:p>
        </w:tc>
        <w:tc>
          <w:tcPr>
            <w:tcW w:w="1260" w:type="dxa"/>
            <w:tcBorders>
              <w:top w:val="single" w:sz="4" w:space="0" w:color="auto"/>
              <w:left w:val="single" w:sz="4" w:space="0" w:color="auto"/>
              <w:bottom w:val="single" w:sz="4" w:space="0" w:color="auto"/>
              <w:right w:val="single" w:sz="4" w:space="0" w:color="auto"/>
            </w:tcBorders>
          </w:tcPr>
          <w:p w14:paraId="0695CEF6" w14:textId="77777777" w:rsidR="00AE1A0C" w:rsidRPr="00D732B5" w:rsidRDefault="00AE1A0C" w:rsidP="005A1277">
            <w:pPr>
              <w:pStyle w:val="ListParagraph"/>
              <w:bidi/>
              <w:ind w:left="0"/>
              <w:rPr>
                <w:rFonts w:ascii="Amiri" w:hAnsi="Amiri" w:cs="Amiri"/>
                <w:sz w:val="28"/>
                <w:szCs w:val="28"/>
                <w:rtl/>
                <w:lang w:bidi="ar-EG"/>
              </w:rPr>
            </w:pPr>
            <w:r w:rsidRPr="007552EE">
              <w:rPr>
                <w:rFonts w:ascii="Amiri" w:hAnsi="Amiri" w:cs="Amiri"/>
                <w:sz w:val="28"/>
                <w:szCs w:val="28"/>
                <w:lang w:bidi="ar-EG"/>
              </w:rPr>
              <w:t>A</w:t>
            </w:r>
          </w:p>
        </w:tc>
        <w:tc>
          <w:tcPr>
            <w:tcW w:w="1260" w:type="dxa"/>
            <w:tcBorders>
              <w:top w:val="single" w:sz="4" w:space="0" w:color="auto"/>
              <w:left w:val="single" w:sz="4" w:space="0" w:color="auto"/>
              <w:bottom w:val="single" w:sz="4" w:space="0" w:color="auto"/>
              <w:right w:val="single" w:sz="4" w:space="0" w:color="auto"/>
            </w:tcBorders>
            <w:hideMark/>
          </w:tcPr>
          <w:p w14:paraId="3C317288" w14:textId="77777777" w:rsidR="00AE1A0C" w:rsidRPr="00D732B5" w:rsidRDefault="00AE1A0C" w:rsidP="005A1277">
            <w:pPr>
              <w:pStyle w:val="ListParagraph"/>
              <w:bidi/>
              <w:ind w:left="0"/>
              <w:rPr>
                <w:rFonts w:ascii="Amiri" w:hAnsi="Amiri" w:cs="Amiri"/>
                <w:sz w:val="28"/>
                <w:szCs w:val="28"/>
                <w:lang w:bidi="ar-EG"/>
              </w:rPr>
            </w:pPr>
            <w:r w:rsidRPr="007552EE">
              <w:rPr>
                <w:rFonts w:ascii="Amiri" w:hAnsi="Amiri" w:cs="Amiri"/>
                <w:sz w:val="28"/>
                <w:szCs w:val="28"/>
                <w:rtl/>
                <w:lang w:bidi="ar-EG"/>
              </w:rPr>
              <w:t>ممتاز</w:t>
            </w:r>
          </w:p>
        </w:tc>
      </w:tr>
      <w:tr w:rsidR="00AE1A0C" w:rsidRPr="007552EE" w14:paraId="3F12C270" w14:textId="77777777" w:rsidTr="00817984">
        <w:tc>
          <w:tcPr>
            <w:tcW w:w="2434" w:type="dxa"/>
            <w:tcBorders>
              <w:top w:val="single" w:sz="4" w:space="0" w:color="auto"/>
              <w:left w:val="single" w:sz="4" w:space="0" w:color="auto"/>
              <w:bottom w:val="single" w:sz="4" w:space="0" w:color="auto"/>
              <w:right w:val="single" w:sz="4" w:space="0" w:color="auto"/>
            </w:tcBorders>
            <w:hideMark/>
          </w:tcPr>
          <w:p w14:paraId="379C4B69" w14:textId="44C63F3E" w:rsidR="00AE1A0C" w:rsidRPr="00D732B5" w:rsidRDefault="00AE1A0C" w:rsidP="005A1277">
            <w:pPr>
              <w:pStyle w:val="ListParagraph"/>
              <w:bidi/>
              <w:ind w:left="0"/>
              <w:rPr>
                <w:rFonts w:ascii="Amiri" w:hAnsi="Amiri" w:cs="Amiri"/>
                <w:sz w:val="28"/>
                <w:szCs w:val="28"/>
                <w:lang w:bidi="ar-EG"/>
              </w:rPr>
            </w:pPr>
            <w:r w:rsidRPr="007552EE">
              <w:rPr>
                <w:rFonts w:ascii="Amiri" w:hAnsi="Amiri" w:cs="Amiri"/>
                <w:sz w:val="28"/>
                <w:szCs w:val="28"/>
                <w:rtl/>
                <w:lang w:bidi="ar-EG"/>
              </w:rPr>
              <w:t>80</w:t>
            </w:r>
            <w:r w:rsidR="00817984">
              <w:rPr>
                <w:rFonts w:ascii="Amiri" w:hAnsi="Amiri" w:cs="Amiri" w:hint="cs"/>
                <w:sz w:val="28"/>
                <w:szCs w:val="28"/>
                <w:rtl/>
                <w:lang w:bidi="ar-EG"/>
              </w:rPr>
              <w:t xml:space="preserve"> </w:t>
            </w:r>
            <w:r w:rsidRPr="007552EE">
              <w:rPr>
                <w:rFonts w:ascii="Amiri" w:hAnsi="Amiri" w:cs="Amiri"/>
                <w:sz w:val="28"/>
                <w:szCs w:val="28"/>
                <w:rtl/>
                <w:lang w:bidi="ar-EG"/>
              </w:rPr>
              <w:t>% -84</w:t>
            </w:r>
            <w:r w:rsidR="00817984">
              <w:rPr>
                <w:rFonts w:ascii="Amiri" w:hAnsi="Amiri" w:cs="Amiri" w:hint="cs"/>
                <w:sz w:val="28"/>
                <w:szCs w:val="28"/>
                <w:rtl/>
                <w:lang w:bidi="ar-EG"/>
              </w:rPr>
              <w:t>.</w:t>
            </w:r>
            <w:r w:rsidRPr="007552EE">
              <w:rPr>
                <w:rFonts w:ascii="Amiri" w:hAnsi="Amiri" w:cs="Amiri"/>
                <w:sz w:val="28"/>
                <w:szCs w:val="28"/>
                <w:rtl/>
                <w:lang w:bidi="ar-EG"/>
              </w:rPr>
              <w:t>99</w:t>
            </w:r>
            <w:r w:rsidR="00817984">
              <w:rPr>
                <w:rFonts w:ascii="Amiri" w:hAnsi="Amiri" w:cs="Amiri" w:hint="cs"/>
                <w:sz w:val="28"/>
                <w:szCs w:val="28"/>
                <w:rtl/>
                <w:lang w:bidi="ar-EG"/>
              </w:rPr>
              <w:t xml:space="preserve"> </w:t>
            </w:r>
            <w:r w:rsidRPr="007552EE">
              <w:rPr>
                <w:rFonts w:ascii="Amiri" w:hAnsi="Amiri" w:cs="Amiri"/>
                <w:sz w:val="28"/>
                <w:szCs w:val="28"/>
                <w:rtl/>
                <w:lang w:bidi="ar-EG"/>
              </w:rPr>
              <w:t>%</w:t>
            </w:r>
          </w:p>
        </w:tc>
        <w:tc>
          <w:tcPr>
            <w:tcW w:w="1170" w:type="dxa"/>
            <w:tcBorders>
              <w:top w:val="single" w:sz="4" w:space="0" w:color="auto"/>
              <w:left w:val="single" w:sz="4" w:space="0" w:color="auto"/>
              <w:bottom w:val="single" w:sz="4" w:space="0" w:color="auto"/>
              <w:right w:val="single" w:sz="4" w:space="0" w:color="auto"/>
            </w:tcBorders>
            <w:hideMark/>
          </w:tcPr>
          <w:p w14:paraId="0205DD74" w14:textId="77777777" w:rsidR="00AE1A0C" w:rsidRPr="00D732B5" w:rsidRDefault="00AE1A0C" w:rsidP="005A1277">
            <w:pPr>
              <w:pStyle w:val="ListParagraph"/>
              <w:bidi/>
              <w:ind w:left="0"/>
              <w:rPr>
                <w:rFonts w:ascii="Amiri" w:hAnsi="Amiri" w:cs="Amiri"/>
                <w:sz w:val="28"/>
                <w:szCs w:val="28"/>
                <w:rtl/>
                <w:lang w:bidi="ar-EG"/>
              </w:rPr>
            </w:pPr>
            <w:r w:rsidRPr="007552EE">
              <w:rPr>
                <w:rFonts w:ascii="Amiri" w:hAnsi="Amiri" w:cs="Amiri"/>
                <w:sz w:val="28"/>
                <w:szCs w:val="28"/>
                <w:rtl/>
                <w:lang w:bidi="ar-EG"/>
              </w:rPr>
              <w:t>3.33</w:t>
            </w:r>
          </w:p>
        </w:tc>
        <w:tc>
          <w:tcPr>
            <w:tcW w:w="1260" w:type="dxa"/>
            <w:tcBorders>
              <w:top w:val="single" w:sz="4" w:space="0" w:color="auto"/>
              <w:left w:val="single" w:sz="4" w:space="0" w:color="auto"/>
              <w:bottom w:val="single" w:sz="4" w:space="0" w:color="auto"/>
              <w:right w:val="single" w:sz="4" w:space="0" w:color="auto"/>
            </w:tcBorders>
          </w:tcPr>
          <w:p w14:paraId="360D6A9B" w14:textId="77777777" w:rsidR="00AE1A0C" w:rsidRPr="00D732B5" w:rsidRDefault="00AE1A0C" w:rsidP="005A1277">
            <w:pPr>
              <w:pStyle w:val="ListParagraph"/>
              <w:bidi/>
              <w:ind w:left="0"/>
              <w:rPr>
                <w:rFonts w:ascii="Amiri" w:hAnsi="Amiri" w:cs="Amiri"/>
                <w:sz w:val="28"/>
                <w:szCs w:val="28"/>
                <w:lang w:bidi="ar-EG"/>
              </w:rPr>
            </w:pPr>
            <w:r w:rsidRPr="007552EE">
              <w:rPr>
                <w:rFonts w:ascii="Amiri" w:hAnsi="Amiri" w:cs="Amiri"/>
                <w:sz w:val="28"/>
                <w:szCs w:val="28"/>
                <w:lang w:bidi="ar-EG"/>
              </w:rPr>
              <w:t>B+</w:t>
            </w:r>
          </w:p>
        </w:tc>
        <w:tc>
          <w:tcPr>
            <w:tcW w:w="1260" w:type="dxa"/>
            <w:tcBorders>
              <w:top w:val="single" w:sz="4" w:space="0" w:color="auto"/>
              <w:left w:val="single" w:sz="4" w:space="0" w:color="auto"/>
              <w:bottom w:val="single" w:sz="4" w:space="0" w:color="auto"/>
              <w:right w:val="single" w:sz="4" w:space="0" w:color="auto"/>
            </w:tcBorders>
            <w:hideMark/>
          </w:tcPr>
          <w:p w14:paraId="3BBF9062" w14:textId="77777777" w:rsidR="00AE1A0C" w:rsidRPr="00D732B5" w:rsidRDefault="00AE1A0C" w:rsidP="005A1277">
            <w:pPr>
              <w:pStyle w:val="ListParagraph"/>
              <w:bidi/>
              <w:ind w:left="0"/>
              <w:rPr>
                <w:rFonts w:ascii="Amiri" w:hAnsi="Amiri" w:cs="Amiri"/>
                <w:sz w:val="28"/>
                <w:szCs w:val="28"/>
                <w:lang w:bidi="ar-EG"/>
              </w:rPr>
            </w:pPr>
            <w:r w:rsidRPr="007552EE">
              <w:rPr>
                <w:rFonts w:ascii="Amiri" w:hAnsi="Amiri" w:cs="Amiri"/>
                <w:sz w:val="28"/>
                <w:szCs w:val="28"/>
                <w:rtl/>
                <w:lang w:bidi="ar-EG"/>
              </w:rPr>
              <w:t>جيد جدا</w:t>
            </w:r>
          </w:p>
        </w:tc>
      </w:tr>
      <w:tr w:rsidR="00AE1A0C" w:rsidRPr="007552EE" w14:paraId="42ACE236" w14:textId="77777777" w:rsidTr="00817984">
        <w:tc>
          <w:tcPr>
            <w:tcW w:w="2434" w:type="dxa"/>
            <w:tcBorders>
              <w:top w:val="single" w:sz="4" w:space="0" w:color="auto"/>
              <w:left w:val="single" w:sz="4" w:space="0" w:color="auto"/>
              <w:bottom w:val="single" w:sz="4" w:space="0" w:color="auto"/>
              <w:right w:val="single" w:sz="4" w:space="0" w:color="auto"/>
            </w:tcBorders>
            <w:hideMark/>
          </w:tcPr>
          <w:p w14:paraId="4DBA1D6D" w14:textId="7841844D" w:rsidR="00AE1A0C" w:rsidRPr="00D732B5" w:rsidRDefault="00AE1A0C" w:rsidP="005A1277">
            <w:pPr>
              <w:pStyle w:val="ListParagraph"/>
              <w:bidi/>
              <w:ind w:left="0"/>
              <w:rPr>
                <w:rFonts w:ascii="Amiri" w:hAnsi="Amiri" w:cs="Amiri"/>
                <w:sz w:val="28"/>
                <w:szCs w:val="28"/>
                <w:lang w:bidi="ar-EG"/>
              </w:rPr>
            </w:pPr>
            <w:r w:rsidRPr="007552EE">
              <w:rPr>
                <w:rFonts w:ascii="Amiri" w:hAnsi="Amiri" w:cs="Amiri"/>
                <w:sz w:val="28"/>
                <w:szCs w:val="28"/>
                <w:rtl/>
                <w:lang w:bidi="ar-EG"/>
              </w:rPr>
              <w:t>75</w:t>
            </w:r>
            <w:r w:rsidR="00817984">
              <w:rPr>
                <w:rFonts w:ascii="Amiri" w:hAnsi="Amiri" w:cs="Amiri" w:hint="cs"/>
                <w:sz w:val="28"/>
                <w:szCs w:val="28"/>
                <w:rtl/>
                <w:lang w:bidi="ar-EG"/>
              </w:rPr>
              <w:t xml:space="preserve"> </w:t>
            </w:r>
            <w:r w:rsidRPr="007552EE">
              <w:rPr>
                <w:rFonts w:ascii="Amiri" w:hAnsi="Amiri" w:cs="Amiri"/>
                <w:sz w:val="28"/>
                <w:szCs w:val="28"/>
                <w:rtl/>
                <w:lang w:bidi="ar-EG"/>
              </w:rPr>
              <w:t>% - 79</w:t>
            </w:r>
            <w:r w:rsidR="00817984">
              <w:rPr>
                <w:rFonts w:ascii="Amiri" w:hAnsi="Amiri" w:cs="Amiri" w:hint="cs"/>
                <w:sz w:val="28"/>
                <w:szCs w:val="28"/>
                <w:rtl/>
                <w:lang w:bidi="ar-EG"/>
              </w:rPr>
              <w:t>.</w:t>
            </w:r>
            <w:r w:rsidRPr="007552EE">
              <w:rPr>
                <w:rFonts w:ascii="Amiri" w:hAnsi="Amiri" w:cs="Amiri"/>
                <w:sz w:val="28"/>
                <w:szCs w:val="28"/>
                <w:rtl/>
                <w:lang w:bidi="ar-EG"/>
              </w:rPr>
              <w:t>99</w:t>
            </w:r>
            <w:r w:rsidR="00817984">
              <w:rPr>
                <w:rFonts w:ascii="Amiri" w:hAnsi="Amiri" w:cs="Amiri" w:hint="cs"/>
                <w:sz w:val="28"/>
                <w:szCs w:val="28"/>
                <w:rtl/>
                <w:lang w:bidi="ar-EG"/>
              </w:rPr>
              <w:t xml:space="preserve"> </w:t>
            </w:r>
            <w:r w:rsidRPr="007552EE">
              <w:rPr>
                <w:rFonts w:ascii="Amiri" w:hAnsi="Amiri" w:cs="Amiri"/>
                <w:sz w:val="28"/>
                <w:szCs w:val="28"/>
                <w:rtl/>
                <w:lang w:bidi="ar-EG"/>
              </w:rPr>
              <w:t>%</w:t>
            </w:r>
          </w:p>
        </w:tc>
        <w:tc>
          <w:tcPr>
            <w:tcW w:w="1170" w:type="dxa"/>
            <w:tcBorders>
              <w:top w:val="single" w:sz="4" w:space="0" w:color="auto"/>
              <w:left w:val="single" w:sz="4" w:space="0" w:color="auto"/>
              <w:bottom w:val="single" w:sz="4" w:space="0" w:color="auto"/>
              <w:right w:val="single" w:sz="4" w:space="0" w:color="auto"/>
            </w:tcBorders>
            <w:hideMark/>
          </w:tcPr>
          <w:p w14:paraId="7807B729" w14:textId="77777777" w:rsidR="00AE1A0C" w:rsidRPr="00D732B5" w:rsidRDefault="00AE1A0C" w:rsidP="005A1277">
            <w:pPr>
              <w:pStyle w:val="ListParagraph"/>
              <w:bidi/>
              <w:ind w:left="0"/>
              <w:rPr>
                <w:rFonts w:ascii="Amiri" w:hAnsi="Amiri" w:cs="Amiri"/>
                <w:sz w:val="28"/>
                <w:szCs w:val="28"/>
                <w:lang w:bidi="ar-EG"/>
              </w:rPr>
            </w:pPr>
            <w:r w:rsidRPr="007552EE">
              <w:rPr>
                <w:rFonts w:ascii="Amiri" w:hAnsi="Amiri" w:cs="Amiri"/>
                <w:sz w:val="28"/>
                <w:szCs w:val="28"/>
                <w:rtl/>
                <w:lang w:bidi="ar-EG"/>
              </w:rPr>
              <w:t>3.00</w:t>
            </w:r>
          </w:p>
        </w:tc>
        <w:tc>
          <w:tcPr>
            <w:tcW w:w="1260" w:type="dxa"/>
            <w:tcBorders>
              <w:top w:val="single" w:sz="4" w:space="0" w:color="auto"/>
              <w:left w:val="single" w:sz="4" w:space="0" w:color="auto"/>
              <w:bottom w:val="single" w:sz="4" w:space="0" w:color="auto"/>
              <w:right w:val="single" w:sz="4" w:space="0" w:color="auto"/>
            </w:tcBorders>
          </w:tcPr>
          <w:p w14:paraId="5B0A948E" w14:textId="77777777" w:rsidR="00AE1A0C" w:rsidRPr="00D732B5" w:rsidRDefault="00AE1A0C" w:rsidP="005A1277">
            <w:pPr>
              <w:pStyle w:val="ListParagraph"/>
              <w:bidi/>
              <w:ind w:left="0"/>
              <w:rPr>
                <w:rFonts w:ascii="Amiri" w:hAnsi="Amiri" w:cs="Amiri"/>
                <w:sz w:val="28"/>
                <w:szCs w:val="28"/>
                <w:lang w:bidi="ar-EG"/>
              </w:rPr>
            </w:pPr>
            <w:r w:rsidRPr="007552EE">
              <w:rPr>
                <w:rFonts w:ascii="Amiri" w:hAnsi="Amiri" w:cs="Amiri"/>
                <w:sz w:val="28"/>
                <w:szCs w:val="28"/>
                <w:lang w:bidi="ar-EG"/>
              </w:rPr>
              <w:t>B</w:t>
            </w:r>
          </w:p>
        </w:tc>
        <w:tc>
          <w:tcPr>
            <w:tcW w:w="1260" w:type="dxa"/>
            <w:tcBorders>
              <w:top w:val="single" w:sz="4" w:space="0" w:color="auto"/>
              <w:left w:val="single" w:sz="4" w:space="0" w:color="auto"/>
              <w:bottom w:val="single" w:sz="4" w:space="0" w:color="auto"/>
              <w:right w:val="single" w:sz="4" w:space="0" w:color="auto"/>
            </w:tcBorders>
            <w:hideMark/>
          </w:tcPr>
          <w:p w14:paraId="3FF204BF" w14:textId="77777777" w:rsidR="00AE1A0C" w:rsidRPr="00D732B5" w:rsidRDefault="00AE1A0C" w:rsidP="005A1277">
            <w:pPr>
              <w:pStyle w:val="ListParagraph"/>
              <w:bidi/>
              <w:ind w:left="0"/>
              <w:rPr>
                <w:rFonts w:ascii="Amiri" w:hAnsi="Amiri" w:cs="Amiri"/>
                <w:sz w:val="28"/>
                <w:szCs w:val="28"/>
                <w:lang w:bidi="ar-EG"/>
              </w:rPr>
            </w:pPr>
            <w:r w:rsidRPr="007552EE">
              <w:rPr>
                <w:rFonts w:ascii="Amiri" w:hAnsi="Amiri" w:cs="Amiri"/>
                <w:sz w:val="28"/>
                <w:szCs w:val="28"/>
                <w:rtl/>
                <w:lang w:bidi="ar-EG"/>
              </w:rPr>
              <w:t>جيد جدا</w:t>
            </w:r>
          </w:p>
        </w:tc>
      </w:tr>
      <w:tr w:rsidR="00AE1A0C" w:rsidRPr="007552EE" w14:paraId="56EA943C" w14:textId="77777777" w:rsidTr="00817984">
        <w:tc>
          <w:tcPr>
            <w:tcW w:w="2434" w:type="dxa"/>
            <w:tcBorders>
              <w:top w:val="single" w:sz="4" w:space="0" w:color="auto"/>
              <w:left w:val="single" w:sz="4" w:space="0" w:color="auto"/>
              <w:bottom w:val="single" w:sz="4" w:space="0" w:color="auto"/>
              <w:right w:val="single" w:sz="4" w:space="0" w:color="auto"/>
            </w:tcBorders>
          </w:tcPr>
          <w:p w14:paraId="7D6F0EC0" w14:textId="5433E81A" w:rsidR="00AE1A0C" w:rsidRPr="00D732B5" w:rsidRDefault="00817984" w:rsidP="005A1277">
            <w:pPr>
              <w:pStyle w:val="ListParagraph"/>
              <w:bidi/>
              <w:ind w:left="0"/>
              <w:rPr>
                <w:rFonts w:ascii="Amiri" w:hAnsi="Amiri" w:cs="Amiri"/>
                <w:sz w:val="28"/>
                <w:szCs w:val="28"/>
                <w:rtl/>
                <w:lang w:bidi="ar-EG"/>
              </w:rPr>
            </w:pPr>
            <w:r>
              <w:rPr>
                <w:rFonts w:ascii="Amiri" w:hAnsi="Amiri" w:cs="Amiri" w:hint="cs"/>
                <w:sz w:val="28"/>
                <w:szCs w:val="28"/>
                <w:rtl/>
                <w:lang w:bidi="ar-EG"/>
              </w:rPr>
              <w:t xml:space="preserve"> </w:t>
            </w:r>
            <w:r w:rsidR="00AE1A0C" w:rsidRPr="007552EE">
              <w:rPr>
                <w:rFonts w:ascii="Amiri" w:hAnsi="Amiri" w:cs="Amiri"/>
                <w:sz w:val="28"/>
                <w:szCs w:val="28"/>
                <w:rtl/>
                <w:lang w:bidi="ar-EG"/>
              </w:rPr>
              <w:t>70</w:t>
            </w:r>
            <w:r>
              <w:rPr>
                <w:rFonts w:ascii="Amiri" w:hAnsi="Amiri" w:cs="Amiri" w:hint="cs"/>
                <w:sz w:val="28"/>
                <w:szCs w:val="28"/>
                <w:rtl/>
                <w:lang w:bidi="ar-EG"/>
              </w:rPr>
              <w:t xml:space="preserve"> </w:t>
            </w:r>
            <w:r w:rsidR="00AE1A0C" w:rsidRPr="007552EE">
              <w:rPr>
                <w:rFonts w:ascii="Amiri" w:hAnsi="Amiri" w:cs="Amiri"/>
                <w:sz w:val="28"/>
                <w:szCs w:val="28"/>
                <w:rtl/>
                <w:lang w:bidi="ar-EG"/>
              </w:rPr>
              <w:t>% -</w:t>
            </w:r>
            <w:r>
              <w:rPr>
                <w:rFonts w:ascii="Amiri" w:hAnsi="Amiri" w:cs="Amiri" w:hint="cs"/>
                <w:sz w:val="28"/>
                <w:szCs w:val="28"/>
                <w:rtl/>
                <w:lang w:bidi="ar-EG"/>
              </w:rPr>
              <w:t xml:space="preserve"> </w:t>
            </w:r>
            <w:r w:rsidR="00AE1A0C" w:rsidRPr="007552EE">
              <w:rPr>
                <w:rFonts w:ascii="Amiri" w:hAnsi="Amiri" w:cs="Amiri"/>
                <w:sz w:val="28"/>
                <w:szCs w:val="28"/>
                <w:rtl/>
                <w:lang w:bidi="ar-EG"/>
              </w:rPr>
              <w:t>74</w:t>
            </w:r>
            <w:r>
              <w:rPr>
                <w:rFonts w:ascii="Amiri" w:hAnsi="Amiri" w:cs="Amiri" w:hint="cs"/>
                <w:sz w:val="28"/>
                <w:szCs w:val="28"/>
                <w:rtl/>
                <w:lang w:bidi="ar-EG"/>
              </w:rPr>
              <w:t>.</w:t>
            </w:r>
            <w:r w:rsidR="00AE1A0C" w:rsidRPr="007552EE">
              <w:rPr>
                <w:rFonts w:ascii="Amiri" w:hAnsi="Amiri" w:cs="Amiri"/>
                <w:sz w:val="28"/>
                <w:szCs w:val="28"/>
                <w:rtl/>
                <w:lang w:bidi="ar-EG"/>
              </w:rPr>
              <w:t>99</w:t>
            </w:r>
            <w:r>
              <w:rPr>
                <w:rFonts w:ascii="Amiri" w:hAnsi="Amiri" w:cs="Amiri" w:hint="cs"/>
                <w:sz w:val="28"/>
                <w:szCs w:val="28"/>
                <w:rtl/>
                <w:lang w:bidi="ar-EG"/>
              </w:rPr>
              <w:t xml:space="preserve"> </w:t>
            </w:r>
            <w:r w:rsidR="00AE1A0C" w:rsidRPr="007552EE">
              <w:rPr>
                <w:rFonts w:ascii="Amiri" w:hAnsi="Amiri" w:cs="Amiri"/>
                <w:sz w:val="28"/>
                <w:szCs w:val="28"/>
                <w:rtl/>
                <w:lang w:bidi="ar-EG"/>
              </w:rPr>
              <w:t>%</w:t>
            </w:r>
          </w:p>
        </w:tc>
        <w:tc>
          <w:tcPr>
            <w:tcW w:w="1170" w:type="dxa"/>
            <w:tcBorders>
              <w:top w:val="single" w:sz="4" w:space="0" w:color="auto"/>
              <w:left w:val="single" w:sz="4" w:space="0" w:color="auto"/>
              <w:bottom w:val="single" w:sz="4" w:space="0" w:color="auto"/>
              <w:right w:val="single" w:sz="4" w:space="0" w:color="auto"/>
            </w:tcBorders>
          </w:tcPr>
          <w:p w14:paraId="2895D37D" w14:textId="77777777" w:rsidR="00AE1A0C" w:rsidRPr="00D732B5" w:rsidRDefault="00AE1A0C" w:rsidP="005A1277">
            <w:pPr>
              <w:pStyle w:val="ListParagraph"/>
              <w:bidi/>
              <w:ind w:left="0"/>
              <w:rPr>
                <w:rFonts w:ascii="Amiri" w:hAnsi="Amiri" w:cs="Amiri"/>
                <w:sz w:val="28"/>
                <w:szCs w:val="28"/>
                <w:rtl/>
                <w:lang w:bidi="ar-EG"/>
              </w:rPr>
            </w:pPr>
            <w:r w:rsidRPr="007552EE">
              <w:rPr>
                <w:rFonts w:ascii="Amiri" w:hAnsi="Amiri" w:cs="Amiri"/>
                <w:sz w:val="28"/>
                <w:szCs w:val="28"/>
                <w:rtl/>
                <w:lang w:bidi="ar-EG"/>
              </w:rPr>
              <w:t>2,67</w:t>
            </w:r>
          </w:p>
        </w:tc>
        <w:tc>
          <w:tcPr>
            <w:tcW w:w="1260" w:type="dxa"/>
            <w:tcBorders>
              <w:top w:val="single" w:sz="4" w:space="0" w:color="auto"/>
              <w:left w:val="single" w:sz="4" w:space="0" w:color="auto"/>
              <w:bottom w:val="single" w:sz="4" w:space="0" w:color="auto"/>
              <w:right w:val="single" w:sz="4" w:space="0" w:color="auto"/>
            </w:tcBorders>
          </w:tcPr>
          <w:p w14:paraId="16DF2014" w14:textId="77777777" w:rsidR="00AE1A0C" w:rsidRPr="00D732B5" w:rsidRDefault="00AE1A0C" w:rsidP="005A1277">
            <w:pPr>
              <w:pStyle w:val="ListParagraph"/>
              <w:bidi/>
              <w:ind w:left="0"/>
              <w:rPr>
                <w:rFonts w:ascii="Amiri" w:hAnsi="Amiri" w:cs="Amiri"/>
                <w:sz w:val="28"/>
                <w:szCs w:val="28"/>
                <w:lang w:bidi="ar-EG"/>
              </w:rPr>
            </w:pPr>
            <w:r w:rsidRPr="007552EE">
              <w:rPr>
                <w:rFonts w:ascii="Amiri" w:hAnsi="Amiri" w:cs="Amiri"/>
                <w:sz w:val="28"/>
                <w:szCs w:val="28"/>
                <w:lang w:bidi="ar-EG"/>
              </w:rPr>
              <w:t>C+</w:t>
            </w:r>
          </w:p>
        </w:tc>
        <w:tc>
          <w:tcPr>
            <w:tcW w:w="1260" w:type="dxa"/>
            <w:tcBorders>
              <w:top w:val="single" w:sz="4" w:space="0" w:color="auto"/>
              <w:left w:val="single" w:sz="4" w:space="0" w:color="auto"/>
              <w:bottom w:val="single" w:sz="4" w:space="0" w:color="auto"/>
              <w:right w:val="single" w:sz="4" w:space="0" w:color="auto"/>
            </w:tcBorders>
          </w:tcPr>
          <w:p w14:paraId="08DE658D" w14:textId="77777777" w:rsidR="00AE1A0C" w:rsidRPr="00D732B5" w:rsidRDefault="00AE1A0C" w:rsidP="005A1277">
            <w:pPr>
              <w:pStyle w:val="ListParagraph"/>
              <w:bidi/>
              <w:ind w:left="0"/>
              <w:rPr>
                <w:rFonts w:ascii="Amiri" w:hAnsi="Amiri" w:cs="Amiri"/>
                <w:sz w:val="28"/>
                <w:szCs w:val="28"/>
                <w:rtl/>
                <w:lang w:bidi="ar-EG"/>
              </w:rPr>
            </w:pPr>
            <w:r w:rsidRPr="007552EE">
              <w:rPr>
                <w:rFonts w:ascii="Amiri" w:hAnsi="Amiri" w:cs="Amiri"/>
                <w:sz w:val="28"/>
                <w:szCs w:val="28"/>
                <w:rtl/>
                <w:lang w:bidi="ar-EG"/>
              </w:rPr>
              <w:t>جيد</w:t>
            </w:r>
          </w:p>
        </w:tc>
      </w:tr>
      <w:tr w:rsidR="00AE1A0C" w:rsidRPr="007552EE" w14:paraId="40F96EBA" w14:textId="77777777" w:rsidTr="00817984">
        <w:tc>
          <w:tcPr>
            <w:tcW w:w="2434" w:type="dxa"/>
            <w:tcBorders>
              <w:top w:val="single" w:sz="4" w:space="0" w:color="auto"/>
              <w:left w:val="single" w:sz="4" w:space="0" w:color="auto"/>
              <w:bottom w:val="single" w:sz="4" w:space="0" w:color="auto"/>
              <w:right w:val="single" w:sz="4" w:space="0" w:color="auto"/>
            </w:tcBorders>
          </w:tcPr>
          <w:p w14:paraId="00459C9D" w14:textId="2DEE5943" w:rsidR="00AE1A0C" w:rsidRPr="00D732B5" w:rsidRDefault="00817984" w:rsidP="005A1277">
            <w:pPr>
              <w:pStyle w:val="ListParagraph"/>
              <w:bidi/>
              <w:ind w:left="0"/>
              <w:rPr>
                <w:rFonts w:ascii="Amiri" w:hAnsi="Amiri" w:cs="Amiri"/>
                <w:sz w:val="28"/>
                <w:szCs w:val="28"/>
                <w:rtl/>
                <w:lang w:bidi="ar-EG"/>
              </w:rPr>
            </w:pPr>
            <w:r>
              <w:rPr>
                <w:rFonts w:ascii="Amiri" w:hAnsi="Amiri" w:cs="Amiri" w:hint="cs"/>
                <w:sz w:val="28"/>
                <w:szCs w:val="28"/>
                <w:rtl/>
                <w:lang w:bidi="ar-EG"/>
              </w:rPr>
              <w:t xml:space="preserve"> </w:t>
            </w:r>
            <w:r w:rsidR="00AE1A0C" w:rsidRPr="007552EE">
              <w:rPr>
                <w:rFonts w:ascii="Amiri" w:hAnsi="Amiri" w:cs="Amiri"/>
                <w:sz w:val="28"/>
                <w:szCs w:val="28"/>
                <w:rtl/>
                <w:lang w:bidi="ar-EG"/>
              </w:rPr>
              <w:t>65</w:t>
            </w:r>
            <w:r>
              <w:rPr>
                <w:rFonts w:ascii="Amiri" w:hAnsi="Amiri" w:cs="Amiri" w:hint="cs"/>
                <w:sz w:val="28"/>
                <w:szCs w:val="28"/>
                <w:rtl/>
                <w:lang w:bidi="ar-EG"/>
              </w:rPr>
              <w:t xml:space="preserve"> </w:t>
            </w:r>
            <w:r w:rsidR="00AE1A0C" w:rsidRPr="007552EE">
              <w:rPr>
                <w:rFonts w:ascii="Amiri" w:hAnsi="Amiri" w:cs="Amiri"/>
                <w:sz w:val="28"/>
                <w:szCs w:val="28"/>
                <w:rtl/>
                <w:lang w:bidi="ar-EG"/>
              </w:rPr>
              <w:t>% -</w:t>
            </w:r>
            <w:r>
              <w:rPr>
                <w:rFonts w:ascii="Amiri" w:hAnsi="Amiri" w:cs="Amiri" w:hint="cs"/>
                <w:sz w:val="28"/>
                <w:szCs w:val="28"/>
                <w:rtl/>
                <w:lang w:bidi="ar-EG"/>
              </w:rPr>
              <w:t xml:space="preserve"> </w:t>
            </w:r>
            <w:r w:rsidR="00AE1A0C" w:rsidRPr="007552EE">
              <w:rPr>
                <w:rFonts w:ascii="Amiri" w:hAnsi="Amiri" w:cs="Amiri"/>
                <w:sz w:val="28"/>
                <w:szCs w:val="28"/>
                <w:rtl/>
                <w:lang w:bidi="ar-EG"/>
              </w:rPr>
              <w:t>69</w:t>
            </w:r>
            <w:r>
              <w:rPr>
                <w:rFonts w:ascii="Amiri" w:hAnsi="Amiri" w:cs="Amiri" w:hint="cs"/>
                <w:sz w:val="28"/>
                <w:szCs w:val="28"/>
                <w:rtl/>
                <w:lang w:bidi="ar-EG"/>
              </w:rPr>
              <w:t>.</w:t>
            </w:r>
            <w:r w:rsidR="00AE1A0C" w:rsidRPr="007552EE">
              <w:rPr>
                <w:rFonts w:ascii="Amiri" w:hAnsi="Amiri" w:cs="Amiri"/>
                <w:sz w:val="28"/>
                <w:szCs w:val="28"/>
                <w:rtl/>
                <w:lang w:bidi="ar-EG"/>
              </w:rPr>
              <w:t>99</w:t>
            </w:r>
            <w:r>
              <w:rPr>
                <w:rFonts w:ascii="Amiri" w:hAnsi="Amiri" w:cs="Amiri" w:hint="cs"/>
                <w:sz w:val="28"/>
                <w:szCs w:val="28"/>
                <w:rtl/>
                <w:lang w:bidi="ar-EG"/>
              </w:rPr>
              <w:t xml:space="preserve"> </w:t>
            </w:r>
            <w:r w:rsidR="00AE1A0C" w:rsidRPr="007552EE">
              <w:rPr>
                <w:rFonts w:ascii="Amiri" w:hAnsi="Amiri" w:cs="Amiri"/>
                <w:sz w:val="28"/>
                <w:szCs w:val="28"/>
                <w:rtl/>
                <w:lang w:bidi="ar-EG"/>
              </w:rPr>
              <w:t>%</w:t>
            </w:r>
          </w:p>
        </w:tc>
        <w:tc>
          <w:tcPr>
            <w:tcW w:w="1170" w:type="dxa"/>
            <w:tcBorders>
              <w:top w:val="single" w:sz="4" w:space="0" w:color="auto"/>
              <w:left w:val="single" w:sz="4" w:space="0" w:color="auto"/>
              <w:bottom w:val="single" w:sz="4" w:space="0" w:color="auto"/>
              <w:right w:val="single" w:sz="4" w:space="0" w:color="auto"/>
            </w:tcBorders>
          </w:tcPr>
          <w:p w14:paraId="0995EC36" w14:textId="77777777" w:rsidR="00AE1A0C" w:rsidRPr="00D732B5" w:rsidRDefault="00AE1A0C" w:rsidP="005A1277">
            <w:pPr>
              <w:pStyle w:val="ListParagraph"/>
              <w:bidi/>
              <w:ind w:left="0"/>
              <w:rPr>
                <w:rFonts w:ascii="Amiri" w:hAnsi="Amiri" w:cs="Amiri"/>
                <w:sz w:val="28"/>
                <w:szCs w:val="28"/>
                <w:rtl/>
                <w:lang w:bidi="ar-EG"/>
              </w:rPr>
            </w:pPr>
            <w:r w:rsidRPr="007552EE">
              <w:rPr>
                <w:rFonts w:ascii="Amiri" w:hAnsi="Amiri" w:cs="Amiri"/>
                <w:sz w:val="28"/>
                <w:szCs w:val="28"/>
                <w:rtl/>
                <w:lang w:bidi="ar-EG"/>
              </w:rPr>
              <w:t>2.33</w:t>
            </w:r>
          </w:p>
        </w:tc>
        <w:tc>
          <w:tcPr>
            <w:tcW w:w="1260" w:type="dxa"/>
            <w:tcBorders>
              <w:top w:val="single" w:sz="4" w:space="0" w:color="auto"/>
              <w:left w:val="single" w:sz="4" w:space="0" w:color="auto"/>
              <w:bottom w:val="single" w:sz="4" w:space="0" w:color="auto"/>
              <w:right w:val="single" w:sz="4" w:space="0" w:color="auto"/>
            </w:tcBorders>
          </w:tcPr>
          <w:p w14:paraId="5793776F" w14:textId="77777777" w:rsidR="00AE1A0C" w:rsidRPr="00D732B5" w:rsidRDefault="00AE1A0C" w:rsidP="005A1277">
            <w:pPr>
              <w:pStyle w:val="ListParagraph"/>
              <w:bidi/>
              <w:ind w:left="0"/>
              <w:rPr>
                <w:rFonts w:ascii="Amiri" w:hAnsi="Amiri" w:cs="Amiri"/>
                <w:sz w:val="28"/>
                <w:szCs w:val="28"/>
                <w:rtl/>
                <w:lang w:bidi="ar-EG"/>
              </w:rPr>
            </w:pPr>
            <w:r w:rsidRPr="007552EE">
              <w:rPr>
                <w:rFonts w:ascii="Amiri" w:hAnsi="Amiri" w:cs="Amiri"/>
                <w:sz w:val="28"/>
                <w:szCs w:val="28"/>
                <w:lang w:bidi="ar-EG"/>
              </w:rPr>
              <w:t>C</w:t>
            </w:r>
          </w:p>
        </w:tc>
        <w:tc>
          <w:tcPr>
            <w:tcW w:w="1260" w:type="dxa"/>
            <w:tcBorders>
              <w:top w:val="single" w:sz="4" w:space="0" w:color="auto"/>
              <w:left w:val="single" w:sz="4" w:space="0" w:color="auto"/>
              <w:bottom w:val="single" w:sz="4" w:space="0" w:color="auto"/>
              <w:right w:val="single" w:sz="4" w:space="0" w:color="auto"/>
            </w:tcBorders>
          </w:tcPr>
          <w:p w14:paraId="4F59BECC" w14:textId="77777777" w:rsidR="00AE1A0C" w:rsidRPr="00D732B5" w:rsidRDefault="00AE1A0C" w:rsidP="005A1277">
            <w:pPr>
              <w:pStyle w:val="ListParagraph"/>
              <w:bidi/>
              <w:ind w:left="0"/>
              <w:rPr>
                <w:rFonts w:ascii="Amiri" w:hAnsi="Amiri" w:cs="Amiri"/>
                <w:sz w:val="28"/>
                <w:szCs w:val="28"/>
                <w:rtl/>
                <w:lang w:bidi="ar-EG"/>
              </w:rPr>
            </w:pPr>
            <w:r w:rsidRPr="007552EE">
              <w:rPr>
                <w:rFonts w:ascii="Amiri" w:hAnsi="Amiri" w:cs="Amiri"/>
                <w:sz w:val="28"/>
                <w:szCs w:val="28"/>
                <w:rtl/>
                <w:lang w:bidi="ar-EG"/>
              </w:rPr>
              <w:t>جيد</w:t>
            </w:r>
          </w:p>
        </w:tc>
      </w:tr>
      <w:tr w:rsidR="00AE1A0C" w:rsidRPr="007552EE" w14:paraId="30F5A9FE" w14:textId="77777777" w:rsidTr="00817984">
        <w:tc>
          <w:tcPr>
            <w:tcW w:w="2434" w:type="dxa"/>
            <w:tcBorders>
              <w:top w:val="single" w:sz="4" w:space="0" w:color="auto"/>
              <w:left w:val="single" w:sz="4" w:space="0" w:color="auto"/>
              <w:bottom w:val="single" w:sz="4" w:space="0" w:color="auto"/>
              <w:right w:val="single" w:sz="4" w:space="0" w:color="auto"/>
            </w:tcBorders>
          </w:tcPr>
          <w:p w14:paraId="3C19AE83" w14:textId="1FBFB0A4" w:rsidR="00AE1A0C" w:rsidRPr="00D732B5" w:rsidRDefault="00AE1A0C" w:rsidP="005A1277">
            <w:pPr>
              <w:pStyle w:val="ListParagraph"/>
              <w:bidi/>
              <w:ind w:left="0"/>
              <w:rPr>
                <w:rFonts w:ascii="Amiri" w:hAnsi="Amiri" w:cs="Amiri"/>
                <w:sz w:val="28"/>
                <w:szCs w:val="28"/>
                <w:rtl/>
                <w:lang w:bidi="ar-EG"/>
              </w:rPr>
            </w:pPr>
            <w:r w:rsidRPr="007552EE">
              <w:rPr>
                <w:rFonts w:ascii="Amiri" w:hAnsi="Amiri" w:cs="Amiri"/>
                <w:sz w:val="28"/>
                <w:szCs w:val="28"/>
                <w:rtl/>
                <w:lang w:bidi="ar-EG"/>
              </w:rPr>
              <w:t>60</w:t>
            </w:r>
            <w:r w:rsidR="00817984">
              <w:rPr>
                <w:rFonts w:ascii="Amiri" w:hAnsi="Amiri" w:cs="Amiri" w:hint="cs"/>
                <w:sz w:val="28"/>
                <w:szCs w:val="28"/>
                <w:rtl/>
                <w:lang w:bidi="ar-EG"/>
              </w:rPr>
              <w:t xml:space="preserve"> </w:t>
            </w:r>
            <w:r w:rsidRPr="007552EE">
              <w:rPr>
                <w:rFonts w:ascii="Amiri" w:hAnsi="Amiri" w:cs="Amiri"/>
                <w:sz w:val="28"/>
                <w:szCs w:val="28"/>
                <w:rtl/>
                <w:lang w:bidi="ar-EG"/>
              </w:rPr>
              <w:t>% - 64</w:t>
            </w:r>
            <w:r w:rsidR="00817984">
              <w:rPr>
                <w:rFonts w:ascii="Amiri" w:hAnsi="Amiri" w:cs="Amiri" w:hint="cs"/>
                <w:sz w:val="28"/>
                <w:szCs w:val="28"/>
                <w:rtl/>
                <w:lang w:bidi="ar-EG"/>
              </w:rPr>
              <w:t>.</w:t>
            </w:r>
            <w:r w:rsidRPr="007552EE">
              <w:rPr>
                <w:rFonts w:ascii="Amiri" w:hAnsi="Amiri" w:cs="Amiri"/>
                <w:sz w:val="28"/>
                <w:szCs w:val="28"/>
                <w:rtl/>
                <w:lang w:bidi="ar-EG"/>
              </w:rPr>
              <w:t>99</w:t>
            </w:r>
            <w:r w:rsidR="00817984">
              <w:rPr>
                <w:rFonts w:ascii="Amiri" w:hAnsi="Amiri" w:cs="Amiri" w:hint="cs"/>
                <w:sz w:val="28"/>
                <w:szCs w:val="28"/>
                <w:rtl/>
                <w:lang w:bidi="ar-EG"/>
              </w:rPr>
              <w:t xml:space="preserve"> </w:t>
            </w:r>
            <w:r w:rsidRPr="007552EE">
              <w:rPr>
                <w:rFonts w:ascii="Amiri" w:hAnsi="Amiri" w:cs="Amiri"/>
                <w:sz w:val="28"/>
                <w:szCs w:val="28"/>
                <w:rtl/>
                <w:lang w:bidi="ar-EG"/>
              </w:rPr>
              <w:t>%</w:t>
            </w:r>
          </w:p>
        </w:tc>
        <w:tc>
          <w:tcPr>
            <w:tcW w:w="1170" w:type="dxa"/>
            <w:tcBorders>
              <w:top w:val="single" w:sz="4" w:space="0" w:color="auto"/>
              <w:left w:val="single" w:sz="4" w:space="0" w:color="auto"/>
              <w:bottom w:val="single" w:sz="4" w:space="0" w:color="auto"/>
              <w:right w:val="single" w:sz="4" w:space="0" w:color="auto"/>
            </w:tcBorders>
          </w:tcPr>
          <w:p w14:paraId="4048A25E" w14:textId="77777777" w:rsidR="00AE1A0C" w:rsidRPr="00D732B5" w:rsidRDefault="00AE1A0C" w:rsidP="005A1277">
            <w:pPr>
              <w:pStyle w:val="ListParagraph"/>
              <w:bidi/>
              <w:ind w:left="0"/>
              <w:rPr>
                <w:rFonts w:ascii="Amiri" w:hAnsi="Amiri" w:cs="Amiri"/>
                <w:sz w:val="28"/>
                <w:szCs w:val="28"/>
                <w:rtl/>
                <w:lang w:bidi="ar-EG"/>
              </w:rPr>
            </w:pPr>
            <w:r w:rsidRPr="007552EE">
              <w:rPr>
                <w:rFonts w:ascii="Amiri" w:hAnsi="Amiri" w:cs="Amiri"/>
                <w:sz w:val="28"/>
                <w:szCs w:val="28"/>
                <w:rtl/>
                <w:lang w:bidi="ar-EG"/>
              </w:rPr>
              <w:t>2.00</w:t>
            </w:r>
          </w:p>
        </w:tc>
        <w:tc>
          <w:tcPr>
            <w:tcW w:w="1260" w:type="dxa"/>
            <w:tcBorders>
              <w:top w:val="single" w:sz="4" w:space="0" w:color="auto"/>
              <w:left w:val="single" w:sz="4" w:space="0" w:color="auto"/>
              <w:bottom w:val="single" w:sz="4" w:space="0" w:color="auto"/>
              <w:right w:val="single" w:sz="4" w:space="0" w:color="auto"/>
            </w:tcBorders>
          </w:tcPr>
          <w:p w14:paraId="3D89D4A1" w14:textId="77777777" w:rsidR="00AE1A0C" w:rsidRPr="00D732B5" w:rsidRDefault="00AE1A0C" w:rsidP="005A1277">
            <w:pPr>
              <w:pStyle w:val="ListParagraph"/>
              <w:bidi/>
              <w:ind w:left="0"/>
              <w:rPr>
                <w:rFonts w:ascii="Amiri" w:hAnsi="Amiri" w:cs="Amiri"/>
                <w:sz w:val="28"/>
                <w:szCs w:val="28"/>
                <w:lang w:bidi="ar-EG"/>
              </w:rPr>
            </w:pPr>
            <w:r w:rsidRPr="007552EE">
              <w:rPr>
                <w:rFonts w:ascii="Amiri" w:hAnsi="Amiri" w:cs="Amiri"/>
                <w:sz w:val="28"/>
                <w:szCs w:val="28"/>
                <w:lang w:bidi="ar-EG"/>
              </w:rPr>
              <w:t>D</w:t>
            </w:r>
          </w:p>
        </w:tc>
        <w:tc>
          <w:tcPr>
            <w:tcW w:w="1260" w:type="dxa"/>
            <w:tcBorders>
              <w:top w:val="single" w:sz="4" w:space="0" w:color="auto"/>
              <w:left w:val="single" w:sz="4" w:space="0" w:color="auto"/>
              <w:bottom w:val="single" w:sz="4" w:space="0" w:color="auto"/>
              <w:right w:val="single" w:sz="4" w:space="0" w:color="auto"/>
            </w:tcBorders>
          </w:tcPr>
          <w:p w14:paraId="6BAEEE37" w14:textId="77777777" w:rsidR="00AE1A0C" w:rsidRPr="00D732B5" w:rsidRDefault="00AE1A0C" w:rsidP="005A1277">
            <w:pPr>
              <w:pStyle w:val="ListParagraph"/>
              <w:bidi/>
              <w:ind w:left="0"/>
              <w:rPr>
                <w:rFonts w:ascii="Amiri" w:hAnsi="Amiri" w:cs="Amiri"/>
                <w:sz w:val="28"/>
                <w:szCs w:val="28"/>
                <w:rtl/>
                <w:lang w:bidi="ar-EG"/>
              </w:rPr>
            </w:pPr>
            <w:r w:rsidRPr="007552EE">
              <w:rPr>
                <w:rFonts w:ascii="Amiri" w:hAnsi="Amiri" w:cs="Amiri"/>
                <w:sz w:val="28"/>
                <w:szCs w:val="28"/>
                <w:rtl/>
                <w:lang w:bidi="ar-EG"/>
              </w:rPr>
              <w:t>مقبول</w:t>
            </w:r>
          </w:p>
        </w:tc>
      </w:tr>
      <w:tr w:rsidR="00AE1A0C" w:rsidRPr="007552EE" w14:paraId="1868747C" w14:textId="77777777" w:rsidTr="00817984">
        <w:tc>
          <w:tcPr>
            <w:tcW w:w="2434" w:type="dxa"/>
            <w:tcBorders>
              <w:top w:val="single" w:sz="4" w:space="0" w:color="auto"/>
              <w:left w:val="single" w:sz="4" w:space="0" w:color="auto"/>
              <w:bottom w:val="single" w:sz="4" w:space="0" w:color="auto"/>
              <w:right w:val="single" w:sz="4" w:space="0" w:color="auto"/>
            </w:tcBorders>
          </w:tcPr>
          <w:p w14:paraId="5B875268" w14:textId="41B83E1E" w:rsidR="00AE1A0C" w:rsidRPr="00D732B5" w:rsidRDefault="00AE1A0C" w:rsidP="005A1277">
            <w:pPr>
              <w:pStyle w:val="ListParagraph"/>
              <w:bidi/>
              <w:ind w:left="0"/>
              <w:rPr>
                <w:rFonts w:ascii="Amiri" w:hAnsi="Amiri" w:cs="Amiri"/>
                <w:sz w:val="28"/>
                <w:szCs w:val="28"/>
                <w:rtl/>
                <w:lang w:bidi="ar-EG"/>
              </w:rPr>
            </w:pPr>
            <w:r w:rsidRPr="007552EE">
              <w:rPr>
                <w:rFonts w:ascii="Amiri" w:hAnsi="Amiri" w:cs="Amiri"/>
                <w:sz w:val="28"/>
                <w:szCs w:val="28"/>
                <w:rtl/>
                <w:lang w:bidi="ar-EG"/>
              </w:rPr>
              <w:t>أقل</w:t>
            </w:r>
            <w:r w:rsidR="00817984">
              <w:rPr>
                <w:rFonts w:ascii="Amiri" w:hAnsi="Amiri" w:cs="Amiri" w:hint="cs"/>
                <w:sz w:val="28"/>
                <w:szCs w:val="28"/>
                <w:rtl/>
                <w:lang w:bidi="ar-EG"/>
              </w:rPr>
              <w:t xml:space="preserve"> </w:t>
            </w:r>
            <w:r w:rsidRPr="007552EE">
              <w:rPr>
                <w:rFonts w:ascii="Amiri" w:hAnsi="Amiri" w:cs="Amiri"/>
                <w:sz w:val="28"/>
                <w:szCs w:val="28"/>
                <w:rtl/>
                <w:lang w:bidi="ar-EG"/>
              </w:rPr>
              <w:t>من</w:t>
            </w:r>
            <w:r w:rsidR="00817984">
              <w:rPr>
                <w:rFonts w:ascii="Amiri" w:hAnsi="Amiri" w:cs="Amiri" w:hint="cs"/>
                <w:sz w:val="28"/>
                <w:szCs w:val="28"/>
                <w:rtl/>
                <w:lang w:bidi="ar-EG"/>
              </w:rPr>
              <w:t xml:space="preserve"> </w:t>
            </w:r>
            <w:r w:rsidRPr="007552EE">
              <w:rPr>
                <w:rFonts w:ascii="Amiri" w:hAnsi="Amiri" w:cs="Amiri"/>
                <w:sz w:val="28"/>
                <w:szCs w:val="28"/>
                <w:rtl/>
                <w:lang w:bidi="ar-EG"/>
              </w:rPr>
              <w:t>60</w:t>
            </w:r>
            <w:r w:rsidR="00817984">
              <w:rPr>
                <w:rFonts w:ascii="Amiri" w:hAnsi="Amiri" w:cs="Amiri" w:hint="cs"/>
                <w:sz w:val="28"/>
                <w:szCs w:val="28"/>
                <w:rtl/>
                <w:lang w:bidi="ar-EG"/>
              </w:rPr>
              <w:t xml:space="preserve"> </w:t>
            </w:r>
            <w:r w:rsidRPr="007552EE">
              <w:rPr>
                <w:rFonts w:ascii="Amiri" w:hAnsi="Amiri" w:cs="Amiri"/>
                <w:sz w:val="28"/>
                <w:szCs w:val="28"/>
                <w:rtl/>
                <w:lang w:bidi="ar-EG"/>
              </w:rPr>
              <w:t>%</w:t>
            </w:r>
          </w:p>
        </w:tc>
        <w:tc>
          <w:tcPr>
            <w:tcW w:w="1170" w:type="dxa"/>
            <w:tcBorders>
              <w:top w:val="single" w:sz="4" w:space="0" w:color="auto"/>
              <w:left w:val="single" w:sz="4" w:space="0" w:color="auto"/>
              <w:bottom w:val="single" w:sz="4" w:space="0" w:color="auto"/>
              <w:right w:val="single" w:sz="4" w:space="0" w:color="auto"/>
            </w:tcBorders>
          </w:tcPr>
          <w:p w14:paraId="71715784" w14:textId="77777777" w:rsidR="00AE1A0C" w:rsidRPr="00D732B5" w:rsidRDefault="00AE1A0C" w:rsidP="005A1277">
            <w:pPr>
              <w:pStyle w:val="ListParagraph"/>
              <w:bidi/>
              <w:ind w:left="0"/>
              <w:rPr>
                <w:rFonts w:ascii="Amiri" w:hAnsi="Amiri" w:cs="Amiri"/>
                <w:sz w:val="28"/>
                <w:szCs w:val="28"/>
                <w:rtl/>
                <w:lang w:bidi="ar-EG"/>
              </w:rPr>
            </w:pPr>
            <w:r w:rsidRPr="007552EE">
              <w:rPr>
                <w:rFonts w:ascii="Amiri" w:hAnsi="Amiri" w:cs="Amiri"/>
                <w:sz w:val="28"/>
                <w:szCs w:val="28"/>
                <w:rtl/>
                <w:lang w:bidi="ar-EG"/>
              </w:rPr>
              <w:t>صفر</w:t>
            </w:r>
          </w:p>
        </w:tc>
        <w:tc>
          <w:tcPr>
            <w:tcW w:w="1260" w:type="dxa"/>
            <w:tcBorders>
              <w:top w:val="single" w:sz="4" w:space="0" w:color="auto"/>
              <w:left w:val="single" w:sz="4" w:space="0" w:color="auto"/>
              <w:bottom w:val="single" w:sz="4" w:space="0" w:color="auto"/>
              <w:right w:val="single" w:sz="4" w:space="0" w:color="auto"/>
            </w:tcBorders>
          </w:tcPr>
          <w:p w14:paraId="243746D6" w14:textId="77777777" w:rsidR="00AE1A0C" w:rsidRPr="00D732B5" w:rsidRDefault="00AE1A0C" w:rsidP="005A1277">
            <w:pPr>
              <w:pStyle w:val="ListParagraph"/>
              <w:bidi/>
              <w:ind w:left="0"/>
              <w:rPr>
                <w:rFonts w:ascii="Amiri" w:hAnsi="Amiri" w:cs="Amiri"/>
                <w:sz w:val="28"/>
                <w:szCs w:val="28"/>
                <w:lang w:bidi="ar-EG"/>
              </w:rPr>
            </w:pPr>
            <w:r w:rsidRPr="007552EE">
              <w:rPr>
                <w:rFonts w:ascii="Amiri" w:hAnsi="Amiri" w:cs="Amiri"/>
                <w:sz w:val="28"/>
                <w:szCs w:val="28"/>
                <w:lang w:bidi="ar-EG"/>
              </w:rPr>
              <w:t>F</w:t>
            </w:r>
          </w:p>
        </w:tc>
        <w:tc>
          <w:tcPr>
            <w:tcW w:w="1260" w:type="dxa"/>
            <w:tcBorders>
              <w:top w:val="single" w:sz="4" w:space="0" w:color="auto"/>
              <w:left w:val="single" w:sz="4" w:space="0" w:color="auto"/>
              <w:bottom w:val="single" w:sz="4" w:space="0" w:color="auto"/>
              <w:right w:val="single" w:sz="4" w:space="0" w:color="auto"/>
            </w:tcBorders>
          </w:tcPr>
          <w:p w14:paraId="77A53829" w14:textId="77777777" w:rsidR="00AE1A0C" w:rsidRPr="00D732B5" w:rsidRDefault="00AE1A0C" w:rsidP="005A1277">
            <w:pPr>
              <w:pStyle w:val="ListParagraph"/>
              <w:bidi/>
              <w:ind w:left="0"/>
              <w:rPr>
                <w:rFonts w:ascii="Amiri" w:hAnsi="Amiri" w:cs="Amiri"/>
                <w:sz w:val="28"/>
                <w:szCs w:val="28"/>
                <w:rtl/>
                <w:lang w:bidi="ar-EG"/>
              </w:rPr>
            </w:pPr>
            <w:r w:rsidRPr="007552EE">
              <w:rPr>
                <w:rFonts w:ascii="Amiri" w:hAnsi="Amiri" w:cs="Amiri"/>
                <w:sz w:val="28"/>
                <w:szCs w:val="28"/>
                <w:rtl/>
                <w:lang w:bidi="ar-EG"/>
              </w:rPr>
              <w:t>راسب</w:t>
            </w:r>
          </w:p>
        </w:tc>
      </w:tr>
      <w:bookmarkEnd w:id="3"/>
    </w:tbl>
    <w:p w14:paraId="7A4968A0" w14:textId="77777777" w:rsidR="00AE1A0C" w:rsidRPr="00C4278F" w:rsidRDefault="00AE1A0C" w:rsidP="005A1277">
      <w:pPr>
        <w:pStyle w:val="ListParagraph"/>
        <w:bidi/>
        <w:ind w:left="0"/>
        <w:rPr>
          <w:rFonts w:ascii="Amiri" w:hAnsi="Amiri" w:cs="Amiri"/>
          <w:b/>
          <w:bCs/>
          <w:color w:val="C00000"/>
          <w:sz w:val="28"/>
          <w:szCs w:val="28"/>
          <w:lang w:bidi="ar-EG"/>
        </w:rPr>
      </w:pPr>
    </w:p>
    <w:p w14:paraId="6D3FA913" w14:textId="55710AC5" w:rsidR="00AE1A0C" w:rsidRPr="004A1CB6" w:rsidRDefault="00AE1A0C">
      <w:pPr>
        <w:pStyle w:val="ListParagraph"/>
        <w:numPr>
          <w:ilvl w:val="0"/>
          <w:numId w:val="26"/>
        </w:numPr>
        <w:tabs>
          <w:tab w:val="right" w:pos="426"/>
        </w:tabs>
        <w:bidi/>
        <w:spacing w:line="276" w:lineRule="auto"/>
        <w:rPr>
          <w:sz w:val="28"/>
          <w:szCs w:val="28"/>
          <w:lang w:bidi="ar-EG"/>
        </w:rPr>
      </w:pPr>
      <w:r w:rsidRPr="004A1CB6">
        <w:rPr>
          <w:sz w:val="28"/>
          <w:szCs w:val="28"/>
          <w:rtl/>
          <w:lang w:bidi="ar-EG"/>
        </w:rPr>
        <w:lastRenderedPageBreak/>
        <w:t>يتم حساب المعدل الفصلى</w:t>
      </w:r>
      <w:r w:rsidRPr="004A1CB6">
        <w:rPr>
          <w:sz w:val="28"/>
          <w:szCs w:val="28"/>
          <w:lang w:bidi="ar-EG"/>
        </w:rPr>
        <w:t xml:space="preserve">(GPA) </w:t>
      </w:r>
      <w:r w:rsidRPr="004A1CB6">
        <w:rPr>
          <w:sz w:val="28"/>
          <w:szCs w:val="28"/>
          <w:rtl/>
          <w:lang w:bidi="ar-EG"/>
        </w:rPr>
        <w:t xml:space="preserve">على أساس مجموع حاصل ضرب نقاط كل مقرر مضروباً في عدد ساعاته المعتمدة مقسوماً على الساعات المعتمدة للمقررات التي درسها الطالب في الفصل الدراسي. </w:t>
      </w:r>
    </w:p>
    <w:p w14:paraId="7052DF4C" w14:textId="77777777" w:rsidR="004A1CB6" w:rsidRDefault="00AE1A0C">
      <w:pPr>
        <w:pStyle w:val="ListParagraph"/>
        <w:numPr>
          <w:ilvl w:val="0"/>
          <w:numId w:val="26"/>
        </w:numPr>
        <w:tabs>
          <w:tab w:val="right" w:pos="426"/>
        </w:tabs>
        <w:bidi/>
        <w:spacing w:line="276" w:lineRule="auto"/>
        <w:rPr>
          <w:sz w:val="28"/>
          <w:szCs w:val="28"/>
          <w:lang w:bidi="ar-EG"/>
        </w:rPr>
      </w:pPr>
      <w:r w:rsidRPr="00E610AC">
        <w:rPr>
          <w:sz w:val="28"/>
          <w:szCs w:val="28"/>
          <w:rtl/>
          <w:lang w:bidi="ar-EG"/>
        </w:rPr>
        <w:t xml:space="preserve">يتم حساب المعدل التراكمى للطالب </w:t>
      </w:r>
      <w:r w:rsidRPr="00E610AC">
        <w:rPr>
          <w:sz w:val="28"/>
          <w:szCs w:val="28"/>
          <w:lang w:bidi="ar-EG"/>
        </w:rPr>
        <w:t>(CGPA)</w:t>
      </w:r>
      <w:r w:rsidRPr="00E610AC">
        <w:rPr>
          <w:sz w:val="28"/>
          <w:szCs w:val="28"/>
          <w:rtl/>
          <w:lang w:bidi="ar-EG"/>
        </w:rPr>
        <w:t>على أساس مجموع حاصل ضرب النقاط</w:t>
      </w:r>
      <w:r>
        <w:rPr>
          <w:sz w:val="28"/>
          <w:szCs w:val="28"/>
          <w:rtl/>
          <w:lang w:bidi="ar-EG"/>
        </w:rPr>
        <w:t xml:space="preserve"> التي </w:t>
      </w:r>
      <w:r w:rsidRPr="00E610AC">
        <w:rPr>
          <w:sz w:val="28"/>
          <w:szCs w:val="28"/>
          <w:rtl/>
          <w:lang w:bidi="ar-EG"/>
        </w:rPr>
        <w:t xml:space="preserve">حصل عليها الطالب </w:t>
      </w:r>
      <w:r>
        <w:rPr>
          <w:sz w:val="28"/>
          <w:szCs w:val="28"/>
          <w:rtl/>
          <w:lang w:bidi="ar-EG"/>
        </w:rPr>
        <w:t>في</w:t>
      </w:r>
      <w:r w:rsidRPr="00E610AC">
        <w:rPr>
          <w:sz w:val="28"/>
          <w:szCs w:val="28"/>
          <w:rtl/>
          <w:lang w:bidi="ar-EG"/>
        </w:rPr>
        <w:t xml:space="preserve"> كل مقرر مضروباً </w:t>
      </w:r>
      <w:r>
        <w:rPr>
          <w:sz w:val="28"/>
          <w:szCs w:val="28"/>
          <w:rtl/>
          <w:lang w:bidi="ar-EG"/>
        </w:rPr>
        <w:t>في</w:t>
      </w:r>
      <w:r w:rsidRPr="00E610AC">
        <w:rPr>
          <w:sz w:val="28"/>
          <w:szCs w:val="28"/>
          <w:rtl/>
          <w:lang w:bidi="ar-EG"/>
        </w:rPr>
        <w:t xml:space="preserve"> عدد ساعاته المعتمدة مقسوماً على مجموع الساعات المعتمدة الكلية.</w:t>
      </w:r>
    </w:p>
    <w:p w14:paraId="0F680BF8" w14:textId="77777777" w:rsidR="004A1CB6" w:rsidRDefault="00AE1A0C">
      <w:pPr>
        <w:pStyle w:val="ListParagraph"/>
        <w:numPr>
          <w:ilvl w:val="0"/>
          <w:numId w:val="26"/>
        </w:numPr>
        <w:tabs>
          <w:tab w:val="right" w:pos="426"/>
        </w:tabs>
        <w:bidi/>
        <w:spacing w:line="276" w:lineRule="auto"/>
        <w:rPr>
          <w:sz w:val="28"/>
          <w:szCs w:val="28"/>
          <w:lang w:bidi="ar-EG"/>
        </w:rPr>
      </w:pPr>
      <w:r w:rsidRPr="004A1CB6">
        <w:rPr>
          <w:sz w:val="28"/>
          <w:szCs w:val="28"/>
          <w:rtl/>
          <w:lang w:bidi="ar-EG"/>
        </w:rPr>
        <w:t>يتم ترتيب طلاب المستوى الدراسي/الفرقة الدراسية تبعا للمجموع التراكمي</w:t>
      </w:r>
      <w:r w:rsidRPr="004A1CB6">
        <w:rPr>
          <w:rFonts w:hint="cs"/>
          <w:sz w:val="28"/>
          <w:szCs w:val="28"/>
          <w:rtl/>
          <w:lang w:bidi="ar-EG"/>
        </w:rPr>
        <w:t>.</w:t>
      </w:r>
    </w:p>
    <w:p w14:paraId="08354839" w14:textId="65B6AA87" w:rsidR="004144DC" w:rsidRPr="004A1CB6" w:rsidRDefault="00AE1A0C">
      <w:pPr>
        <w:pStyle w:val="ListParagraph"/>
        <w:numPr>
          <w:ilvl w:val="0"/>
          <w:numId w:val="26"/>
        </w:numPr>
        <w:tabs>
          <w:tab w:val="right" w:pos="426"/>
        </w:tabs>
        <w:bidi/>
        <w:spacing w:line="276" w:lineRule="auto"/>
        <w:rPr>
          <w:sz w:val="28"/>
          <w:szCs w:val="28"/>
          <w:lang w:bidi="ar-EG"/>
        </w:rPr>
      </w:pPr>
      <w:r w:rsidRPr="004A1CB6">
        <w:rPr>
          <w:rFonts w:hint="cs"/>
          <w:sz w:val="28"/>
          <w:szCs w:val="28"/>
          <w:rtl/>
          <w:lang w:bidi="ar-EG"/>
        </w:rPr>
        <w:t>الطالب الذي يتغيب عن اداء الإمتحان بعذر يقبله مجلس الكلية  يحق  له الإحتفاظ بالتقدير عند اداء الإمتحان في الدور الثاني ويحتفظ بدرجات أعمال السنة أما الطالب الراسب في إمتحان الدور الأول أو المتخلف عن أداء الإمتحان بدون عذر مقبول فله الحق في إمتحان الدور الثاني لهذا الفصل مع الإحتفاظ بدرجات أعمال السنة لهذا الفصل.</w:t>
      </w:r>
    </w:p>
    <w:p w14:paraId="7F20783D" w14:textId="77777777" w:rsidR="008C347F" w:rsidRPr="00EF0712" w:rsidRDefault="008C347F">
      <w:pPr>
        <w:numPr>
          <w:ilvl w:val="0"/>
          <w:numId w:val="1"/>
        </w:numPr>
        <w:spacing w:line="276" w:lineRule="auto"/>
        <w:ind w:right="-514"/>
        <w:rPr>
          <w:b/>
          <w:bCs/>
          <w:u w:val="single"/>
          <w:lang w:bidi="ar-EG"/>
        </w:rPr>
      </w:pPr>
      <w:r>
        <w:rPr>
          <w:b/>
          <w:bCs/>
          <w:u w:val="single"/>
          <w:lang w:bidi="ar-EG"/>
        </w:rPr>
        <w:t>Evaluation of Program</w:t>
      </w:r>
      <w:r w:rsidR="00070C1E">
        <w:rPr>
          <w:b/>
          <w:bCs/>
          <w:u w:val="single"/>
          <w:lang w:bidi="ar-EG"/>
        </w:rPr>
        <w:t xml:space="preserve"> </w:t>
      </w:r>
      <w:r w:rsidR="00BD317B">
        <w:rPr>
          <w:b/>
          <w:bCs/>
          <w:u w:val="single"/>
          <w:lang w:bidi="ar-EG"/>
        </w:rPr>
        <w:t>competencies</w:t>
      </w:r>
    </w:p>
    <w:tbl>
      <w:tblPr>
        <w:tblW w:w="81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3150"/>
        <w:gridCol w:w="2282"/>
      </w:tblGrid>
      <w:tr w:rsidR="008C347F" w:rsidRPr="00251DC9" w14:paraId="63F5CDE3" w14:textId="77777777" w:rsidTr="00251DC9">
        <w:trPr>
          <w:jc w:val="center"/>
        </w:trPr>
        <w:tc>
          <w:tcPr>
            <w:tcW w:w="2700" w:type="dxa"/>
          </w:tcPr>
          <w:p w14:paraId="1BB1AB95" w14:textId="77777777" w:rsidR="008C347F" w:rsidRPr="00251DC9" w:rsidRDefault="008C347F" w:rsidP="00251DC9">
            <w:pPr>
              <w:spacing w:line="276" w:lineRule="auto"/>
              <w:ind w:left="-180" w:right="-514" w:firstLine="180"/>
              <w:jc w:val="center"/>
              <w:rPr>
                <w:b/>
                <w:bCs/>
                <w:lang w:bidi="ar-EG"/>
              </w:rPr>
            </w:pPr>
            <w:r w:rsidRPr="00251DC9">
              <w:rPr>
                <w:b/>
                <w:bCs/>
                <w:lang w:bidi="ar-EG"/>
              </w:rPr>
              <w:t>Evaluator</w:t>
            </w:r>
          </w:p>
        </w:tc>
        <w:tc>
          <w:tcPr>
            <w:tcW w:w="3150" w:type="dxa"/>
          </w:tcPr>
          <w:p w14:paraId="0A102A81" w14:textId="77777777" w:rsidR="008C347F" w:rsidRPr="00251DC9" w:rsidRDefault="008C347F" w:rsidP="00251DC9">
            <w:pPr>
              <w:spacing w:line="276" w:lineRule="auto"/>
              <w:ind w:left="-180" w:right="-514" w:firstLine="180"/>
              <w:jc w:val="center"/>
              <w:rPr>
                <w:b/>
                <w:bCs/>
                <w:lang w:bidi="ar-EG"/>
              </w:rPr>
            </w:pPr>
            <w:r w:rsidRPr="00251DC9">
              <w:rPr>
                <w:b/>
                <w:bCs/>
                <w:lang w:bidi="ar-EG"/>
              </w:rPr>
              <w:t>Tool</w:t>
            </w:r>
          </w:p>
        </w:tc>
        <w:tc>
          <w:tcPr>
            <w:tcW w:w="2282" w:type="dxa"/>
          </w:tcPr>
          <w:p w14:paraId="293B5342" w14:textId="77777777" w:rsidR="008C347F" w:rsidRPr="00251DC9" w:rsidRDefault="008C347F" w:rsidP="00251DC9">
            <w:pPr>
              <w:spacing w:line="276" w:lineRule="auto"/>
              <w:ind w:left="-180" w:right="-514" w:firstLine="180"/>
              <w:jc w:val="center"/>
              <w:rPr>
                <w:b/>
                <w:bCs/>
                <w:lang w:bidi="ar-EG"/>
              </w:rPr>
            </w:pPr>
            <w:r w:rsidRPr="00251DC9">
              <w:rPr>
                <w:b/>
                <w:bCs/>
                <w:lang w:bidi="ar-EG"/>
              </w:rPr>
              <w:t>Sample</w:t>
            </w:r>
          </w:p>
        </w:tc>
      </w:tr>
      <w:tr w:rsidR="008C347F" w:rsidRPr="00251DC9" w14:paraId="08DC4D20" w14:textId="77777777" w:rsidTr="00251DC9">
        <w:trPr>
          <w:jc w:val="center"/>
        </w:trPr>
        <w:tc>
          <w:tcPr>
            <w:tcW w:w="2700" w:type="dxa"/>
          </w:tcPr>
          <w:p w14:paraId="67E85F2B" w14:textId="77777777" w:rsidR="008C347F" w:rsidRPr="00251DC9" w:rsidRDefault="008C347F" w:rsidP="006C4CD1">
            <w:pPr>
              <w:spacing w:line="276" w:lineRule="auto"/>
              <w:ind w:left="-180" w:right="-514" w:firstLine="180"/>
              <w:rPr>
                <w:lang w:bidi="ar-EG"/>
              </w:rPr>
            </w:pPr>
            <w:r w:rsidRPr="00251DC9">
              <w:rPr>
                <w:lang w:bidi="ar-EG"/>
              </w:rPr>
              <w:t>1- Senior students</w:t>
            </w:r>
          </w:p>
        </w:tc>
        <w:tc>
          <w:tcPr>
            <w:tcW w:w="3150" w:type="dxa"/>
          </w:tcPr>
          <w:p w14:paraId="5897EF6D" w14:textId="77777777" w:rsidR="008C347F" w:rsidRPr="00251DC9" w:rsidRDefault="008C347F" w:rsidP="006C4CD1">
            <w:pPr>
              <w:spacing w:line="276" w:lineRule="auto"/>
              <w:ind w:left="-180" w:right="-514" w:firstLine="180"/>
              <w:rPr>
                <w:lang w:bidi="ar-EG"/>
              </w:rPr>
            </w:pPr>
            <w:r w:rsidRPr="00251DC9">
              <w:rPr>
                <w:lang w:bidi="ar-EG"/>
              </w:rPr>
              <w:t>Questionnaires</w:t>
            </w:r>
          </w:p>
        </w:tc>
        <w:tc>
          <w:tcPr>
            <w:tcW w:w="2282" w:type="dxa"/>
          </w:tcPr>
          <w:p w14:paraId="57C91DA2" w14:textId="77777777" w:rsidR="008C347F" w:rsidRPr="00251DC9" w:rsidRDefault="008C347F" w:rsidP="006C4CD1">
            <w:pPr>
              <w:spacing w:line="276" w:lineRule="auto"/>
              <w:ind w:left="-180" w:right="-514" w:firstLine="180"/>
              <w:rPr>
                <w:lang w:bidi="ar-EG"/>
              </w:rPr>
            </w:pPr>
            <w:r w:rsidRPr="00251DC9">
              <w:rPr>
                <w:lang w:bidi="ar-EG"/>
              </w:rPr>
              <w:t xml:space="preserve">Random </w:t>
            </w:r>
          </w:p>
          <w:p w14:paraId="5982C56A" w14:textId="77777777" w:rsidR="008C347F" w:rsidRPr="00251DC9" w:rsidRDefault="008C347F" w:rsidP="00251DC9">
            <w:pPr>
              <w:spacing w:line="276" w:lineRule="auto"/>
              <w:ind w:right="-514"/>
              <w:rPr>
                <w:lang w:bidi="ar-EG"/>
              </w:rPr>
            </w:pPr>
            <w:r w:rsidRPr="00251DC9">
              <w:rPr>
                <w:lang w:bidi="ar-EG"/>
              </w:rPr>
              <w:t>Sample</w:t>
            </w:r>
          </w:p>
        </w:tc>
      </w:tr>
      <w:tr w:rsidR="008C347F" w:rsidRPr="00251DC9" w14:paraId="2C6823AF" w14:textId="77777777" w:rsidTr="00251DC9">
        <w:trPr>
          <w:jc w:val="center"/>
        </w:trPr>
        <w:tc>
          <w:tcPr>
            <w:tcW w:w="2700" w:type="dxa"/>
          </w:tcPr>
          <w:p w14:paraId="06878165" w14:textId="77777777" w:rsidR="008C347F" w:rsidRPr="00251DC9" w:rsidRDefault="008C347F" w:rsidP="006C4CD1">
            <w:pPr>
              <w:spacing w:line="276" w:lineRule="auto"/>
              <w:ind w:left="-180" w:right="-514" w:firstLine="180"/>
              <w:rPr>
                <w:lang w:bidi="ar-EG"/>
              </w:rPr>
            </w:pPr>
            <w:r w:rsidRPr="00251DC9">
              <w:rPr>
                <w:lang w:bidi="ar-EG"/>
              </w:rPr>
              <w:t>2- Alumni</w:t>
            </w:r>
          </w:p>
        </w:tc>
        <w:tc>
          <w:tcPr>
            <w:tcW w:w="3150" w:type="dxa"/>
          </w:tcPr>
          <w:p w14:paraId="177BBF15" w14:textId="77777777" w:rsidR="008C347F" w:rsidRPr="00251DC9" w:rsidRDefault="008C347F" w:rsidP="006C4CD1">
            <w:pPr>
              <w:spacing w:line="276" w:lineRule="auto"/>
              <w:ind w:left="-180" w:right="-514" w:firstLine="180"/>
              <w:rPr>
                <w:lang w:bidi="ar-EG"/>
              </w:rPr>
            </w:pPr>
            <w:r w:rsidRPr="00251DC9">
              <w:rPr>
                <w:lang w:bidi="ar-EG"/>
              </w:rPr>
              <w:t>Questionnaires</w:t>
            </w:r>
          </w:p>
        </w:tc>
        <w:tc>
          <w:tcPr>
            <w:tcW w:w="2282" w:type="dxa"/>
          </w:tcPr>
          <w:p w14:paraId="015E55BC" w14:textId="77777777" w:rsidR="008C347F" w:rsidRPr="00251DC9" w:rsidRDefault="008C347F" w:rsidP="006C4CD1">
            <w:pPr>
              <w:spacing w:line="276" w:lineRule="auto"/>
              <w:ind w:left="-180" w:right="-514" w:firstLine="180"/>
              <w:rPr>
                <w:lang w:bidi="ar-EG"/>
              </w:rPr>
            </w:pPr>
            <w:r w:rsidRPr="00251DC9">
              <w:rPr>
                <w:lang w:bidi="ar-EG"/>
              </w:rPr>
              <w:t xml:space="preserve">Random </w:t>
            </w:r>
          </w:p>
          <w:p w14:paraId="1B0BBD41" w14:textId="77777777" w:rsidR="008C347F" w:rsidRPr="00251DC9" w:rsidRDefault="008C347F" w:rsidP="006C4CD1">
            <w:pPr>
              <w:spacing w:line="276" w:lineRule="auto"/>
              <w:ind w:left="-180" w:right="-514" w:firstLine="180"/>
              <w:rPr>
                <w:lang w:bidi="ar-EG"/>
              </w:rPr>
            </w:pPr>
            <w:r w:rsidRPr="00251DC9">
              <w:rPr>
                <w:lang w:bidi="ar-EG"/>
              </w:rPr>
              <w:t>Sample</w:t>
            </w:r>
          </w:p>
        </w:tc>
      </w:tr>
      <w:tr w:rsidR="008C347F" w:rsidRPr="00251DC9" w14:paraId="2C199780" w14:textId="77777777" w:rsidTr="00251DC9">
        <w:trPr>
          <w:jc w:val="center"/>
        </w:trPr>
        <w:tc>
          <w:tcPr>
            <w:tcW w:w="2700" w:type="dxa"/>
          </w:tcPr>
          <w:p w14:paraId="322DB0FA" w14:textId="77777777" w:rsidR="008C347F" w:rsidRPr="00251DC9" w:rsidRDefault="008C347F" w:rsidP="006C4CD1">
            <w:pPr>
              <w:spacing w:line="276" w:lineRule="auto"/>
              <w:ind w:left="-180" w:right="-514" w:firstLine="180"/>
              <w:rPr>
                <w:lang w:bidi="ar-EG"/>
              </w:rPr>
            </w:pPr>
            <w:r w:rsidRPr="00251DC9">
              <w:rPr>
                <w:lang w:bidi="ar-EG"/>
              </w:rPr>
              <w:t>3- Stakeholders</w:t>
            </w:r>
          </w:p>
        </w:tc>
        <w:tc>
          <w:tcPr>
            <w:tcW w:w="3150" w:type="dxa"/>
          </w:tcPr>
          <w:p w14:paraId="1DEB3217" w14:textId="77777777" w:rsidR="008C347F" w:rsidRPr="00251DC9" w:rsidRDefault="008C347F" w:rsidP="006C4CD1">
            <w:pPr>
              <w:spacing w:line="276" w:lineRule="auto"/>
              <w:ind w:left="-180" w:right="-514" w:firstLine="180"/>
              <w:rPr>
                <w:lang w:bidi="ar-EG"/>
              </w:rPr>
            </w:pPr>
            <w:r w:rsidRPr="00251DC9">
              <w:rPr>
                <w:lang w:bidi="ar-EG"/>
              </w:rPr>
              <w:t>Interviews</w:t>
            </w:r>
          </w:p>
        </w:tc>
        <w:tc>
          <w:tcPr>
            <w:tcW w:w="2282" w:type="dxa"/>
          </w:tcPr>
          <w:p w14:paraId="62ED4E38" w14:textId="77777777" w:rsidR="008C347F" w:rsidRPr="00251DC9" w:rsidRDefault="008C347F" w:rsidP="006C4CD1">
            <w:pPr>
              <w:spacing w:line="276" w:lineRule="auto"/>
              <w:ind w:left="-180" w:right="-514" w:firstLine="180"/>
              <w:rPr>
                <w:lang w:bidi="ar-EG"/>
              </w:rPr>
            </w:pPr>
            <w:r w:rsidRPr="00251DC9">
              <w:rPr>
                <w:lang w:bidi="ar-EG"/>
              </w:rPr>
              <w:t>Cluster</w:t>
            </w:r>
          </w:p>
          <w:p w14:paraId="44DEA2D5" w14:textId="77777777" w:rsidR="008C347F" w:rsidRPr="00251DC9" w:rsidRDefault="008C347F" w:rsidP="006C4CD1">
            <w:pPr>
              <w:spacing w:line="276" w:lineRule="auto"/>
              <w:ind w:left="-180" w:right="-514" w:firstLine="180"/>
              <w:rPr>
                <w:lang w:bidi="ar-EG"/>
              </w:rPr>
            </w:pPr>
            <w:r w:rsidRPr="00251DC9">
              <w:rPr>
                <w:lang w:bidi="ar-EG"/>
              </w:rPr>
              <w:t xml:space="preserve"> random sample</w:t>
            </w:r>
          </w:p>
        </w:tc>
      </w:tr>
      <w:tr w:rsidR="008C347F" w:rsidRPr="00251DC9" w14:paraId="4E1FA0A8" w14:textId="77777777" w:rsidTr="00251DC9">
        <w:trPr>
          <w:trHeight w:val="917"/>
          <w:jc w:val="center"/>
        </w:trPr>
        <w:tc>
          <w:tcPr>
            <w:tcW w:w="2700" w:type="dxa"/>
          </w:tcPr>
          <w:p w14:paraId="6CD5E655" w14:textId="7A511D37" w:rsidR="008C347F" w:rsidRPr="00251DC9" w:rsidRDefault="008C347F" w:rsidP="006C4CD1">
            <w:pPr>
              <w:spacing w:line="276" w:lineRule="auto"/>
              <w:ind w:left="-180" w:right="-514" w:firstLine="180"/>
              <w:rPr>
                <w:lang w:bidi="ar-EG"/>
              </w:rPr>
            </w:pPr>
            <w:r w:rsidRPr="00251DC9">
              <w:rPr>
                <w:lang w:bidi="ar-EG"/>
              </w:rPr>
              <w:t>4-External Evaluator</w:t>
            </w:r>
            <w:r w:rsidR="00251DC9">
              <w:rPr>
                <w:rFonts w:hint="cs"/>
                <w:rtl/>
                <w:lang w:bidi="ar-EG"/>
              </w:rPr>
              <w:t xml:space="preserve"> </w:t>
            </w:r>
            <w:r w:rsidRPr="00251DC9">
              <w:rPr>
                <w:lang w:bidi="ar-EG"/>
              </w:rPr>
              <w:t xml:space="preserve">(s) </w:t>
            </w:r>
          </w:p>
          <w:p w14:paraId="64F24D1A" w14:textId="14DAC05E" w:rsidR="008C347F" w:rsidRPr="00251DC9" w:rsidRDefault="008C347F" w:rsidP="006C4CD1">
            <w:pPr>
              <w:spacing w:line="276" w:lineRule="auto"/>
              <w:ind w:left="-180" w:right="-514" w:firstLine="180"/>
              <w:rPr>
                <w:lang w:bidi="ar-EG"/>
              </w:rPr>
            </w:pPr>
            <w:r w:rsidRPr="00251DC9">
              <w:rPr>
                <w:lang w:bidi="ar-EG"/>
              </w:rPr>
              <w:t>(External Examiner</w:t>
            </w:r>
            <w:r w:rsidR="00251DC9">
              <w:rPr>
                <w:rFonts w:hint="cs"/>
                <w:rtl/>
                <w:lang w:bidi="ar-EG"/>
              </w:rPr>
              <w:t xml:space="preserve"> </w:t>
            </w:r>
            <w:r w:rsidRPr="00251DC9">
              <w:rPr>
                <w:lang w:bidi="ar-EG"/>
              </w:rPr>
              <w:t>(s))</w:t>
            </w:r>
          </w:p>
        </w:tc>
        <w:tc>
          <w:tcPr>
            <w:tcW w:w="3150" w:type="dxa"/>
          </w:tcPr>
          <w:p w14:paraId="3E84D2F6" w14:textId="77777777" w:rsidR="008C347F" w:rsidRPr="00251DC9" w:rsidRDefault="008C347F" w:rsidP="006C4CD1">
            <w:pPr>
              <w:spacing w:line="276" w:lineRule="auto"/>
              <w:ind w:left="-180" w:right="-514" w:firstLine="180"/>
              <w:rPr>
                <w:lang w:bidi="ar-EG"/>
              </w:rPr>
            </w:pPr>
            <w:r w:rsidRPr="00251DC9">
              <w:rPr>
                <w:lang w:bidi="ar-EG"/>
              </w:rPr>
              <w:t>Templates and checklists for validation</w:t>
            </w:r>
          </w:p>
          <w:p w14:paraId="089DEC28" w14:textId="77777777" w:rsidR="008C347F" w:rsidRPr="00251DC9" w:rsidRDefault="008C347F" w:rsidP="006C4CD1">
            <w:pPr>
              <w:spacing w:line="276" w:lineRule="auto"/>
              <w:ind w:left="-180" w:right="-514" w:firstLine="180"/>
              <w:rPr>
                <w:lang w:bidi="ar-EG"/>
              </w:rPr>
            </w:pPr>
            <w:r w:rsidRPr="00251DC9">
              <w:rPr>
                <w:lang w:bidi="ar-EG"/>
              </w:rPr>
              <w:t>Of the specifications</w:t>
            </w:r>
          </w:p>
        </w:tc>
        <w:tc>
          <w:tcPr>
            <w:tcW w:w="2282" w:type="dxa"/>
          </w:tcPr>
          <w:p w14:paraId="2D796445" w14:textId="77777777" w:rsidR="008C347F" w:rsidRPr="00251DC9" w:rsidRDefault="008C347F" w:rsidP="006C4CD1">
            <w:pPr>
              <w:spacing w:line="276" w:lineRule="auto"/>
              <w:ind w:left="-180" w:right="-514" w:firstLine="180"/>
              <w:rPr>
                <w:lang w:bidi="ar-EG"/>
              </w:rPr>
            </w:pPr>
            <w:r w:rsidRPr="00251DC9">
              <w:rPr>
                <w:lang w:bidi="ar-EG"/>
              </w:rPr>
              <w:t xml:space="preserve">Selected </w:t>
            </w:r>
          </w:p>
          <w:p w14:paraId="25086536" w14:textId="7E44519A" w:rsidR="008C347F" w:rsidRPr="00251DC9" w:rsidRDefault="004A1CB6" w:rsidP="006C4CD1">
            <w:pPr>
              <w:spacing w:line="276" w:lineRule="auto"/>
              <w:ind w:left="-180" w:right="-514" w:firstLine="180"/>
              <w:rPr>
                <w:lang w:bidi="ar-EG"/>
              </w:rPr>
            </w:pPr>
            <w:r w:rsidRPr="00251DC9">
              <w:rPr>
                <w:lang w:bidi="ar-EG"/>
              </w:rPr>
              <w:t>E</w:t>
            </w:r>
            <w:r w:rsidR="008C347F" w:rsidRPr="00251DC9">
              <w:rPr>
                <w:lang w:bidi="ar-EG"/>
              </w:rPr>
              <w:t>xperts</w:t>
            </w:r>
          </w:p>
        </w:tc>
      </w:tr>
    </w:tbl>
    <w:p w14:paraId="4D011D61" w14:textId="77777777" w:rsidR="003C6E3C" w:rsidRDefault="003C6E3C">
      <w:pPr>
        <w:rPr>
          <w:b/>
          <w:bCs/>
          <w:sz w:val="32"/>
          <w:szCs w:val="32"/>
        </w:rPr>
      </w:pPr>
    </w:p>
    <w:p w14:paraId="08127CCC" w14:textId="77777777" w:rsidR="003C6E3C" w:rsidRDefault="007D69DF">
      <w:pPr>
        <w:rPr>
          <w:b/>
          <w:bCs/>
          <w:sz w:val="32"/>
          <w:szCs w:val="32"/>
        </w:rPr>
      </w:pPr>
      <w:r w:rsidRPr="0013610F">
        <w:rPr>
          <w:b/>
          <w:bCs/>
          <w:sz w:val="32"/>
          <w:szCs w:val="32"/>
        </w:rPr>
        <w:t>Program coordinator</w:t>
      </w:r>
    </w:p>
    <w:p w14:paraId="73B265D9" w14:textId="7375C4F9" w:rsidR="008A2446" w:rsidRPr="0013610F" w:rsidRDefault="007D69DF">
      <w:pPr>
        <w:rPr>
          <w:b/>
          <w:bCs/>
          <w:sz w:val="32"/>
          <w:szCs w:val="32"/>
        </w:rPr>
      </w:pPr>
      <w:r w:rsidRPr="0013610F">
        <w:rPr>
          <w:b/>
          <w:bCs/>
          <w:sz w:val="32"/>
          <w:szCs w:val="32"/>
        </w:rPr>
        <w:t xml:space="preserve"> Prof. Dr Magda Hassab Allah </w:t>
      </w:r>
    </w:p>
    <w:p w14:paraId="174168F1" w14:textId="6E28EEC5" w:rsidR="008A2446" w:rsidRPr="003C6E3C" w:rsidRDefault="00EF0712" w:rsidP="003C6E3C">
      <w:pPr>
        <w:jc w:val="right"/>
        <w:rPr>
          <w:b/>
          <w:bCs/>
          <w:sz w:val="32"/>
          <w:szCs w:val="32"/>
        </w:rPr>
        <w:sectPr w:rsidR="008A2446" w:rsidRPr="003C6E3C" w:rsidSect="007D69DF">
          <w:headerReference w:type="default" r:id="rId10"/>
          <w:pgSz w:w="11906" w:h="16838"/>
          <w:pgMar w:top="1440" w:right="1440" w:bottom="1440" w:left="1440" w:header="706" w:footer="706" w:gutter="0"/>
          <w:cols w:space="708"/>
          <w:bidi/>
          <w:rtlGutter/>
          <w:docGrid w:linePitch="360"/>
        </w:sectPr>
      </w:pPr>
      <w:r w:rsidRPr="0013610F">
        <w:rPr>
          <w:b/>
          <w:bCs/>
          <w:sz w:val="32"/>
          <w:szCs w:val="32"/>
        </w:rPr>
        <w:t xml:space="preserve">Director of </w:t>
      </w:r>
      <w:r w:rsidR="000F27A2" w:rsidRPr="0013610F">
        <w:rPr>
          <w:b/>
          <w:bCs/>
          <w:sz w:val="32"/>
          <w:szCs w:val="32"/>
        </w:rPr>
        <w:t>the program</w:t>
      </w:r>
    </w:p>
    <w:p w14:paraId="43639521" w14:textId="02D2ADDD" w:rsidR="00FF2318" w:rsidRPr="008A2446" w:rsidRDefault="00FF2318" w:rsidP="00AC7930">
      <w:pPr>
        <w:rPr>
          <w:b/>
          <w:bCs/>
          <w:sz w:val="40"/>
          <w:szCs w:val="40"/>
        </w:rPr>
      </w:pPr>
    </w:p>
    <w:sectPr w:rsidR="00FF2318" w:rsidRPr="008A2446" w:rsidSect="007D69DF">
      <w:pgSz w:w="16838" w:h="11906" w:orient="landscape"/>
      <w:pgMar w:top="1440" w:right="1440" w:bottom="1440" w:left="1440"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E077F" w14:textId="77777777" w:rsidR="00BC7B6A" w:rsidRDefault="00BC7B6A" w:rsidP="00BD317B">
      <w:r>
        <w:separator/>
      </w:r>
    </w:p>
  </w:endnote>
  <w:endnote w:type="continuationSeparator" w:id="0">
    <w:p w14:paraId="705D0A2E" w14:textId="77777777" w:rsidR="00BC7B6A" w:rsidRDefault="00BC7B6A" w:rsidP="00BD3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miri">
    <w:altName w:val="Times New Roman"/>
    <w:charset w:val="00"/>
    <w:family w:val="auto"/>
    <w:pitch w:val="variable"/>
    <w:sig w:usb0="00000000" w:usb1="82002042" w:usb2="00000000" w:usb3="00000000" w:csb0="000000D3" w:csb1="00000000"/>
  </w:font>
  <w:font w:name="Simplified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68993" w14:textId="77777777" w:rsidR="004064DA" w:rsidRDefault="004064DA" w:rsidP="004031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E883B2" w14:textId="77777777" w:rsidR="004064DA" w:rsidRDefault="004064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1D331" w14:textId="77777777" w:rsidR="00BC7B6A" w:rsidRDefault="00BC7B6A" w:rsidP="00BD317B">
      <w:r>
        <w:separator/>
      </w:r>
    </w:p>
  </w:footnote>
  <w:footnote w:type="continuationSeparator" w:id="0">
    <w:p w14:paraId="1A3EC47F" w14:textId="77777777" w:rsidR="00BC7B6A" w:rsidRDefault="00BC7B6A" w:rsidP="00BD3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02A08" w14:textId="77777777" w:rsidR="004064DA" w:rsidRPr="0079568D" w:rsidRDefault="004064DA" w:rsidP="008A2446">
    <w:pPr>
      <w:pStyle w:val="Header"/>
      <w:rPr>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FED5C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42BC"/>
      </v:shape>
    </w:pict>
  </w:numPicBullet>
  <w:abstractNum w:abstractNumId="0" w15:restartNumberingAfterBreak="0">
    <w:nsid w:val="01791AEC"/>
    <w:multiLevelType w:val="hybridMultilevel"/>
    <w:tmpl w:val="248A371E"/>
    <w:lvl w:ilvl="0" w:tplc="FA449B10">
      <w:start w:val="10"/>
      <w:numFmt w:val="decimal"/>
      <w:lvlText w:val="%1."/>
      <w:lvlJc w:val="left"/>
      <w:pPr>
        <w:ind w:left="108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7457D"/>
    <w:multiLevelType w:val="hybridMultilevel"/>
    <w:tmpl w:val="A956F4B2"/>
    <w:lvl w:ilvl="0" w:tplc="B7FE416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63A125D"/>
    <w:multiLevelType w:val="hybridMultilevel"/>
    <w:tmpl w:val="688A0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60CD9"/>
    <w:multiLevelType w:val="hybridMultilevel"/>
    <w:tmpl w:val="5F4C6126"/>
    <w:lvl w:ilvl="0" w:tplc="E32E0D9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6BE3BEA"/>
    <w:multiLevelType w:val="hybridMultilevel"/>
    <w:tmpl w:val="D50E17B0"/>
    <w:lvl w:ilvl="0" w:tplc="3B4E8B9C">
      <w:start w:val="8"/>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87559"/>
    <w:multiLevelType w:val="hybridMultilevel"/>
    <w:tmpl w:val="58DEB68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D61450"/>
    <w:multiLevelType w:val="hybridMultilevel"/>
    <w:tmpl w:val="FD8221E2"/>
    <w:lvl w:ilvl="0" w:tplc="85B4BFC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07173A"/>
    <w:multiLevelType w:val="hybridMultilevel"/>
    <w:tmpl w:val="5066C5C6"/>
    <w:lvl w:ilvl="0" w:tplc="4F34EB3E">
      <w:start w:val="3"/>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13804"/>
    <w:multiLevelType w:val="hybridMultilevel"/>
    <w:tmpl w:val="31C6C2CE"/>
    <w:lvl w:ilvl="0" w:tplc="AFC813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31B22BFB"/>
    <w:multiLevelType w:val="hybridMultilevel"/>
    <w:tmpl w:val="B3A8E41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3A3C4C0F"/>
    <w:multiLevelType w:val="hybridMultilevel"/>
    <w:tmpl w:val="9F6A49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8609290">
      <w:start w:val="1"/>
      <w:numFmt w:val="decimalFullWidth"/>
      <w:lvlText w:val="%5."/>
      <w:lvlJc w:val="left"/>
      <w:pPr>
        <w:ind w:left="360" w:hanging="360"/>
      </w:pPr>
      <w:rPr>
        <w:rFonts w:ascii="Times New Roman" w:eastAsia="Times New Roman" w:hAnsi="Times New Roman" w:cs="Times New Roman"/>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D70CB8"/>
    <w:multiLevelType w:val="hybridMultilevel"/>
    <w:tmpl w:val="A9CEAEC8"/>
    <w:lvl w:ilvl="0" w:tplc="3DE872C6">
      <w:start w:val="1"/>
      <w:numFmt w:val="decimal"/>
      <w:lvlText w:val="%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3DFB78C6"/>
    <w:multiLevelType w:val="hybridMultilevel"/>
    <w:tmpl w:val="14428A18"/>
    <w:lvl w:ilvl="0" w:tplc="C9CC4CB6">
      <w:start w:val="4"/>
      <w:numFmt w:val="bullet"/>
      <w:lvlText w:val="-"/>
      <w:lvlJc w:val="left"/>
      <w:pPr>
        <w:ind w:left="1980" w:hanging="360"/>
      </w:pPr>
      <w:rPr>
        <w:rFonts w:ascii="Times New Roman" w:eastAsia="Times New Roman"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40BB7507"/>
    <w:multiLevelType w:val="multilevel"/>
    <w:tmpl w:val="CB0E8DDE"/>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4" w15:restartNumberingAfterBreak="0">
    <w:nsid w:val="41E375B6"/>
    <w:multiLevelType w:val="hybridMultilevel"/>
    <w:tmpl w:val="0FD8126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431662F8"/>
    <w:multiLevelType w:val="hybridMultilevel"/>
    <w:tmpl w:val="88F806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434D2F5C"/>
    <w:multiLevelType w:val="hybridMultilevel"/>
    <w:tmpl w:val="F3B87256"/>
    <w:lvl w:ilvl="0" w:tplc="AC96865C">
      <w:start w:val="1"/>
      <w:numFmt w:val="decimal"/>
      <w:lvlText w:val="%1."/>
      <w:lvlJc w:val="left"/>
      <w:pPr>
        <w:ind w:left="1080" w:hanging="360"/>
      </w:pPr>
      <w:rPr>
        <w:rFonts w:hint="default"/>
        <w:b w:val="0"/>
        <w:bCs w:val="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D5D34DA"/>
    <w:multiLevelType w:val="hybridMultilevel"/>
    <w:tmpl w:val="479C9EDA"/>
    <w:lvl w:ilvl="0" w:tplc="66A4124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51FA193F"/>
    <w:multiLevelType w:val="hybridMultilevel"/>
    <w:tmpl w:val="911ECE26"/>
    <w:lvl w:ilvl="0" w:tplc="42E0DC00">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5151E7"/>
    <w:multiLevelType w:val="hybridMultilevel"/>
    <w:tmpl w:val="A506883A"/>
    <w:lvl w:ilvl="0" w:tplc="C9CC4CB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7B2684"/>
    <w:multiLevelType w:val="hybridMultilevel"/>
    <w:tmpl w:val="D0A603E6"/>
    <w:lvl w:ilvl="0" w:tplc="1EC49642">
      <w:start w:val="1"/>
      <w:numFmt w:val="decimal"/>
      <w:lvlText w:val="%1-"/>
      <w:lvlJc w:val="left"/>
      <w:pPr>
        <w:ind w:left="360" w:hanging="360"/>
      </w:pPr>
      <w:rPr>
        <w:rFonts w:hint="default"/>
      </w:rPr>
    </w:lvl>
    <w:lvl w:ilvl="1" w:tplc="71C043C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48F0031"/>
    <w:multiLevelType w:val="hybridMultilevel"/>
    <w:tmpl w:val="0AD258F6"/>
    <w:lvl w:ilvl="0" w:tplc="9578A980">
      <w:start w:val="4"/>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654F5686"/>
    <w:multiLevelType w:val="hybridMultilevel"/>
    <w:tmpl w:val="1AF48C8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15:restartNumberingAfterBreak="0">
    <w:nsid w:val="6D5A5D0A"/>
    <w:multiLevelType w:val="hybridMultilevel"/>
    <w:tmpl w:val="6792CB9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15:restartNumberingAfterBreak="0">
    <w:nsid w:val="75E531D7"/>
    <w:multiLevelType w:val="hybridMultilevel"/>
    <w:tmpl w:val="5876F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B7DF4"/>
    <w:multiLevelType w:val="hybridMultilevel"/>
    <w:tmpl w:val="5882DCF4"/>
    <w:lvl w:ilvl="0" w:tplc="C9CC4CB6">
      <w:start w:val="4"/>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487016890">
    <w:abstractNumId w:val="4"/>
  </w:num>
  <w:num w:numId="2" w16cid:durableId="1995062440">
    <w:abstractNumId w:val="9"/>
  </w:num>
  <w:num w:numId="3" w16cid:durableId="1557089839">
    <w:abstractNumId w:val="16"/>
  </w:num>
  <w:num w:numId="4" w16cid:durableId="750851737">
    <w:abstractNumId w:val="0"/>
  </w:num>
  <w:num w:numId="5" w16cid:durableId="1030448403">
    <w:abstractNumId w:val="20"/>
  </w:num>
  <w:num w:numId="6" w16cid:durableId="1792362895">
    <w:abstractNumId w:val="23"/>
  </w:num>
  <w:num w:numId="7" w16cid:durableId="1747070509">
    <w:abstractNumId w:val="22"/>
  </w:num>
  <w:num w:numId="8" w16cid:durableId="1887139030">
    <w:abstractNumId w:val="15"/>
  </w:num>
  <w:num w:numId="9" w16cid:durableId="1464425628">
    <w:abstractNumId w:val="5"/>
  </w:num>
  <w:num w:numId="10" w16cid:durableId="908416378">
    <w:abstractNumId w:val="3"/>
  </w:num>
  <w:num w:numId="11" w16cid:durableId="1917394747">
    <w:abstractNumId w:val="6"/>
  </w:num>
  <w:num w:numId="12" w16cid:durableId="1189443849">
    <w:abstractNumId w:val="2"/>
  </w:num>
  <w:num w:numId="13" w16cid:durableId="1872257751">
    <w:abstractNumId w:val="10"/>
  </w:num>
  <w:num w:numId="14" w16cid:durableId="1492941153">
    <w:abstractNumId w:val="18"/>
  </w:num>
  <w:num w:numId="15" w16cid:durableId="791627598">
    <w:abstractNumId w:val="14"/>
  </w:num>
  <w:num w:numId="16" w16cid:durableId="2112701332">
    <w:abstractNumId w:val="13"/>
  </w:num>
  <w:num w:numId="17" w16cid:durableId="584844258">
    <w:abstractNumId w:val="7"/>
  </w:num>
  <w:num w:numId="18" w16cid:durableId="183519182">
    <w:abstractNumId w:val="25"/>
  </w:num>
  <w:num w:numId="19" w16cid:durableId="1213805529">
    <w:abstractNumId w:val="21"/>
  </w:num>
  <w:num w:numId="20" w16cid:durableId="1817452988">
    <w:abstractNumId w:val="19"/>
  </w:num>
  <w:num w:numId="21" w16cid:durableId="1629821858">
    <w:abstractNumId w:val="1"/>
  </w:num>
  <w:num w:numId="22" w16cid:durableId="196167425">
    <w:abstractNumId w:val="17"/>
  </w:num>
  <w:num w:numId="23" w16cid:durableId="2030333780">
    <w:abstractNumId w:val="12"/>
  </w:num>
  <w:num w:numId="24" w16cid:durableId="1738818698">
    <w:abstractNumId w:val="11"/>
  </w:num>
  <w:num w:numId="25" w16cid:durableId="614825490">
    <w:abstractNumId w:val="8"/>
  </w:num>
  <w:num w:numId="26" w16cid:durableId="1753891725">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30B3"/>
    <w:rsid w:val="000004F6"/>
    <w:rsid w:val="00003B6C"/>
    <w:rsid w:val="000054CB"/>
    <w:rsid w:val="000110F0"/>
    <w:rsid w:val="0002510D"/>
    <w:rsid w:val="00030154"/>
    <w:rsid w:val="00034CD4"/>
    <w:rsid w:val="00064B95"/>
    <w:rsid w:val="00070C1E"/>
    <w:rsid w:val="00091840"/>
    <w:rsid w:val="00095AC7"/>
    <w:rsid w:val="000A2AB1"/>
    <w:rsid w:val="000A414C"/>
    <w:rsid w:val="000A7053"/>
    <w:rsid w:val="000B2773"/>
    <w:rsid w:val="000C2D7E"/>
    <w:rsid w:val="000D00DB"/>
    <w:rsid w:val="000D7511"/>
    <w:rsid w:val="000E636C"/>
    <w:rsid w:val="000E7F9D"/>
    <w:rsid w:val="000F1844"/>
    <w:rsid w:val="000F27A2"/>
    <w:rsid w:val="000F2DB2"/>
    <w:rsid w:val="000F773A"/>
    <w:rsid w:val="0010483D"/>
    <w:rsid w:val="00104F91"/>
    <w:rsid w:val="00106B41"/>
    <w:rsid w:val="00117F7B"/>
    <w:rsid w:val="00123790"/>
    <w:rsid w:val="00130F90"/>
    <w:rsid w:val="0013610F"/>
    <w:rsid w:val="001368E2"/>
    <w:rsid w:val="00137DFF"/>
    <w:rsid w:val="00162222"/>
    <w:rsid w:val="00171AD5"/>
    <w:rsid w:val="001774E5"/>
    <w:rsid w:val="00196520"/>
    <w:rsid w:val="001A1922"/>
    <w:rsid w:val="001B18F9"/>
    <w:rsid w:val="001C17BC"/>
    <w:rsid w:val="001C4961"/>
    <w:rsid w:val="001D4A53"/>
    <w:rsid w:val="001E634B"/>
    <w:rsid w:val="001F10E0"/>
    <w:rsid w:val="002030D2"/>
    <w:rsid w:val="00207F40"/>
    <w:rsid w:val="00212A53"/>
    <w:rsid w:val="0021419F"/>
    <w:rsid w:val="00251DC9"/>
    <w:rsid w:val="00277C74"/>
    <w:rsid w:val="00280BD9"/>
    <w:rsid w:val="00281CA8"/>
    <w:rsid w:val="0029335F"/>
    <w:rsid w:val="002A6AD6"/>
    <w:rsid w:val="002B7400"/>
    <w:rsid w:val="002C144A"/>
    <w:rsid w:val="002D5BDF"/>
    <w:rsid w:val="002D64E4"/>
    <w:rsid w:val="002F34BB"/>
    <w:rsid w:val="00305BAA"/>
    <w:rsid w:val="00330C47"/>
    <w:rsid w:val="00334E61"/>
    <w:rsid w:val="00341E53"/>
    <w:rsid w:val="00344952"/>
    <w:rsid w:val="00350264"/>
    <w:rsid w:val="003568D9"/>
    <w:rsid w:val="003839C0"/>
    <w:rsid w:val="003909BF"/>
    <w:rsid w:val="00392EF5"/>
    <w:rsid w:val="003A3604"/>
    <w:rsid w:val="003B4C3E"/>
    <w:rsid w:val="003C637B"/>
    <w:rsid w:val="003C6E3C"/>
    <w:rsid w:val="003D389F"/>
    <w:rsid w:val="003F02DE"/>
    <w:rsid w:val="003F6DA2"/>
    <w:rsid w:val="00403171"/>
    <w:rsid w:val="0040319C"/>
    <w:rsid w:val="004064DA"/>
    <w:rsid w:val="004100D0"/>
    <w:rsid w:val="00413FCE"/>
    <w:rsid w:val="004144DC"/>
    <w:rsid w:val="0043149D"/>
    <w:rsid w:val="00443B87"/>
    <w:rsid w:val="00447117"/>
    <w:rsid w:val="0046098B"/>
    <w:rsid w:val="00473056"/>
    <w:rsid w:val="00480948"/>
    <w:rsid w:val="00483933"/>
    <w:rsid w:val="004A1CB6"/>
    <w:rsid w:val="004B4DBA"/>
    <w:rsid w:val="004B56EE"/>
    <w:rsid w:val="004C1ECD"/>
    <w:rsid w:val="004D4FE6"/>
    <w:rsid w:val="004E7153"/>
    <w:rsid w:val="004F5CE0"/>
    <w:rsid w:val="00502BBA"/>
    <w:rsid w:val="005074AC"/>
    <w:rsid w:val="005110D4"/>
    <w:rsid w:val="00516C79"/>
    <w:rsid w:val="00534CC9"/>
    <w:rsid w:val="0053543F"/>
    <w:rsid w:val="00535DBA"/>
    <w:rsid w:val="005403A1"/>
    <w:rsid w:val="0057244D"/>
    <w:rsid w:val="00574B7D"/>
    <w:rsid w:val="005A1277"/>
    <w:rsid w:val="005A76FF"/>
    <w:rsid w:val="005B1B19"/>
    <w:rsid w:val="005B291C"/>
    <w:rsid w:val="005C0788"/>
    <w:rsid w:val="005C0EEC"/>
    <w:rsid w:val="005D7A05"/>
    <w:rsid w:val="005E5D5A"/>
    <w:rsid w:val="005F0605"/>
    <w:rsid w:val="005F0CF1"/>
    <w:rsid w:val="005F1A5B"/>
    <w:rsid w:val="005F2090"/>
    <w:rsid w:val="005F4F5A"/>
    <w:rsid w:val="005F6989"/>
    <w:rsid w:val="00605B3D"/>
    <w:rsid w:val="00611186"/>
    <w:rsid w:val="00614CC0"/>
    <w:rsid w:val="00624711"/>
    <w:rsid w:val="00625FB1"/>
    <w:rsid w:val="00635F91"/>
    <w:rsid w:val="00652AE4"/>
    <w:rsid w:val="00666841"/>
    <w:rsid w:val="006670C6"/>
    <w:rsid w:val="00670EF3"/>
    <w:rsid w:val="00673E53"/>
    <w:rsid w:val="00674706"/>
    <w:rsid w:val="00686F11"/>
    <w:rsid w:val="006A0881"/>
    <w:rsid w:val="006A635B"/>
    <w:rsid w:val="006B342D"/>
    <w:rsid w:val="006C1B9F"/>
    <w:rsid w:val="006C4CD1"/>
    <w:rsid w:val="006C74CB"/>
    <w:rsid w:val="006E2DDF"/>
    <w:rsid w:val="006E6069"/>
    <w:rsid w:val="006F15BA"/>
    <w:rsid w:val="0070129A"/>
    <w:rsid w:val="00712B78"/>
    <w:rsid w:val="007136B3"/>
    <w:rsid w:val="00721ABD"/>
    <w:rsid w:val="007228AA"/>
    <w:rsid w:val="00725A9A"/>
    <w:rsid w:val="007277F9"/>
    <w:rsid w:val="00730D41"/>
    <w:rsid w:val="00734EA2"/>
    <w:rsid w:val="00734FBD"/>
    <w:rsid w:val="00747294"/>
    <w:rsid w:val="00750C96"/>
    <w:rsid w:val="007530AC"/>
    <w:rsid w:val="00765F4C"/>
    <w:rsid w:val="00771B36"/>
    <w:rsid w:val="00776D6B"/>
    <w:rsid w:val="00781CE5"/>
    <w:rsid w:val="00790FB7"/>
    <w:rsid w:val="007968CA"/>
    <w:rsid w:val="007A1813"/>
    <w:rsid w:val="007B380F"/>
    <w:rsid w:val="007B3FFB"/>
    <w:rsid w:val="007C2385"/>
    <w:rsid w:val="007D69DF"/>
    <w:rsid w:val="007D7AFB"/>
    <w:rsid w:val="007E7082"/>
    <w:rsid w:val="007F1F1E"/>
    <w:rsid w:val="007F41D3"/>
    <w:rsid w:val="007F61A6"/>
    <w:rsid w:val="00804F8C"/>
    <w:rsid w:val="0081623D"/>
    <w:rsid w:val="00817984"/>
    <w:rsid w:val="008237B8"/>
    <w:rsid w:val="00832041"/>
    <w:rsid w:val="008376C0"/>
    <w:rsid w:val="00846F06"/>
    <w:rsid w:val="00866E3C"/>
    <w:rsid w:val="00874A7E"/>
    <w:rsid w:val="008779B6"/>
    <w:rsid w:val="008833B8"/>
    <w:rsid w:val="00883FE4"/>
    <w:rsid w:val="00890AE4"/>
    <w:rsid w:val="00891149"/>
    <w:rsid w:val="00896587"/>
    <w:rsid w:val="00897486"/>
    <w:rsid w:val="008A2446"/>
    <w:rsid w:val="008A2906"/>
    <w:rsid w:val="008C347F"/>
    <w:rsid w:val="008D4372"/>
    <w:rsid w:val="008E50AC"/>
    <w:rsid w:val="008E6927"/>
    <w:rsid w:val="008F2AD1"/>
    <w:rsid w:val="00901F16"/>
    <w:rsid w:val="0090601E"/>
    <w:rsid w:val="00906F42"/>
    <w:rsid w:val="00907C10"/>
    <w:rsid w:val="009416FE"/>
    <w:rsid w:val="00951BDA"/>
    <w:rsid w:val="009520F3"/>
    <w:rsid w:val="00952C24"/>
    <w:rsid w:val="009645EC"/>
    <w:rsid w:val="009650ED"/>
    <w:rsid w:val="00976291"/>
    <w:rsid w:val="00985445"/>
    <w:rsid w:val="00985E36"/>
    <w:rsid w:val="009A0EB6"/>
    <w:rsid w:val="009A3853"/>
    <w:rsid w:val="009C4130"/>
    <w:rsid w:val="009C47FD"/>
    <w:rsid w:val="009D4356"/>
    <w:rsid w:val="009D4F00"/>
    <w:rsid w:val="009D5AA1"/>
    <w:rsid w:val="009E70A1"/>
    <w:rsid w:val="00A00AFD"/>
    <w:rsid w:val="00A043D7"/>
    <w:rsid w:val="00A124F4"/>
    <w:rsid w:val="00A20CCE"/>
    <w:rsid w:val="00A24255"/>
    <w:rsid w:val="00A256EC"/>
    <w:rsid w:val="00A27958"/>
    <w:rsid w:val="00A33B0E"/>
    <w:rsid w:val="00A36F5D"/>
    <w:rsid w:val="00A41CCF"/>
    <w:rsid w:val="00A4238E"/>
    <w:rsid w:val="00A43574"/>
    <w:rsid w:val="00A439AD"/>
    <w:rsid w:val="00A510E7"/>
    <w:rsid w:val="00A62951"/>
    <w:rsid w:val="00A90E47"/>
    <w:rsid w:val="00A96411"/>
    <w:rsid w:val="00AC7930"/>
    <w:rsid w:val="00AD44E8"/>
    <w:rsid w:val="00AE1A0C"/>
    <w:rsid w:val="00AF10B8"/>
    <w:rsid w:val="00AF7183"/>
    <w:rsid w:val="00B03CD9"/>
    <w:rsid w:val="00B0412B"/>
    <w:rsid w:val="00B15B6F"/>
    <w:rsid w:val="00B2142B"/>
    <w:rsid w:val="00B26DFF"/>
    <w:rsid w:val="00B40555"/>
    <w:rsid w:val="00B4355D"/>
    <w:rsid w:val="00B47A41"/>
    <w:rsid w:val="00B52491"/>
    <w:rsid w:val="00B652CA"/>
    <w:rsid w:val="00B7116D"/>
    <w:rsid w:val="00B76702"/>
    <w:rsid w:val="00B8203B"/>
    <w:rsid w:val="00B95116"/>
    <w:rsid w:val="00BA5648"/>
    <w:rsid w:val="00BB1595"/>
    <w:rsid w:val="00BB318C"/>
    <w:rsid w:val="00BC196D"/>
    <w:rsid w:val="00BC1D3D"/>
    <w:rsid w:val="00BC7B6A"/>
    <w:rsid w:val="00BD317B"/>
    <w:rsid w:val="00BE096B"/>
    <w:rsid w:val="00BE30E5"/>
    <w:rsid w:val="00BF063F"/>
    <w:rsid w:val="00C062BB"/>
    <w:rsid w:val="00C15486"/>
    <w:rsid w:val="00C30E41"/>
    <w:rsid w:val="00C46437"/>
    <w:rsid w:val="00C520CF"/>
    <w:rsid w:val="00C52EB0"/>
    <w:rsid w:val="00C70AEF"/>
    <w:rsid w:val="00C71C5E"/>
    <w:rsid w:val="00C76134"/>
    <w:rsid w:val="00C82A90"/>
    <w:rsid w:val="00C9117D"/>
    <w:rsid w:val="00C91BD7"/>
    <w:rsid w:val="00CA54C2"/>
    <w:rsid w:val="00CC2579"/>
    <w:rsid w:val="00CC5BF9"/>
    <w:rsid w:val="00CD162C"/>
    <w:rsid w:val="00CE5393"/>
    <w:rsid w:val="00CF430C"/>
    <w:rsid w:val="00D04FEC"/>
    <w:rsid w:val="00D056CF"/>
    <w:rsid w:val="00D058C4"/>
    <w:rsid w:val="00D17381"/>
    <w:rsid w:val="00D27A45"/>
    <w:rsid w:val="00D27ACC"/>
    <w:rsid w:val="00D3590E"/>
    <w:rsid w:val="00D3727C"/>
    <w:rsid w:val="00D616F0"/>
    <w:rsid w:val="00D6229C"/>
    <w:rsid w:val="00D84BA7"/>
    <w:rsid w:val="00D878A6"/>
    <w:rsid w:val="00D96A76"/>
    <w:rsid w:val="00DA3599"/>
    <w:rsid w:val="00DA6EE2"/>
    <w:rsid w:val="00DB0D6B"/>
    <w:rsid w:val="00DB30B3"/>
    <w:rsid w:val="00DC3CBD"/>
    <w:rsid w:val="00DD6CD5"/>
    <w:rsid w:val="00DE5D9C"/>
    <w:rsid w:val="00DF6E20"/>
    <w:rsid w:val="00E01F34"/>
    <w:rsid w:val="00E12022"/>
    <w:rsid w:val="00E13B14"/>
    <w:rsid w:val="00E27589"/>
    <w:rsid w:val="00E408FE"/>
    <w:rsid w:val="00E5075F"/>
    <w:rsid w:val="00E653BB"/>
    <w:rsid w:val="00E67AB0"/>
    <w:rsid w:val="00E67BD6"/>
    <w:rsid w:val="00E74895"/>
    <w:rsid w:val="00E831D1"/>
    <w:rsid w:val="00E87936"/>
    <w:rsid w:val="00E97565"/>
    <w:rsid w:val="00EB20C8"/>
    <w:rsid w:val="00EB745C"/>
    <w:rsid w:val="00EC1487"/>
    <w:rsid w:val="00EC78A5"/>
    <w:rsid w:val="00ED4961"/>
    <w:rsid w:val="00EE05E3"/>
    <w:rsid w:val="00EE1D1E"/>
    <w:rsid w:val="00EE2353"/>
    <w:rsid w:val="00EF0712"/>
    <w:rsid w:val="00EF243B"/>
    <w:rsid w:val="00F056DF"/>
    <w:rsid w:val="00F11F6D"/>
    <w:rsid w:val="00F123C1"/>
    <w:rsid w:val="00F21088"/>
    <w:rsid w:val="00F37A68"/>
    <w:rsid w:val="00F66D3C"/>
    <w:rsid w:val="00F95FE9"/>
    <w:rsid w:val="00FB1009"/>
    <w:rsid w:val="00FC3744"/>
    <w:rsid w:val="00FD1950"/>
    <w:rsid w:val="00FD3B75"/>
    <w:rsid w:val="00FE5446"/>
    <w:rsid w:val="00FF2318"/>
    <w:rsid w:val="00FF76A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D13513D"/>
  <w15:docId w15:val="{C8C8E0F6-2918-4B0C-87F8-6FA74C87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47F"/>
    <w:pPr>
      <w:spacing w:after="0" w:line="240" w:lineRule="auto"/>
    </w:pPr>
    <w:rPr>
      <w:rFonts w:ascii="Times New Roman" w:eastAsia="Times New Roman" w:hAnsi="Times New Roman" w:cs="Times New Roman"/>
      <w:sz w:val="24"/>
      <w:szCs w:val="24"/>
    </w:rPr>
  </w:style>
  <w:style w:type="paragraph" w:styleId="Heading1">
    <w:name w:val="heading 1"/>
    <w:aliases w:val=" Char"/>
    <w:basedOn w:val="Normal"/>
    <w:next w:val="Normal"/>
    <w:link w:val="Heading1Char"/>
    <w:qFormat/>
    <w:rsid w:val="008C347F"/>
    <w:pPr>
      <w:keepNext/>
      <w:jc w:val="center"/>
      <w:outlineLvl w:val="0"/>
    </w:pPr>
    <w:rPr>
      <w:rFonts w:ascii="Arial" w:hAnsi="Arial" w:cs="Arial"/>
      <w:b/>
      <w:sz w:val="40"/>
      <w:szCs w:val="20"/>
      <w:lang w:val="en-GB"/>
    </w:rPr>
  </w:style>
  <w:style w:type="paragraph" w:styleId="Heading2">
    <w:name w:val="heading 2"/>
    <w:basedOn w:val="Normal"/>
    <w:next w:val="Normal"/>
    <w:link w:val="Heading2Char"/>
    <w:uiPriority w:val="9"/>
    <w:semiHidden/>
    <w:unhideWhenUsed/>
    <w:qFormat/>
    <w:rsid w:val="008C347F"/>
    <w:pPr>
      <w:keepNext/>
      <w:spacing w:before="240" w:after="60"/>
      <w:outlineLvl w:val="1"/>
    </w:pPr>
    <w:rPr>
      <w:rFonts w:ascii="Calibri Light" w:hAnsi="Calibri Light"/>
      <w:b/>
      <w:bCs/>
      <w:i/>
      <w:iCs/>
      <w:sz w:val="28"/>
      <w:szCs w:val="28"/>
    </w:rPr>
  </w:style>
  <w:style w:type="paragraph" w:styleId="Heading6">
    <w:name w:val="heading 6"/>
    <w:basedOn w:val="Normal"/>
    <w:next w:val="Normal"/>
    <w:link w:val="Heading6Char"/>
    <w:qFormat/>
    <w:rsid w:val="008C347F"/>
    <w:pPr>
      <w:keepNext/>
      <w:outlineLvl w:val="5"/>
    </w:pPr>
    <w:rPr>
      <w:b/>
      <w:bCs/>
      <w:sz w:val="28"/>
      <w:szCs w:val="28"/>
    </w:rPr>
  </w:style>
  <w:style w:type="paragraph" w:styleId="Heading7">
    <w:name w:val="heading 7"/>
    <w:basedOn w:val="Normal"/>
    <w:next w:val="Normal"/>
    <w:link w:val="Heading7Char"/>
    <w:qFormat/>
    <w:rsid w:val="008C347F"/>
    <w:pPr>
      <w:spacing w:before="240" w:after="60"/>
      <w:jc w:val="right"/>
      <w:outlineLvl w:val="6"/>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Char Char"/>
    <w:basedOn w:val="DefaultParagraphFont"/>
    <w:link w:val="Heading1"/>
    <w:rsid w:val="008C347F"/>
    <w:rPr>
      <w:rFonts w:ascii="Arial" w:eastAsia="Times New Roman" w:hAnsi="Arial" w:cs="Arial"/>
      <w:b/>
      <w:sz w:val="40"/>
      <w:szCs w:val="20"/>
      <w:lang w:val="en-GB"/>
    </w:rPr>
  </w:style>
  <w:style w:type="character" w:customStyle="1" w:styleId="Heading2Char">
    <w:name w:val="Heading 2 Char"/>
    <w:basedOn w:val="DefaultParagraphFont"/>
    <w:link w:val="Heading2"/>
    <w:uiPriority w:val="9"/>
    <w:semiHidden/>
    <w:rsid w:val="008C347F"/>
    <w:rPr>
      <w:rFonts w:ascii="Calibri Light" w:eastAsia="Times New Roman" w:hAnsi="Calibri Light" w:cs="Times New Roman"/>
      <w:b/>
      <w:bCs/>
      <w:i/>
      <w:iCs/>
      <w:sz w:val="28"/>
      <w:szCs w:val="28"/>
    </w:rPr>
  </w:style>
  <w:style w:type="character" w:customStyle="1" w:styleId="Heading6Char">
    <w:name w:val="Heading 6 Char"/>
    <w:basedOn w:val="DefaultParagraphFont"/>
    <w:link w:val="Heading6"/>
    <w:rsid w:val="008C347F"/>
    <w:rPr>
      <w:rFonts w:ascii="Times New Roman" w:eastAsia="Times New Roman" w:hAnsi="Times New Roman" w:cs="Times New Roman"/>
      <w:b/>
      <w:bCs/>
      <w:sz w:val="28"/>
      <w:szCs w:val="28"/>
    </w:rPr>
  </w:style>
  <w:style w:type="character" w:customStyle="1" w:styleId="Heading7Char">
    <w:name w:val="Heading 7 Char"/>
    <w:basedOn w:val="DefaultParagraphFont"/>
    <w:link w:val="Heading7"/>
    <w:rsid w:val="008C347F"/>
    <w:rPr>
      <w:rFonts w:ascii="Times New Roman" w:eastAsia="Times New Roman" w:hAnsi="Times New Roman" w:cs="Times New Roman"/>
      <w:sz w:val="20"/>
      <w:szCs w:val="20"/>
    </w:rPr>
  </w:style>
  <w:style w:type="paragraph" w:styleId="Header">
    <w:name w:val="header"/>
    <w:basedOn w:val="Normal"/>
    <w:link w:val="HeaderChar"/>
    <w:rsid w:val="008C347F"/>
    <w:pPr>
      <w:tabs>
        <w:tab w:val="center" w:pos="4153"/>
        <w:tab w:val="right" w:pos="8306"/>
      </w:tabs>
    </w:pPr>
  </w:style>
  <w:style w:type="character" w:customStyle="1" w:styleId="HeaderChar">
    <w:name w:val="Header Char"/>
    <w:basedOn w:val="DefaultParagraphFont"/>
    <w:link w:val="Header"/>
    <w:rsid w:val="008C347F"/>
    <w:rPr>
      <w:rFonts w:ascii="Times New Roman" w:eastAsia="Times New Roman" w:hAnsi="Times New Roman" w:cs="Times New Roman"/>
      <w:sz w:val="24"/>
      <w:szCs w:val="24"/>
    </w:rPr>
  </w:style>
  <w:style w:type="paragraph" w:styleId="Footer">
    <w:name w:val="footer"/>
    <w:basedOn w:val="Normal"/>
    <w:link w:val="FooterChar"/>
    <w:uiPriority w:val="99"/>
    <w:rsid w:val="008C347F"/>
    <w:pPr>
      <w:tabs>
        <w:tab w:val="center" w:pos="4153"/>
        <w:tab w:val="right" w:pos="8306"/>
      </w:tabs>
    </w:pPr>
  </w:style>
  <w:style w:type="character" w:customStyle="1" w:styleId="FooterChar">
    <w:name w:val="Footer Char"/>
    <w:basedOn w:val="DefaultParagraphFont"/>
    <w:link w:val="Footer"/>
    <w:uiPriority w:val="99"/>
    <w:rsid w:val="008C347F"/>
    <w:rPr>
      <w:rFonts w:ascii="Times New Roman" w:eastAsia="Times New Roman" w:hAnsi="Times New Roman" w:cs="Times New Roman"/>
      <w:sz w:val="24"/>
      <w:szCs w:val="24"/>
    </w:rPr>
  </w:style>
  <w:style w:type="paragraph" w:styleId="ListParagraph">
    <w:name w:val="List Paragraph"/>
    <w:basedOn w:val="Normal"/>
    <w:link w:val="ListParagraphChar"/>
    <w:uiPriority w:val="1"/>
    <w:qFormat/>
    <w:rsid w:val="008C347F"/>
    <w:pPr>
      <w:ind w:left="720"/>
      <w:contextualSpacing/>
    </w:pPr>
  </w:style>
  <w:style w:type="table" w:styleId="TableGrid">
    <w:name w:val="Table Grid"/>
    <w:basedOn w:val="TableNormal"/>
    <w:uiPriority w:val="39"/>
    <w:rsid w:val="00F11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11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11F6D"/>
    <w:pPr>
      <w:spacing w:before="100" w:beforeAutospacing="1" w:after="100" w:afterAutospacing="1"/>
    </w:pPr>
  </w:style>
  <w:style w:type="character" w:styleId="CommentReference">
    <w:name w:val="annotation reference"/>
    <w:basedOn w:val="DefaultParagraphFont"/>
    <w:uiPriority w:val="99"/>
    <w:semiHidden/>
    <w:unhideWhenUsed/>
    <w:rsid w:val="00A96411"/>
    <w:rPr>
      <w:sz w:val="16"/>
      <w:szCs w:val="16"/>
    </w:rPr>
  </w:style>
  <w:style w:type="paragraph" w:styleId="CommentText">
    <w:name w:val="annotation text"/>
    <w:basedOn w:val="Normal"/>
    <w:link w:val="CommentTextChar"/>
    <w:uiPriority w:val="99"/>
    <w:semiHidden/>
    <w:unhideWhenUsed/>
    <w:rsid w:val="00A96411"/>
    <w:rPr>
      <w:sz w:val="20"/>
      <w:szCs w:val="20"/>
    </w:rPr>
  </w:style>
  <w:style w:type="character" w:customStyle="1" w:styleId="CommentTextChar">
    <w:name w:val="Comment Text Char"/>
    <w:basedOn w:val="DefaultParagraphFont"/>
    <w:link w:val="CommentText"/>
    <w:uiPriority w:val="99"/>
    <w:semiHidden/>
    <w:rsid w:val="00A9641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96411"/>
    <w:rPr>
      <w:b/>
      <w:bCs/>
    </w:rPr>
  </w:style>
  <w:style w:type="character" w:customStyle="1" w:styleId="CommentSubjectChar">
    <w:name w:val="Comment Subject Char"/>
    <w:basedOn w:val="CommentTextChar"/>
    <w:link w:val="CommentSubject"/>
    <w:uiPriority w:val="99"/>
    <w:semiHidden/>
    <w:rsid w:val="00A9641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96411"/>
    <w:rPr>
      <w:rFonts w:ascii="Tahoma" w:hAnsi="Tahoma" w:cs="Tahoma"/>
      <w:sz w:val="16"/>
      <w:szCs w:val="16"/>
    </w:rPr>
  </w:style>
  <w:style w:type="character" w:customStyle="1" w:styleId="BalloonTextChar">
    <w:name w:val="Balloon Text Char"/>
    <w:basedOn w:val="DefaultParagraphFont"/>
    <w:link w:val="BalloonText"/>
    <w:uiPriority w:val="99"/>
    <w:semiHidden/>
    <w:rsid w:val="00A96411"/>
    <w:rPr>
      <w:rFonts w:ascii="Tahoma" w:eastAsia="Times New Roman" w:hAnsi="Tahoma" w:cs="Tahoma"/>
      <w:sz w:val="16"/>
      <w:szCs w:val="16"/>
    </w:rPr>
  </w:style>
  <w:style w:type="paragraph" w:customStyle="1" w:styleId="Default">
    <w:name w:val="Default"/>
    <w:rsid w:val="00D6229C"/>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link w:val="TitleChar"/>
    <w:uiPriority w:val="99"/>
    <w:qFormat/>
    <w:rsid w:val="00BA5648"/>
    <w:pPr>
      <w:jc w:val="center"/>
    </w:pPr>
    <w:rPr>
      <w:rFonts w:eastAsia="Arial Unicode MS"/>
      <w:b/>
      <w:bCs/>
      <w:lang w:val="en-GB"/>
    </w:rPr>
  </w:style>
  <w:style w:type="character" w:customStyle="1" w:styleId="TitleChar">
    <w:name w:val="Title Char"/>
    <w:basedOn w:val="DefaultParagraphFont"/>
    <w:link w:val="Title"/>
    <w:uiPriority w:val="99"/>
    <w:rsid w:val="00BA5648"/>
    <w:rPr>
      <w:rFonts w:ascii="Times New Roman" w:eastAsia="Arial Unicode MS" w:hAnsi="Times New Roman" w:cs="Times New Roman"/>
      <w:b/>
      <w:bCs/>
      <w:sz w:val="24"/>
      <w:szCs w:val="24"/>
      <w:lang w:val="en-GB"/>
    </w:rPr>
  </w:style>
  <w:style w:type="character" w:customStyle="1" w:styleId="ListParagraphChar">
    <w:name w:val="List Paragraph Char"/>
    <w:link w:val="ListParagraph"/>
    <w:uiPriority w:val="34"/>
    <w:locked/>
    <w:rsid w:val="00AE1A0C"/>
    <w:rPr>
      <w:rFonts w:ascii="Times New Roman" w:eastAsia="Times New Roman" w:hAnsi="Times New Roman" w:cs="Times New Roman"/>
      <w:sz w:val="24"/>
      <w:szCs w:val="24"/>
    </w:rPr>
  </w:style>
  <w:style w:type="character" w:styleId="PageNumber">
    <w:name w:val="page number"/>
    <w:basedOn w:val="DefaultParagraphFont"/>
    <w:rsid w:val="00BC1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57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2681</TotalTime>
  <Pages>1</Pages>
  <Words>7205</Words>
  <Characters>41071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Mona Ghaly</dc:creator>
  <cp:lastModifiedBy>doaa zaki</cp:lastModifiedBy>
  <cp:revision>76</cp:revision>
  <cp:lastPrinted>2018-11-21T09:30:00Z</cp:lastPrinted>
  <dcterms:created xsi:type="dcterms:W3CDTF">2018-12-08T06:27:00Z</dcterms:created>
  <dcterms:modified xsi:type="dcterms:W3CDTF">2023-04-02T07:16:00Z</dcterms:modified>
</cp:coreProperties>
</file>