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itle-page"/>
    <w:p>
      <w:pPr>
        <w:pStyle w:val="Heading1"/>
      </w:pPr>
      <w:r>
        <w:t xml:space="preserve">Title Page</w:t>
      </w:r>
    </w:p>
    <w:bookmarkStart w:id="9" w:name="full-title"/>
    <w:p>
      <w:pPr>
        <w:pStyle w:val="Heading2"/>
      </w:pPr>
      <w:r>
        <w:t xml:space="preserve">Full Title</w:t>
      </w:r>
    </w:p>
    <w:p>
      <w:pPr>
        <w:pStyle w:val="FirstParagraph"/>
      </w:pPr>
      <w:r>
        <w:t xml:space="preserve">Post-insertion outcomes of ultrasound-guided versus landmark peripheral intravenous catheters: a systematic review and meta-analysis</w:t>
      </w:r>
    </w:p>
    <w:bookmarkEnd w:id="9"/>
    <w:bookmarkStart w:id="10" w:name="short-running-title"/>
    <w:p>
      <w:pPr>
        <w:pStyle w:val="Heading2"/>
      </w:pPr>
      <w:r>
        <w:t xml:space="preserve">Short Running Title</w:t>
      </w:r>
    </w:p>
    <w:p>
      <w:pPr>
        <w:pStyle w:val="FirstParagraph"/>
      </w:pPr>
      <w:r>
        <w:t xml:space="preserve">Post-insertion outcomes of USG vs landmark PIVCs</w:t>
      </w:r>
    </w:p>
    <w:bookmarkEnd w:id="10"/>
    <w:bookmarkStart w:id="11" w:name="authors"/>
    <w:p>
      <w:pPr>
        <w:pStyle w:val="Heading2"/>
      </w:pPr>
      <w:r>
        <w:t xml:space="preserve">Authors</w:t>
      </w:r>
    </w:p>
    <w:p>
      <w:pPr>
        <w:pStyle w:val="FirstParagraph"/>
      </w:pPr>
      <w:r>
        <w:t xml:space="preserve">Tai-An Lee, MD</w:t>
      </w:r>
      <w:r>
        <w:rPr>
          <w:vertAlign w:val="superscript"/>
        </w:rPr>
        <w:t xml:space="preserve">1,†</w:t>
      </w:r>
      <w:r>
        <w:t xml:space="preserve">; Yu-Ling Wang</w:t>
      </w:r>
      <w:r>
        <w:rPr>
          <w:vertAlign w:val="superscript"/>
        </w:rPr>
        <w:t xml:space="preserve">2,†</w:t>
      </w:r>
      <w:r>
        <w:t xml:space="preserve">; Jen-Tao Wang</w:t>
      </w:r>
      <w:r>
        <w:rPr>
          <w:vertAlign w:val="superscript"/>
        </w:rPr>
        <w:t xml:space="preserve">3</w:t>
      </w:r>
      <w:r>
        <w:t xml:space="preserve">; Chia-Ching Chen, MD^4,*^</w:t>
      </w:r>
    </w:p>
    <w:p>
      <w:pPr>
        <w:pStyle w:val="BodyText"/>
      </w:pPr>
      <w:r>
        <w:rPr>
          <w:vertAlign w:val="superscript"/>
        </w:rPr>
        <w:t xml:space="preserve">†</w:t>
      </w:r>
      <w:r>
        <w:t xml:space="preserve">These authors contributed equally to this work.</w:t>
      </w:r>
      <w:r>
        <w:t xml:space="preserve"> </w:t>
      </w:r>
      <w:r>
        <w:t xml:space="preserve">^*^Corresponding author</w:t>
      </w:r>
    </w:p>
    <w:bookmarkEnd w:id="11"/>
    <w:bookmarkStart w:id="12" w:name="affiliations"/>
    <w:p>
      <w:pPr>
        <w:pStyle w:val="Heading2"/>
      </w:pPr>
      <w:r>
        <w:t xml:space="preserve">Affiliations</w:t>
      </w:r>
    </w:p>
    <w:p>
      <w:pPr>
        <w:pStyle w:val="FirstParagraph"/>
      </w:pPr>
      <w:r>
        <w:rPr>
          <w:vertAlign w:val="superscript"/>
        </w:rPr>
        <w:t xml:space="preserve">1</w:t>
      </w:r>
      <w:r>
        <w:t xml:space="preserve"> </w:t>
      </w:r>
      <w:r>
        <w:t xml:space="preserve">Department of Emergency Medicine, Chang Bing Show Chwan Memorial Hospital, Changhua, Taiwan</w:t>
      </w:r>
      <w:r>
        <w:t xml:space="preserve"> </w:t>
      </w:r>
      <w:r>
        <w:rPr>
          <w:vertAlign w:val="superscript"/>
        </w:rPr>
        <w:t xml:space="preserve">2</w:t>
      </w:r>
      <w:r>
        <w:t xml:space="preserve"> </w:t>
      </w:r>
      <w:r>
        <w:t xml:space="preserve">Department of Gastroenterology, Chang Bing Show Chwan Memorial Hospital, Changhua, Taiwan</w:t>
      </w:r>
      <w:r>
        <w:t xml:space="preserve"> </w:t>
      </w:r>
      <w:r>
        <w:rPr>
          <w:vertAlign w:val="superscript"/>
        </w:rPr>
        <w:t xml:space="preserve">3</w:t>
      </w:r>
      <w:r>
        <w:t xml:space="preserve"> </w:t>
      </w:r>
      <w:r>
        <w:t xml:space="preserve">Department of Surgery, Show Chwan Memorial Hospital, Changhua, Taiwan</w:t>
      </w:r>
      <w:r>
        <w:t xml:space="preserve"> </w:t>
      </w:r>
      <w:r>
        <w:rPr>
          <w:vertAlign w:val="superscript"/>
        </w:rPr>
        <w:t xml:space="preserve">4</w:t>
      </w:r>
      <w:r>
        <w:t xml:space="preserve"> </w:t>
      </w:r>
      <w:r>
        <w:t xml:space="preserve">Department of Emergency Medicine, Changhua Show Chwan Memorial Hospital, Changhua, Taiwan</w:t>
      </w:r>
    </w:p>
    <w:bookmarkEnd w:id="12"/>
    <w:bookmarkStart w:id="13" w:name="corresponding-author"/>
    <w:p>
      <w:pPr>
        <w:pStyle w:val="Heading2"/>
      </w:pPr>
      <w:r>
        <w:t xml:space="preserve">Corresponding Author</w:t>
      </w:r>
    </w:p>
    <w:p>
      <w:pPr>
        <w:pStyle w:val="FirstParagraph"/>
      </w:pPr>
      <w:r>
        <w:t xml:space="preserve">Chia-Ching Chen, MD</w:t>
      </w:r>
      <w:r>
        <w:t xml:space="preserve"> </w:t>
      </w:r>
      <w:r>
        <w:t xml:space="preserve">Department of Emergency Medicine</w:t>
      </w:r>
      <w:r>
        <w:t xml:space="preserve"> </w:t>
      </w:r>
      <w:r>
        <w:t xml:space="preserve">Changhua Show Chwan Memorial Hospital</w:t>
      </w:r>
      <w:r>
        <w:t xml:space="preserve"> </w:t>
      </w:r>
      <w:r>
        <w:t xml:space="preserve">No. 542, Sec. 1, Zhongshan Rd., Changhua City, Changhua County 500, Taiwan</w:t>
      </w:r>
      <w:r>
        <w:t xml:space="preserve"> </w:t>
      </w:r>
      <w:r>
        <w:t xml:space="preserve">Email: c11g@hotmail.com</w:t>
      </w:r>
    </w:p>
    <w:bookmarkEnd w:id="13"/>
    <w:bookmarkStart w:id="14" w:name="orcid"/>
    <w:p>
      <w:pPr>
        <w:pStyle w:val="Heading2"/>
      </w:pPr>
      <w:r>
        <w:t xml:space="preserve">ORCID</w:t>
      </w:r>
    </w:p>
    <w:p>
      <w:pPr>
        <w:pStyle w:val="FirstParagraph"/>
      </w:pPr>
      <w:r>
        <w:t xml:space="preserve">Tai-An Lee: [insert ORCID]</w:t>
      </w:r>
      <w:r>
        <w:t xml:space="preserve"> </w:t>
      </w:r>
      <w:r>
        <w:t xml:space="preserve">Yu-Ling Wang: [insert ORCID]</w:t>
      </w:r>
      <w:r>
        <w:t xml:space="preserve"> </w:t>
      </w:r>
      <w:r>
        <w:t xml:space="preserve">Jen-Tao Wang: [insert ORCID]</w:t>
      </w:r>
      <w:r>
        <w:t xml:space="preserve"> </w:t>
      </w:r>
      <w:r>
        <w:t xml:space="preserve">Chia-Ching Chen: [insert ORCID]</w:t>
      </w:r>
    </w:p>
    <w:bookmarkEnd w:id="14"/>
    <w:bookmarkStart w:id="15" w:name="word-count"/>
    <w:p>
      <w:pPr>
        <w:pStyle w:val="Heading2"/>
      </w:pPr>
      <w:r>
        <w:t xml:space="preserve">Word Count</w:t>
      </w:r>
    </w:p>
    <w:p>
      <w:pPr>
        <w:pStyle w:val="Compact"/>
        <w:numPr>
          <w:ilvl w:val="0"/>
          <w:numId w:val="1001"/>
        </w:numPr>
      </w:pPr>
      <w:r>
        <w:t xml:space="preserve">Abstract: ~350 words</w:t>
      </w:r>
    </w:p>
    <w:p>
      <w:pPr>
        <w:pStyle w:val="Compact"/>
        <w:numPr>
          <w:ilvl w:val="0"/>
          <w:numId w:val="1001"/>
        </w:numPr>
      </w:pPr>
      <w:r>
        <w:t xml:space="preserve">Main text: ~6,200 words (excluding references, tables, and figures)</w:t>
      </w:r>
    </w:p>
    <w:bookmarkEnd w:id="15"/>
    <w:bookmarkStart w:id="16" w:name="number-of-tables-and-figures"/>
    <w:p>
      <w:pPr>
        <w:pStyle w:val="Heading2"/>
      </w:pPr>
      <w:r>
        <w:t xml:space="preserve">Number of Tables and Figures</w:t>
      </w:r>
    </w:p>
    <w:p>
      <w:pPr>
        <w:pStyle w:val="Compact"/>
        <w:numPr>
          <w:ilvl w:val="0"/>
          <w:numId w:val="1002"/>
        </w:numPr>
      </w:pPr>
      <w:r>
        <w:t xml:space="preserve">Tables: 3 (Table 1: Study characteristics [14 studies]; Table 2: Risk of bias; Table 3: GRADE Summary of Findings)</w:t>
      </w:r>
    </w:p>
    <w:p>
      <w:pPr>
        <w:pStyle w:val="Compact"/>
        <w:numPr>
          <w:ilvl w:val="0"/>
          <w:numId w:val="1002"/>
        </w:numPr>
      </w:pPr>
      <w:r>
        <w:t xml:space="preserve">Figures: 6 (Figure 1: PRISMA flow diagram; Figures 2-6: Forest plots)</w:t>
      </w:r>
    </w:p>
    <w:p>
      <w:pPr>
        <w:pStyle w:val="Compact"/>
        <w:numPr>
          <w:ilvl w:val="0"/>
          <w:numId w:val="1002"/>
        </w:numPr>
      </w:pPr>
      <w:r>
        <w:t xml:space="preserve">Supplementary Materials: 3 (S1: Search strategies; S2: Excluded studies; S3: PRISMA checklist)</w:t>
      </w:r>
    </w:p>
    <w:bookmarkEnd w:id="16"/>
    <w:bookmarkStart w:id="17" w:name="registration"/>
    <w:p>
      <w:pPr>
        <w:pStyle w:val="Heading2"/>
      </w:pPr>
      <w:r>
        <w:t xml:space="preserve">Registration</w:t>
      </w:r>
    </w:p>
    <w:p>
      <w:pPr>
        <w:pStyle w:val="FirstParagraph"/>
      </w:pPr>
      <w:r>
        <w:t xml:space="preserve">PROSPERO: CRD420261354170</w:t>
      </w:r>
    </w:p>
    <w:bookmarkEnd w:id="17"/>
    <w:bookmarkStart w:id="18" w:name="funding"/>
    <w:p>
      <w:pPr>
        <w:pStyle w:val="Heading2"/>
      </w:pPr>
      <w:r>
        <w:t xml:space="preserve">Funding</w:t>
      </w:r>
    </w:p>
    <w:p>
      <w:pPr>
        <w:pStyle w:val="FirstParagraph"/>
      </w:pPr>
      <w:r>
        <w:t xml:space="preserve">None.</w:t>
      </w:r>
    </w:p>
    <w:bookmarkEnd w:id="18"/>
    <w:bookmarkStart w:id="19" w:name="conflicts-of-interest"/>
    <w:p>
      <w:pPr>
        <w:pStyle w:val="Heading2"/>
      </w:pPr>
      <w:r>
        <w:t xml:space="preserve">Conflicts of Interest</w:t>
      </w:r>
    </w:p>
    <w:p>
      <w:pPr>
        <w:pStyle w:val="FirstParagraph"/>
      </w:pPr>
      <w:r>
        <w:t xml:space="preserve">The authors declare no conflicts of interest.</w:t>
      </w:r>
    </w:p>
    <w:bookmarkEnd w:id="19"/>
    <w:bookmarkStart w:id="20" w:name="authors-contributions"/>
    <w:p>
      <w:pPr>
        <w:pStyle w:val="Heading2"/>
      </w:pPr>
      <w:r>
        <w:t xml:space="preserve">Authors’ Contributions</w:t>
      </w:r>
    </w:p>
    <w:p>
      <w:pPr>
        <w:pStyle w:val="FirstParagraph"/>
      </w:pPr>
      <w:r>
        <w:t xml:space="preserve">T.A.L. and Y.L.W. contributed equally to this work and share first authorship. C.C.C. conceived and designed the study, performed the literature search, data extraction, statistical analysis, and drafted the manuscript. T.A.L. independently performed title/abstract screening, data extraction, and risk of bias assessment, and critically reviewed the manuscript. Y.L.W. independently performed title/abstract screening and data extraction, and critically reviewed the manuscript. J.T.W. assisted with data verification and critically reviewed the manuscript. All authors read and approved the final version.</w:t>
      </w:r>
    </w:p>
    <w:bookmarkEnd w:id="20"/>
    <w:bookmarkStart w:id="21" w:name="availability-of-data-and-materials"/>
    <w:p>
      <w:pPr>
        <w:pStyle w:val="Heading2"/>
      </w:pPr>
      <w:r>
        <w:t xml:space="preserve">Availability of Data and Materials</w:t>
      </w:r>
    </w:p>
    <w:p>
      <w:pPr>
        <w:pStyle w:val="FirstParagraph"/>
      </w:pPr>
      <w:r>
        <w:t xml:space="preserve">The datasets generated and analysed during the current study, including search results, extracted data, and R analysis code, are available from the corresponding author upon reasonable request.</w:t>
      </w:r>
    </w:p>
    <w:bookmarkEnd w:id="21"/>
    <w:bookmarkStart w:id="22" w:name="Xd182db0490b2de20bd2b4e4cc8698599182035f"/>
    <w:p>
      <w:pPr>
        <w:pStyle w:val="Heading2"/>
      </w:pPr>
      <w:r>
        <w:t xml:space="preserve">Ethics Approval and Consent to Participate</w:t>
      </w:r>
    </w:p>
    <w:p>
      <w:pPr>
        <w:pStyle w:val="FirstParagraph"/>
      </w:pPr>
      <w:r>
        <w:t xml:space="preserve">Not applicable. This study is a systematic review of published studies and did not involve human participants.</w:t>
      </w:r>
    </w:p>
    <w:bookmarkEnd w:id="22"/>
    <w:bookmarkStart w:id="23" w:name="consent-for-publication"/>
    <w:p>
      <w:pPr>
        <w:pStyle w:val="Heading2"/>
      </w:pPr>
      <w:r>
        <w:t xml:space="preserve">Consent for Publication</w:t>
      </w:r>
    </w:p>
    <w:p>
      <w:pPr>
        <w:pStyle w:val="FirstParagraph"/>
      </w:pPr>
      <w:r>
        <w:t xml:space="preserve">Not applicable.</w:t>
      </w:r>
    </w:p>
    <w:bookmarkEnd w:id="23"/>
    <w:bookmarkStart w:id="24" w:name="acknowledgements"/>
    <w:p>
      <w:pPr>
        <w:pStyle w:val="Heading2"/>
      </w:pPr>
      <w:r>
        <w:t xml:space="preserve">Acknowledgements</w:t>
      </w:r>
    </w:p>
    <w:p>
      <w:pPr>
        <w:pStyle w:val="FirstParagraph"/>
      </w:pPr>
      <w:r>
        <w:t xml:space="preserve">None.</w:t>
      </w:r>
    </w:p>
    <w:bookmarkEnd w:id="24"/>
    <w:bookmarkStart w:id="25" w:name="keywords"/>
    <w:p>
      <w:pPr>
        <w:pStyle w:val="Heading2"/>
      </w:pPr>
      <w:r>
        <w:t xml:space="preserve">Keywords</w:t>
      </w:r>
    </w:p>
    <w:p>
      <w:pPr>
        <w:pStyle w:val="FirstParagraph"/>
      </w:pPr>
      <w:r>
        <w:t xml:space="preserve">peripheral intravenous catheter, ultrasound-guided, landmark, difficult intravenous access (DIVA), catheter failure, dwell time, extravasation, systematic review, meta-analysis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2026-04-28T17:14:32Z</dcterms:created>
  <dcterms:modified xsi:type="dcterms:W3CDTF">2026-04-28T17:14:32Z</dcterms:modified>
</cp:coreProperties>
</file>

<file path=docProps/custom.xml><?xml version="1.0" encoding="utf-8"?>
<Properties xmlns="http://schemas.openxmlformats.org/officeDocument/2006/custom-properties" xmlns:vt="http://schemas.openxmlformats.org/officeDocument/2006/docPropsVTypes"/>
</file>