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RDefault="00000000" w14:paraId="00000003" w14:textId="412BCD70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0A5699D">
        <w:rPr>
          <w:rFonts w:ascii="Times New Roman" w:hAnsi="Times New Roman" w:eastAsia="Times New Roman" w:cs="Times New Roman"/>
          <w:b/>
          <w:sz w:val="24"/>
          <w:szCs w:val="24"/>
        </w:rPr>
        <w:t xml:space="preserve">Name of Organization: </w:t>
      </w:r>
      <w:r w:rsidR="00AA2283">
        <w:rPr>
          <w:rFonts w:ascii="Times New Roman" w:hAnsi="Times New Roman" w:eastAsia="Times New Roman" w:cs="Times New Roman"/>
          <w:b/>
          <w:sz w:val="24"/>
          <w:szCs w:val="24"/>
        </w:rPr>
        <w:t>Unify Montrose</w:t>
      </w:r>
    </w:p>
    <w:p w:rsidRPr="00475129" w:rsidR="00AA7ED3" w:rsidP="00475129" w:rsidRDefault="00000000" w14:paraId="33A4FAE4" w14:textId="1419092C">
      <w:pPr>
        <w:spacing w:after="0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hAnsi="Times New Roman" w:eastAsia="Times New Roman" w:cs="Times New Roman"/>
          <w:b/>
          <w:sz w:val="24"/>
          <w:szCs w:val="24"/>
        </w:rPr>
        <w:t>Primary Contact Name:</w:t>
      </w:r>
      <w:r w:rsidR="00655913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w:rsidRPr="00A5699D" w:rsidR="00F734E7" w:rsidP="00F734E7" w:rsidRDefault="00F734E7" w14:paraId="55BBF9E8" w14:textId="7F248CB2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5915B8">
        <w:rPr>
          <w:color w:val="000000"/>
        </w:rPr>
        <w:t>Lori</w:t>
      </w:r>
      <w:r w:rsidR="009C1874">
        <w:rPr>
          <w:color w:val="000000"/>
        </w:rPr>
        <w:t xml:space="preserve"> Sharp</w:t>
      </w:r>
    </w:p>
    <w:p w:rsidRPr="00A5699D" w:rsidR="00AA7ED3" w:rsidP="00475129" w:rsidRDefault="00AA7ED3" w14:paraId="2EA4C276" w14:textId="79BF2B7C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0244BD">
        <w:rPr>
          <w:b/>
          <w:bCs/>
          <w:color w:val="000000"/>
        </w:rPr>
        <w:t>21.</w:t>
      </w:r>
      <w:commentRangeStart w:id="0"/>
      <w:r w:rsidR="000244BD">
        <w:rPr>
          <w:b/>
          <w:bCs/>
          <w:color w:val="000000"/>
        </w:rPr>
        <w:t>5</w:t>
      </w:r>
      <w:commentRangeEnd w:id="0"/>
      <w:r w:rsidR="0044079B">
        <w:rPr>
          <w:rStyle w:val="CommentReference"/>
          <w:rFonts w:ascii="Calibri" w:hAnsi="Calibri" w:eastAsia="Calibri" w:cs="Calibri"/>
        </w:rPr>
        <w:commentReference w:id="0"/>
      </w:r>
    </w:p>
    <w:p w:rsidRPr="00A5699D" w:rsidR="00AA7ED3" w:rsidP="00475129" w:rsidRDefault="00AA7ED3" w14:paraId="01C4F406" w14:textId="77777777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</w:p>
    <w:p w:rsidRPr="00A5699D" w:rsidR="00AA7ED3" w:rsidP="00475129" w:rsidRDefault="00AA7ED3" w14:paraId="4CA53B6B" w14:textId="13EC0B26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:rsidRPr="00A5699D" w:rsidR="00AA7ED3" w:rsidP="00AA7ED3" w:rsidRDefault="00AA7ED3" w14:paraId="42F5F968" w14:textId="1596E3DF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9F1544">
        <w:rPr>
          <w:b/>
          <w:bCs/>
          <w:color w:val="000000"/>
        </w:rPr>
        <w:t xml:space="preserve"> n/a</w:t>
      </w:r>
    </w:p>
    <w:p w:rsidRPr="00A5699D" w:rsidR="00AA7ED3" w:rsidP="00475129" w:rsidRDefault="00AA7ED3" w14:paraId="71B101F3" w14:textId="46AF6233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5877C382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5877C382" w14:paraId="09B98187" w14:textId="77777777">
        <w:tc>
          <w:tcPr>
            <w:tcW w:w="4675" w:type="dxa"/>
            <w:gridSpan w:val="2"/>
            <w:tcMar/>
          </w:tcPr>
          <w:p w:rsidR="00AA7ED3" w:rsidP="00C13825" w:rsidRDefault="004651A0" w14:paraId="6D9D907F" w14:textId="1943F94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September </w:t>
            </w:r>
            <w:r w:rsidR="00C5505F">
              <w:rPr>
                <w:b/>
                <w:bCs/>
                <w:color w:val="000000"/>
              </w:rPr>
              <w:t>5, 2024</w:t>
            </w:r>
          </w:p>
        </w:tc>
        <w:tc>
          <w:tcPr>
            <w:tcW w:w="4675" w:type="dxa"/>
            <w:gridSpan w:val="2"/>
            <w:tcMar/>
          </w:tcPr>
          <w:p w:rsidR="00AA7ED3" w:rsidP="5877C382" w:rsidRDefault="00655913" w14:paraId="50BD502C" w14:textId="5CB26B44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5877C382" w:rsidR="00655913">
              <w:rPr>
                <w:b w:val="0"/>
                <w:bCs w:val="0"/>
                <w:color w:val="000000" w:themeColor="text1" w:themeTint="FF" w:themeShade="FF"/>
              </w:rPr>
              <w:t xml:space="preserve">March </w:t>
            </w:r>
            <w:r w:rsidRPr="5877C382" w:rsidR="00D37DC6">
              <w:rPr>
                <w:b w:val="0"/>
                <w:bCs w:val="0"/>
                <w:color w:val="000000" w:themeColor="text1" w:themeTint="FF" w:themeShade="FF"/>
              </w:rPr>
              <w:t xml:space="preserve">25, 2025 </w:t>
            </w:r>
          </w:p>
        </w:tc>
      </w:tr>
      <w:tr w:rsidR="00AA7ED3" w:rsidTr="5877C382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5877C382" w14:paraId="02B8253D" w14:textId="77777777">
        <w:tc>
          <w:tcPr>
            <w:tcW w:w="4675" w:type="dxa"/>
            <w:gridSpan w:val="2"/>
            <w:tcMar/>
          </w:tcPr>
          <w:p w:rsidR="00FF79CC" w:rsidP="00C13825" w:rsidRDefault="00FF79CC" w14:paraId="055FD37D" w14:textId="20EBC29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Lack of staff trained in Grant Writing</w:t>
            </w:r>
            <w:r w:rsidR="004A08F5">
              <w:rPr>
                <w:b/>
                <w:bCs/>
                <w:color w:val="000000"/>
              </w:rPr>
              <w:t>, Difficulty understanding grant proposals, difficulty understanding how to develop grant applications</w:t>
            </w:r>
          </w:p>
        </w:tc>
        <w:tc>
          <w:tcPr>
            <w:tcW w:w="4675" w:type="dxa"/>
            <w:gridSpan w:val="2"/>
            <w:tcMar/>
          </w:tcPr>
          <w:p w:rsidR="00AA7ED3" w:rsidP="5877C382" w:rsidRDefault="000015A1" w14:paraId="488B4B05" w14:textId="15AF79C5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5877C382" w:rsidR="000015A1">
              <w:rPr>
                <w:b w:val="0"/>
                <w:bCs w:val="0"/>
                <w:color w:val="000000" w:themeColor="text1" w:themeTint="FF" w:themeShade="FF"/>
              </w:rPr>
              <w:t xml:space="preserve">Developed a strong grant </w:t>
            </w:r>
            <w:r w:rsidRPr="5877C382" w:rsidR="00861D58">
              <w:rPr>
                <w:b w:val="0"/>
                <w:bCs w:val="0"/>
                <w:color w:val="000000" w:themeColor="text1" w:themeTint="FF" w:themeShade="FF"/>
              </w:rPr>
              <w:t>narrative</w:t>
            </w:r>
          </w:p>
          <w:p w:rsidR="00AA7ED3" w:rsidP="5877C382" w:rsidRDefault="000015A1" w14:paraId="48410DB8" w14:textId="4226A1FE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FF0000"/>
              </w:rPr>
            </w:pPr>
            <w:r w:rsidRPr="5877C382" w:rsidR="2F5CDB15">
              <w:rPr>
                <w:b w:val="0"/>
                <w:bCs w:val="0"/>
                <w:color w:val="FF0000"/>
              </w:rPr>
              <w:t xml:space="preserve">Feels more prepared when it comes to </w:t>
            </w:r>
            <w:r w:rsidRPr="5877C382" w:rsidR="2F5CDB15">
              <w:rPr>
                <w:b w:val="0"/>
                <w:bCs w:val="0"/>
                <w:color w:val="FF0000"/>
              </w:rPr>
              <w:t>grantwriting</w:t>
            </w:r>
            <w:r w:rsidRPr="5877C382" w:rsidR="2F5CDB15">
              <w:rPr>
                <w:b w:val="0"/>
                <w:bCs w:val="0"/>
                <w:color w:val="FF0000"/>
              </w:rPr>
              <w:t xml:space="preserve">. Has been investing in AI, which has been helpful in building foundational materials </w:t>
            </w:r>
          </w:p>
        </w:tc>
      </w:tr>
      <w:tr w:rsidR="00AA7ED3" w:rsidTr="5877C382" w14:paraId="70A9E5CD" w14:textId="77777777">
        <w:tc>
          <w:tcPr>
            <w:tcW w:w="4675" w:type="dxa"/>
            <w:gridSpan w:val="2"/>
            <w:tcMar/>
          </w:tcPr>
          <w:p w:rsidR="00AA7ED3" w:rsidP="00C13825" w:rsidRDefault="00FF79CC" w14:paraId="6D793D05" w14:textId="3F63DC7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Lack of time to develop and submit grant proposals</w:t>
            </w:r>
          </w:p>
        </w:tc>
        <w:tc>
          <w:tcPr>
            <w:tcW w:w="4675" w:type="dxa"/>
            <w:gridSpan w:val="2"/>
            <w:tcMar/>
          </w:tcPr>
          <w:p w:rsidR="00AA7ED3" w:rsidP="5877C382" w:rsidRDefault="00412EE7" w14:paraId="11DA5506" w14:textId="56163E8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5877C382" w:rsidR="00412EE7">
              <w:rPr>
                <w:b w:val="0"/>
                <w:bCs w:val="0"/>
                <w:color w:val="000000" w:themeColor="text1" w:themeTint="FF" w:themeShade="FF"/>
              </w:rPr>
              <w:t xml:space="preserve">Worked on the Common Grant </w:t>
            </w:r>
            <w:r w:rsidRPr="5877C382" w:rsidR="00371FC0">
              <w:rPr>
                <w:b w:val="0"/>
                <w:bCs w:val="0"/>
                <w:color w:val="000000" w:themeColor="text1" w:themeTint="FF" w:themeShade="FF"/>
              </w:rPr>
              <w:t>Application</w:t>
            </w:r>
            <w:r w:rsidRPr="5877C382" w:rsidR="00DE5643">
              <w:rPr>
                <w:b w:val="0"/>
                <w:bCs w:val="0"/>
                <w:color w:val="000000" w:themeColor="text1" w:themeTint="FF" w:themeShade="FF"/>
              </w:rPr>
              <w:t>,</w:t>
            </w:r>
            <w:r w:rsidRPr="5877C382" w:rsidR="00371FC0">
              <w:rPr>
                <w:b w:val="0"/>
                <w:bCs w:val="0"/>
                <w:color w:val="000000" w:themeColor="text1" w:themeTint="FF" w:themeShade="FF"/>
              </w:rPr>
              <w:t xml:space="preserve"> incorporated</w:t>
            </w:r>
            <w:r w:rsidRPr="5877C382" w:rsidR="00056E83">
              <w:rPr>
                <w:b w:val="0"/>
                <w:bCs w:val="0"/>
                <w:color w:val="000000" w:themeColor="text1" w:themeTint="FF" w:themeShade="FF"/>
              </w:rPr>
              <w:t xml:space="preserve"> using </w:t>
            </w:r>
            <w:r w:rsidRPr="5877C382" w:rsidR="00371FC0">
              <w:rPr>
                <w:b w:val="0"/>
                <w:bCs w:val="0"/>
                <w:color w:val="000000" w:themeColor="text1" w:themeTint="FF" w:themeShade="FF"/>
              </w:rPr>
              <w:t>AI</w:t>
            </w:r>
            <w:r w:rsidRPr="5877C382" w:rsidR="00056E83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5877C382" w:rsidR="00622C50">
              <w:rPr>
                <w:b w:val="0"/>
                <w:bCs w:val="0"/>
                <w:color w:val="000000" w:themeColor="text1" w:themeTint="FF" w:themeShade="FF"/>
              </w:rPr>
              <w:t>tools for grant writing</w:t>
            </w:r>
            <w:r w:rsidRPr="5877C382" w:rsidR="00371FC0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5877C382" w:rsidR="00DE5643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  <w:p w:rsidR="00AA7ED3" w:rsidP="5877C382" w:rsidRDefault="00412EE7" w14:paraId="5F26DAEF" w14:textId="21FDAE0E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FF0000"/>
              </w:rPr>
            </w:pPr>
            <w:r w:rsidRPr="5877C382" w:rsidR="3E38DE3B">
              <w:rPr>
                <w:b w:val="0"/>
                <w:bCs w:val="0"/>
                <w:color w:val="FF0000"/>
              </w:rPr>
              <w:t xml:space="preserve">Entirety of Thursdays dedicated to nonprofit work – has helped protect </w:t>
            </w:r>
            <w:r w:rsidRPr="5877C382" w:rsidR="3E38DE3B">
              <w:rPr>
                <w:b w:val="0"/>
                <w:bCs w:val="0"/>
                <w:color w:val="FF0000"/>
              </w:rPr>
              <w:t>their</w:t>
            </w:r>
            <w:r w:rsidRPr="5877C382" w:rsidR="3E38DE3B">
              <w:rPr>
                <w:b w:val="0"/>
                <w:bCs w:val="0"/>
                <w:color w:val="FF0000"/>
              </w:rPr>
              <w:t xml:space="preserve"> time a bit more</w:t>
            </w:r>
          </w:p>
        </w:tc>
      </w:tr>
      <w:tr w:rsidR="00AA7ED3" w:rsidTr="5877C382" w14:paraId="285F93A9" w14:textId="77777777">
        <w:tc>
          <w:tcPr>
            <w:tcW w:w="4675" w:type="dxa"/>
            <w:gridSpan w:val="2"/>
            <w:tcMar/>
          </w:tcPr>
          <w:p w:rsidR="00784DC6" w:rsidP="00C13825" w:rsidRDefault="00784DC6" w14:paraId="40E1E7A7" w14:textId="342D605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Lack of information about funding opportunities</w:t>
            </w:r>
          </w:p>
        </w:tc>
        <w:tc>
          <w:tcPr>
            <w:tcW w:w="4675" w:type="dxa"/>
            <w:gridSpan w:val="2"/>
            <w:tcMar/>
          </w:tcPr>
          <w:p w:rsidR="00AA7ED3" w:rsidP="5877C382" w:rsidRDefault="00F30DD9" w14:paraId="7DA8EAD1" w14:textId="6B8E7612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5877C382" w:rsidR="00F30DD9">
              <w:rPr>
                <w:b w:val="0"/>
                <w:bCs w:val="0"/>
                <w:color w:val="000000" w:themeColor="text1" w:themeTint="FF" w:themeShade="FF"/>
              </w:rPr>
              <w:t>Sponsorship program to “sell” to local grant funders to gain local support</w:t>
            </w:r>
            <w:r w:rsidRPr="5877C382" w:rsidR="000A1D1F">
              <w:rPr>
                <w:b w:val="0"/>
                <w:bCs w:val="0"/>
                <w:color w:val="000000" w:themeColor="text1" w:themeTint="FF" w:themeShade="FF"/>
              </w:rPr>
              <w:t xml:space="preserve"> which could lead them to support from outside the area, </w:t>
            </w:r>
            <w:r w:rsidRPr="5877C382" w:rsidR="0041575A">
              <w:rPr>
                <w:b w:val="0"/>
                <w:bCs w:val="0"/>
                <w:color w:val="000000" w:themeColor="text1" w:themeTint="FF" w:themeShade="FF"/>
              </w:rPr>
              <w:t>how to find grants</w:t>
            </w:r>
          </w:p>
          <w:p w:rsidR="00AA7ED3" w:rsidP="5877C382" w:rsidRDefault="00F30DD9" w14:paraId="3580C703" w14:textId="6AC1DC74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FF0000"/>
              </w:rPr>
            </w:pPr>
            <w:r w:rsidRPr="5877C382" w:rsidR="2F1DD497">
              <w:rPr>
                <w:b w:val="0"/>
                <w:bCs w:val="0"/>
                <w:color w:val="FF0000"/>
              </w:rPr>
              <w:t>Was</w:t>
            </w:r>
            <w:r w:rsidRPr="5877C382" w:rsidR="2F1DD497">
              <w:rPr>
                <w:b w:val="0"/>
                <w:bCs w:val="0"/>
                <w:color w:val="FF0000"/>
              </w:rPr>
              <w:t xml:space="preserve"> and has been hard </w:t>
            </w:r>
            <w:r w:rsidRPr="5877C382" w:rsidR="2F1DD497">
              <w:rPr>
                <w:b w:val="0"/>
                <w:bCs w:val="0"/>
                <w:color w:val="FF0000"/>
              </w:rPr>
              <w:t>identifying</w:t>
            </w:r>
            <w:r w:rsidRPr="5877C382" w:rsidR="2F1DD497">
              <w:rPr>
                <w:b w:val="0"/>
                <w:bCs w:val="0"/>
                <w:color w:val="FF0000"/>
              </w:rPr>
              <w:t xml:space="preserve"> people that are interested in this sort of civic engagement. The ones </w:t>
            </w:r>
            <w:r w:rsidRPr="5877C382" w:rsidR="2F1DD497">
              <w:rPr>
                <w:b w:val="0"/>
                <w:bCs w:val="0"/>
                <w:color w:val="FF0000"/>
              </w:rPr>
              <w:t>identified</w:t>
            </w:r>
            <w:r w:rsidRPr="5877C382" w:rsidR="2F1DD497">
              <w:rPr>
                <w:b w:val="0"/>
                <w:bCs w:val="0"/>
                <w:color w:val="FF0000"/>
              </w:rPr>
              <w:t xml:space="preserve"> are the big ones like Boettcher and El Pomar – so still working on it </w:t>
            </w:r>
          </w:p>
        </w:tc>
      </w:tr>
      <w:tr w:rsidR="00784DC6" w:rsidTr="5877C382" w14:paraId="3363FEBC" w14:textId="77777777">
        <w:tc>
          <w:tcPr>
            <w:tcW w:w="4675" w:type="dxa"/>
            <w:gridSpan w:val="2"/>
            <w:tcMar/>
          </w:tcPr>
          <w:p w:rsidR="00784DC6" w:rsidP="00C13825" w:rsidRDefault="00A26D6C" w14:paraId="531BAEAB" w14:textId="30C2B9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Difficulty tracking and reporting on funding</w:t>
            </w:r>
          </w:p>
        </w:tc>
        <w:tc>
          <w:tcPr>
            <w:tcW w:w="4675" w:type="dxa"/>
            <w:gridSpan w:val="2"/>
            <w:tcMar/>
          </w:tcPr>
          <w:p w:rsidR="00784DC6" w:rsidP="5877C382" w:rsidRDefault="00784DC6" w14:paraId="6808C46A" w14:textId="417B23AC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FF0000"/>
              </w:rPr>
            </w:pPr>
            <w:r w:rsidRPr="5877C382" w:rsidR="404FCCB3">
              <w:rPr>
                <w:b w:val="0"/>
                <w:bCs w:val="0"/>
                <w:color w:val="FF0000"/>
              </w:rPr>
              <w:t xml:space="preserve">Receiving nonprofit status </w:t>
            </w:r>
            <w:r w:rsidRPr="5877C382" w:rsidR="3AF6AC2C">
              <w:rPr>
                <w:b w:val="0"/>
                <w:bCs w:val="0"/>
                <w:color w:val="FF0000"/>
              </w:rPr>
              <w:t>opened</w:t>
            </w:r>
            <w:r w:rsidRPr="5877C382" w:rsidR="404FCCB3">
              <w:rPr>
                <w:b w:val="0"/>
                <w:bCs w:val="0"/>
                <w:color w:val="FF0000"/>
              </w:rPr>
              <w:t xml:space="preserve"> a </w:t>
            </w:r>
            <w:r w:rsidRPr="5877C382" w:rsidR="54C5558C">
              <w:rPr>
                <w:b w:val="0"/>
                <w:bCs w:val="0"/>
                <w:color w:val="FF0000"/>
              </w:rPr>
              <w:t>bunch</w:t>
            </w:r>
            <w:r w:rsidRPr="5877C382" w:rsidR="404FCCB3">
              <w:rPr>
                <w:b w:val="0"/>
                <w:bCs w:val="0"/>
                <w:color w:val="FF0000"/>
              </w:rPr>
              <w:t xml:space="preserve"> of software that is helpful for tracking funding</w:t>
            </w:r>
          </w:p>
        </w:tc>
      </w:tr>
      <w:tr w:rsidR="00A26D6C" w:rsidTr="5877C382" w14:paraId="4C6F2E18" w14:textId="77777777">
        <w:tc>
          <w:tcPr>
            <w:tcW w:w="4675" w:type="dxa"/>
            <w:gridSpan w:val="2"/>
            <w:tcMar/>
          </w:tcPr>
          <w:p w:rsidR="00A26D6C" w:rsidP="00C13825" w:rsidRDefault="00A26D6C" w14:paraId="33D7B8FF" w14:textId="4C9C6B1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Board Training</w:t>
            </w:r>
          </w:p>
        </w:tc>
        <w:tc>
          <w:tcPr>
            <w:tcW w:w="4675" w:type="dxa"/>
            <w:gridSpan w:val="2"/>
            <w:tcMar/>
          </w:tcPr>
          <w:p w:rsidR="00A26D6C" w:rsidP="5877C382" w:rsidRDefault="008A7988" w14:paraId="2ABB48B1" w14:textId="17F21ADF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5877C382" w:rsidR="008A7988">
              <w:rPr>
                <w:b w:val="0"/>
                <w:bCs w:val="0"/>
                <w:color w:val="000000" w:themeColor="text1" w:themeTint="FF" w:themeShade="FF"/>
              </w:rPr>
              <w:t>Katy</w:t>
            </w:r>
            <w:r w:rsidRPr="5877C382" w:rsidR="00C63A9A">
              <w:rPr>
                <w:b w:val="0"/>
                <w:bCs w:val="0"/>
                <w:color w:val="000000" w:themeColor="text1" w:themeTint="FF" w:themeShade="FF"/>
              </w:rPr>
              <w:t xml:space="preserve"> followed up with resources for Board roles/responsibilities</w:t>
            </w:r>
            <w:r w:rsidRPr="5877C382" w:rsidR="009A3860">
              <w:rPr>
                <w:b w:val="0"/>
                <w:bCs w:val="0"/>
                <w:color w:val="000000" w:themeColor="text1" w:themeTint="FF" w:themeShade="FF"/>
              </w:rPr>
              <w:t xml:space="preserve"> and assessment tool</w:t>
            </w:r>
          </w:p>
          <w:p w:rsidR="00A26D6C" w:rsidP="5877C382" w:rsidRDefault="008A7988" w14:paraId="75E0CEEC" w14:textId="577C9755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FF0000"/>
              </w:rPr>
            </w:pPr>
            <w:r w:rsidRPr="5877C382" w:rsidR="075083D8">
              <w:rPr>
                <w:b w:val="0"/>
                <w:bCs w:val="0"/>
                <w:color w:val="FF0000"/>
              </w:rPr>
              <w:t xml:space="preserve">Still need Board </w:t>
            </w:r>
            <w:r w:rsidRPr="5877C382" w:rsidR="075083D8">
              <w:rPr>
                <w:b w:val="0"/>
                <w:bCs w:val="0"/>
                <w:color w:val="FF0000"/>
              </w:rPr>
              <w:t>Training</w:t>
            </w:r>
            <w:r w:rsidRPr="5877C382" w:rsidR="075083D8">
              <w:rPr>
                <w:b w:val="0"/>
                <w:bCs w:val="0"/>
                <w:color w:val="FF0000"/>
              </w:rPr>
              <w:t xml:space="preserve"> – Katy shared that the CRC will be doing some Board Training in Durango in June, potentially a community foundation could help with that?</w:t>
            </w:r>
          </w:p>
        </w:tc>
      </w:tr>
      <w:tr w:rsidR="00AA7ED3" w:rsidTr="5877C382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5877C382" w14:paraId="77A7356C" w14:textId="77777777">
        <w:tc>
          <w:tcPr>
            <w:tcW w:w="4675" w:type="dxa"/>
            <w:gridSpan w:val="2"/>
            <w:tcMar/>
          </w:tcPr>
          <w:p w:rsidR="00AA7ED3" w:rsidP="00C13825" w:rsidRDefault="001B668D" w14:paraId="577025F8" w14:textId="30507F2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Info</w:t>
            </w:r>
            <w:r w:rsidR="001A5DB0">
              <w:rPr>
                <w:b/>
                <w:bCs/>
                <w:color w:val="000000"/>
              </w:rPr>
              <w:t>/resources – nonprofit start-up; CGG</w:t>
            </w:r>
          </w:p>
        </w:tc>
        <w:tc>
          <w:tcPr>
            <w:tcW w:w="4675" w:type="dxa"/>
            <w:gridSpan w:val="2"/>
            <w:tcMar/>
          </w:tcPr>
          <w:p w:rsidR="00AA7ED3" w:rsidP="5877C382" w:rsidRDefault="006D4EFD" w14:paraId="046D7ED4" w14:textId="3B5A2A59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5877C382" w:rsidR="006D4EFD">
              <w:rPr>
                <w:b w:val="0"/>
                <w:bCs w:val="0"/>
                <w:color w:val="000000" w:themeColor="text1" w:themeTint="FF" w:themeShade="FF"/>
              </w:rPr>
              <w:t>Given</w:t>
            </w:r>
            <w:r w:rsidRPr="5877C382" w:rsidR="00C046BD">
              <w:rPr>
                <w:b w:val="0"/>
                <w:bCs w:val="0"/>
                <w:color w:val="000000" w:themeColor="text1" w:themeTint="FF" w:themeShade="FF"/>
              </w:rPr>
              <w:t xml:space="preserve"> a </w:t>
            </w:r>
            <w:r w:rsidRPr="5877C382" w:rsidR="00C046BD">
              <w:rPr>
                <w:b w:val="0"/>
                <w:bCs w:val="0"/>
                <w:color w:val="000000" w:themeColor="text1" w:themeTint="FF" w:themeShade="FF"/>
              </w:rPr>
              <w:t>3</w:t>
            </w:r>
            <w:r w:rsidRPr="5877C382" w:rsidR="08EDCF30">
              <w:rPr>
                <w:b w:val="0"/>
                <w:bCs w:val="0"/>
                <w:color w:val="000000" w:themeColor="text1" w:themeTint="FF" w:themeShade="FF"/>
              </w:rPr>
              <w:t>-</w:t>
            </w:r>
            <w:r w:rsidRPr="5877C382" w:rsidR="00C046BD">
              <w:rPr>
                <w:b w:val="0"/>
                <w:bCs w:val="0"/>
                <w:color w:val="000000" w:themeColor="text1" w:themeTint="FF" w:themeShade="FF"/>
              </w:rPr>
              <w:t>month</w:t>
            </w:r>
            <w:r w:rsidRPr="5877C382" w:rsidR="00C046BD">
              <w:rPr>
                <w:b w:val="0"/>
                <w:bCs w:val="0"/>
                <w:color w:val="000000" w:themeColor="text1" w:themeTint="FF" w:themeShade="FF"/>
              </w:rPr>
              <w:t xml:space="preserve"> subscription to the CGG and a tutorial </w:t>
            </w:r>
          </w:p>
        </w:tc>
      </w:tr>
      <w:tr w:rsidR="00AA7ED3" w:rsidTr="5877C382" w14:paraId="300EDB66" w14:textId="77777777">
        <w:tc>
          <w:tcPr>
            <w:tcW w:w="4675" w:type="dxa"/>
            <w:gridSpan w:val="2"/>
            <w:tcMar/>
          </w:tcPr>
          <w:p w:rsidR="001A5DB0" w:rsidP="00C13825" w:rsidRDefault="001A5DB0" w14:paraId="64B96918" w14:textId="23B8007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Training Dates</w:t>
            </w:r>
          </w:p>
        </w:tc>
        <w:tc>
          <w:tcPr>
            <w:tcW w:w="4675" w:type="dxa"/>
            <w:gridSpan w:val="2"/>
            <w:tcMar/>
          </w:tcPr>
          <w:p w:rsidR="00AA7ED3" w:rsidP="5877C382" w:rsidRDefault="00AF586E" w14:paraId="56FB8C26" w14:textId="45BF5699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5877C382" w:rsidR="00AF586E">
              <w:rPr>
                <w:b w:val="1"/>
                <w:bCs w:val="1"/>
                <w:color w:val="000000" w:themeColor="text1" w:themeTint="FF" w:themeShade="FF"/>
              </w:rPr>
              <w:t>Attended training series</w:t>
            </w:r>
          </w:p>
          <w:p w:rsidR="00AA7ED3" w:rsidP="5877C382" w:rsidRDefault="00AF586E" w14:paraId="11BEB243" w14:textId="58843CD4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5877C382" w:rsidR="6B63E44D">
              <w:rPr>
                <w:b w:val="0"/>
                <w:bCs w:val="0"/>
                <w:color w:val="000000" w:themeColor="text1" w:themeTint="FF" w:themeShade="FF"/>
              </w:rPr>
              <w:t>Get Grants</w:t>
            </w:r>
          </w:p>
          <w:p w:rsidR="00AA7ED3" w:rsidP="5877C382" w:rsidRDefault="00AF586E" w14:paraId="79384DD8" w14:textId="69CE0EC9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5877C382" w:rsidR="6B63E44D">
              <w:rPr>
                <w:b w:val="0"/>
                <w:bCs w:val="0"/>
                <w:color w:val="000000" w:themeColor="text1" w:themeTint="FF" w:themeShade="FF"/>
              </w:rPr>
              <w:t>Grantwriting</w:t>
            </w:r>
            <w:r w:rsidRPr="5877C382" w:rsidR="6B63E44D">
              <w:rPr>
                <w:b w:val="0"/>
                <w:bCs w:val="0"/>
                <w:color w:val="000000" w:themeColor="text1" w:themeTint="FF" w:themeShade="FF"/>
              </w:rPr>
              <w:t xml:space="preserve"> 201</w:t>
            </w:r>
          </w:p>
          <w:p w:rsidR="00AA7ED3" w:rsidP="5877C382" w:rsidRDefault="00AF586E" w14:paraId="3801971C" w14:textId="3BE925CB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5877C382" w:rsidR="6B63E44D">
              <w:rPr>
                <w:b w:val="0"/>
                <w:bCs w:val="0"/>
                <w:color w:val="000000" w:themeColor="text1" w:themeTint="FF" w:themeShade="FF"/>
              </w:rPr>
              <w:t>Received materials for Finding Funding on the Web</w:t>
            </w:r>
          </w:p>
        </w:tc>
      </w:tr>
      <w:tr w:rsidR="00AA7ED3" w:rsidTr="5877C382" w14:paraId="7736873A" w14:textId="77777777">
        <w:tc>
          <w:tcPr>
            <w:tcW w:w="4675" w:type="dxa"/>
            <w:gridSpan w:val="2"/>
            <w:tcMar/>
          </w:tcPr>
          <w:p w:rsidR="00AA7ED3" w:rsidP="00C13825" w:rsidRDefault="00444ECA" w14:paraId="4503A3CF" w14:textId="01B81C9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1:1 Coaching with Lori</w:t>
            </w:r>
          </w:p>
        </w:tc>
        <w:tc>
          <w:tcPr>
            <w:tcW w:w="4675" w:type="dxa"/>
            <w:gridSpan w:val="2"/>
            <w:tcMar/>
          </w:tcPr>
          <w:p w:rsidR="00AA7ED3" w:rsidP="5877C382" w:rsidRDefault="00F20F83" w14:paraId="37B0082D" w14:textId="6F80D9C1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5877C382" w:rsidR="3FB2A8BF">
              <w:rPr>
                <w:b w:val="0"/>
                <w:bCs w:val="0"/>
                <w:color w:val="000000" w:themeColor="text1" w:themeTint="FF" w:themeShade="FF"/>
              </w:rPr>
              <w:t>Completed</w:t>
            </w:r>
            <w:r w:rsidRPr="5877C382" w:rsidR="00F20F83">
              <w:rPr>
                <w:b w:val="0"/>
                <w:bCs w:val="0"/>
                <w:color w:val="000000" w:themeColor="text1" w:themeTint="FF" w:themeShade="FF"/>
              </w:rPr>
              <w:t xml:space="preserve"> intro</w:t>
            </w:r>
            <w:r w:rsidRPr="5877C382" w:rsidR="20214A2F">
              <w:rPr>
                <w:b w:val="0"/>
                <w:bCs w:val="0"/>
                <w:color w:val="000000" w:themeColor="text1" w:themeTint="FF" w:themeShade="FF"/>
              </w:rPr>
              <w:t>duction</w:t>
            </w:r>
            <w:r w:rsidRPr="5877C382" w:rsidR="00F20F83">
              <w:rPr>
                <w:b w:val="0"/>
                <w:bCs w:val="0"/>
                <w:color w:val="000000" w:themeColor="text1" w:themeTint="FF" w:themeShade="FF"/>
              </w:rPr>
              <w:t xml:space="preserve"> calls with grant clients</w:t>
            </w:r>
            <w:r w:rsidRPr="5877C382" w:rsidR="004800D5">
              <w:rPr>
                <w:b w:val="0"/>
                <w:bCs w:val="0"/>
                <w:color w:val="000000" w:themeColor="text1" w:themeTint="FF" w:themeShade="FF"/>
              </w:rPr>
              <w:t xml:space="preserve"> and </w:t>
            </w:r>
            <w:r w:rsidRPr="5877C382" w:rsidR="00D74415">
              <w:rPr>
                <w:b w:val="0"/>
                <w:bCs w:val="0"/>
                <w:color w:val="000000" w:themeColor="text1" w:themeTint="FF" w:themeShade="FF"/>
              </w:rPr>
              <w:t>provided coach</w:t>
            </w:r>
            <w:r w:rsidRPr="5877C382" w:rsidR="004800D5">
              <w:rPr>
                <w:b w:val="0"/>
                <w:bCs w:val="0"/>
                <w:color w:val="000000" w:themeColor="text1" w:themeTint="FF" w:themeShade="FF"/>
              </w:rPr>
              <w:t>ing on building relationships</w:t>
            </w:r>
          </w:p>
        </w:tc>
      </w:tr>
      <w:tr w:rsidR="00AA7ED3" w:rsidTr="5877C382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P="00C13825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5877C382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CF415F" w:rsidP="5877C382" w:rsidRDefault="00740D99" w14:paraId="4EC48184" w14:textId="5F28EC1A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5877C382" w:rsidR="00740D99">
              <w:rPr>
                <w:b w:val="0"/>
                <w:bCs w:val="0"/>
                <w:color w:val="000000" w:themeColor="text1" w:themeTint="FF" w:themeShade="FF"/>
              </w:rPr>
              <w:t>Achieved 501</w:t>
            </w:r>
            <w:r w:rsidRPr="5877C382" w:rsidR="00A728DE">
              <w:rPr>
                <w:b w:val="0"/>
                <w:bCs w:val="0"/>
                <w:color w:val="000000" w:themeColor="text1" w:themeTint="FF" w:themeShade="FF"/>
              </w:rPr>
              <w:t>c3 status</w:t>
            </w:r>
          </w:p>
          <w:p w:rsidR="004968CD" w:rsidP="5877C382" w:rsidRDefault="004968CD" w14:paraId="6E6B8B1C" w14:textId="264AB8F3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5877C382" w:rsidR="004968CD">
              <w:rPr>
                <w:b w:val="0"/>
                <w:bCs w:val="0"/>
                <w:color w:val="000000" w:themeColor="text1" w:themeTint="FF" w:themeShade="FF"/>
              </w:rPr>
              <w:t xml:space="preserve">Explored AI tools </w:t>
            </w:r>
            <w:r w:rsidRPr="5877C382" w:rsidR="00DA2351">
              <w:rPr>
                <w:b w:val="0"/>
                <w:bCs w:val="0"/>
                <w:color w:val="000000" w:themeColor="text1" w:themeTint="FF" w:themeShade="FF"/>
              </w:rPr>
              <w:t>for grant writing</w:t>
            </w:r>
          </w:p>
          <w:p w:rsidR="1DCEF88C" w:rsidP="5877C382" w:rsidRDefault="1DCEF88C" w14:paraId="5ECB9B3D" w14:textId="328F7805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5877C382" w:rsidR="1DCEF88C">
              <w:rPr>
                <w:b w:val="0"/>
                <w:bCs w:val="0"/>
                <w:color w:val="000000" w:themeColor="text1" w:themeTint="FF" w:themeShade="FF"/>
              </w:rPr>
              <w:t>Gearing up to work middle school – focus on programs after school &amp; substance abuse prevention</w:t>
            </w:r>
          </w:p>
          <w:p w:rsidR="007C3042" w:rsidP="00C13825" w:rsidRDefault="007C3042" w14:paraId="18D39EBE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  <w:p w:rsidR="007C3042" w:rsidP="00C13825" w:rsidRDefault="007C3042" w14:paraId="5BF8AF9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5877C382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P="00C13825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P="00C13825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P="00C13825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5877C382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C13825" w:rsidRDefault="00134A63" w14:paraId="7DBD67C0" w14:textId="3E2C894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El Pomar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5877C382" w:rsidRDefault="00134A63" w14:paraId="664230BA" w14:textId="60B214C0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5877C382" w:rsidR="00134A63">
              <w:rPr>
                <w:b w:val="1"/>
                <w:bCs w:val="1"/>
                <w:color w:val="000000" w:themeColor="text1" w:themeTint="FF" w:themeShade="FF"/>
              </w:rPr>
              <w:t>$1</w:t>
            </w:r>
            <w:r w:rsidRPr="5877C382" w:rsidR="5E269738">
              <w:rPr>
                <w:b w:val="1"/>
                <w:bCs w:val="1"/>
                <w:color w:val="000000" w:themeColor="text1" w:themeTint="FF" w:themeShade="FF"/>
              </w:rPr>
              <w:t>45</w:t>
            </w:r>
            <w:r w:rsidRPr="5877C382" w:rsidR="00134A63">
              <w:rPr>
                <w:b w:val="1"/>
                <w:bCs w:val="1"/>
                <w:color w:val="000000" w:themeColor="text1" w:themeTint="FF" w:themeShade="FF"/>
              </w:rPr>
              <w:t>,000</w:t>
            </w:r>
            <w:r w:rsidRPr="5877C382" w:rsidR="02794758">
              <w:rPr>
                <w:b w:val="1"/>
                <w:bCs w:val="1"/>
                <w:color w:val="000000" w:themeColor="text1" w:themeTint="FF" w:themeShade="FF"/>
              </w:rPr>
              <w:t xml:space="preserve"> – over next three years </w:t>
            </w: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 xml:space="preserve">(will </w:t>
            </w: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>submit soon)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59D6A040" w14:textId="058295E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5877C382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5877C382" w:rsidRDefault="0034585D" w14:paraId="44918B14" w14:textId="6BDFBE4E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>Unify America – Civic Engagement Area of Focus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5877C382" w:rsidRDefault="0034585D" w14:paraId="1E91678B" w14:textId="00824C04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>$10k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5877C382" w:rsidRDefault="0034585D" w14:paraId="2516CBBA" w14:textId="25A79F0F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>AWARDED</w:t>
            </w:r>
          </w:p>
        </w:tc>
      </w:tr>
      <w:tr w:rsidR="0034585D" w:rsidTr="5877C382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5877C382" w:rsidRDefault="0034585D" w14:paraId="4726ACB0" w14:textId="281A5A76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>Boettcher Rural Catalyst Grant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5877C382" w:rsidRDefault="0034585D" w14:paraId="31BBC669" w14:textId="7EAF100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5877C382" w:rsidR="11B78C32">
              <w:rPr>
                <w:b w:val="1"/>
                <w:bCs w:val="1"/>
                <w:color w:val="000000" w:themeColor="text1" w:themeTint="FF" w:themeShade="FF"/>
              </w:rPr>
              <w:t>$10k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5877C382" w:rsidRDefault="0034585D" w14:paraId="69BDE15C" w14:textId="24C3F03C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>Pending</w:t>
            </w:r>
          </w:p>
        </w:tc>
      </w:tr>
      <w:tr w:rsidR="5877C382" w:rsidTr="5877C382" w14:paraId="08F86EE8">
        <w:trPr>
          <w:trHeight w:val="300"/>
        </w:trPr>
        <w:tc>
          <w:tcPr>
            <w:tcW w:w="3116" w:type="dxa"/>
            <w:shd w:val="clear" w:color="auto" w:fill="auto"/>
            <w:tcMar/>
          </w:tcPr>
          <w:p w:rsidR="273778AF" w:rsidP="5877C382" w:rsidRDefault="273778AF" w14:paraId="2BE5AFA2" w14:textId="71EEAB72">
            <w:pPr>
              <w:pStyle w:val="NormalWeb"/>
              <w:rPr>
                <w:b w:val="1"/>
                <w:bCs w:val="1"/>
                <w:color w:val="000000" w:themeColor="text1" w:themeTint="FF" w:themeShade="FF"/>
              </w:rPr>
            </w:pP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>Trust for Civic Life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75F4473B" w:rsidP="5877C382" w:rsidRDefault="75F4473B" w14:paraId="184E7763" w14:textId="28E31181">
            <w:pPr>
              <w:pStyle w:val="NormalWeb"/>
              <w:rPr>
                <w:b w:val="1"/>
                <w:bCs w:val="1"/>
                <w:color w:val="000000" w:themeColor="text1" w:themeTint="FF" w:themeShade="FF"/>
              </w:rPr>
            </w:pPr>
            <w:r w:rsidRPr="5877C382" w:rsidR="75F4473B">
              <w:rPr>
                <w:b w:val="1"/>
                <w:bCs w:val="1"/>
                <w:color w:val="000000" w:themeColor="text1" w:themeTint="FF" w:themeShade="FF"/>
              </w:rPr>
              <w:t>$250 over next two years</w:t>
            </w:r>
          </w:p>
        </w:tc>
        <w:tc>
          <w:tcPr>
            <w:tcW w:w="3117" w:type="dxa"/>
            <w:shd w:val="clear" w:color="auto" w:fill="auto"/>
            <w:tcMar/>
          </w:tcPr>
          <w:p w:rsidR="273778AF" w:rsidP="5877C382" w:rsidRDefault="273778AF" w14:paraId="562B4CFA" w14:textId="0F032BA7">
            <w:pPr>
              <w:pStyle w:val="NormalWeb"/>
              <w:rPr>
                <w:b w:val="1"/>
                <w:bCs w:val="1"/>
                <w:color w:val="000000" w:themeColor="text1" w:themeTint="FF" w:themeShade="FF"/>
              </w:rPr>
            </w:pPr>
            <w:r w:rsidRPr="5877C382" w:rsidR="273778AF">
              <w:rPr>
                <w:b w:val="1"/>
                <w:bCs w:val="1"/>
                <w:color w:val="000000" w:themeColor="text1" w:themeTint="FF" w:themeShade="FF"/>
              </w:rPr>
              <w:t>LOI process Pending</w:t>
            </w:r>
          </w:p>
        </w:tc>
      </w:tr>
      <w:tr w:rsidR="5877C382" w:rsidTr="5877C382" w14:paraId="2F1D4302">
        <w:trPr>
          <w:trHeight w:val="300"/>
        </w:trPr>
        <w:tc>
          <w:tcPr>
            <w:tcW w:w="3116" w:type="dxa"/>
            <w:shd w:val="clear" w:color="auto" w:fill="auto"/>
            <w:tcMar/>
          </w:tcPr>
          <w:p w:rsidR="1E26F28F" w:rsidP="5877C382" w:rsidRDefault="1E26F28F" w14:paraId="4AE7A397" w14:textId="395C8E4B">
            <w:pPr>
              <w:pStyle w:val="NormalWeb"/>
              <w:rPr>
                <w:b w:val="1"/>
                <w:bCs w:val="1"/>
                <w:color w:val="000000" w:themeColor="text1" w:themeTint="FF" w:themeShade="FF"/>
              </w:rPr>
            </w:pPr>
            <w:r w:rsidRPr="5877C382" w:rsidR="1E26F28F">
              <w:rPr>
                <w:b w:val="1"/>
                <w:bCs w:val="1"/>
                <w:color w:val="000000" w:themeColor="text1" w:themeTint="FF" w:themeShade="FF"/>
              </w:rPr>
              <w:t>Belonging Grant – Denver Foundation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1E26F28F" w:rsidP="5877C382" w:rsidRDefault="1E26F28F" w14:paraId="195CCE57" w14:textId="024C0ED7">
            <w:pPr>
              <w:pStyle w:val="NormalWeb"/>
              <w:rPr>
                <w:b w:val="1"/>
                <w:bCs w:val="1"/>
                <w:color w:val="000000" w:themeColor="text1" w:themeTint="FF" w:themeShade="FF"/>
              </w:rPr>
            </w:pPr>
            <w:r w:rsidRPr="5877C382" w:rsidR="1E26F28F">
              <w:rPr>
                <w:b w:val="1"/>
                <w:bCs w:val="1"/>
                <w:color w:val="000000" w:themeColor="text1" w:themeTint="FF" w:themeShade="FF"/>
              </w:rPr>
              <w:t xml:space="preserve">Applied in 2024, and will apply again this year. </w:t>
            </w:r>
          </w:p>
        </w:tc>
        <w:tc>
          <w:tcPr>
            <w:tcW w:w="3117" w:type="dxa"/>
            <w:shd w:val="clear" w:color="auto" w:fill="auto"/>
            <w:tcMar/>
          </w:tcPr>
          <w:p w:rsidR="21497431" w:rsidP="5877C382" w:rsidRDefault="21497431" w14:paraId="67751A1E" w14:textId="6D7919F4">
            <w:pPr>
              <w:pStyle w:val="NormalWeb"/>
              <w:rPr>
                <w:b w:val="1"/>
                <w:bCs w:val="1"/>
                <w:color w:val="000000" w:themeColor="text1" w:themeTint="FF" w:themeShade="FF"/>
              </w:rPr>
            </w:pPr>
            <w:r w:rsidRPr="5877C382" w:rsidR="21497431">
              <w:rPr>
                <w:b w:val="1"/>
                <w:bCs w:val="1"/>
                <w:color w:val="000000" w:themeColor="text1" w:themeTint="FF" w:themeShade="FF"/>
              </w:rPr>
              <w:t>Talked to one of the representatives about upcoming cycle</w:t>
            </w: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5E4D6E" w:rsidP="005E4D6E" w:rsidRDefault="005E4D6E" w14:paraId="2270B6BA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What did you most appreciate about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 xml:space="preserve"> working with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 xml:space="preserve"> 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5877C382" w:rsidR="005E4D6E">
        <w:rPr>
          <w:rFonts w:ascii="Times New Roman" w:hAnsi="Times New Roman" w:cs="Times New Roman"/>
          <w:color w:val="auto"/>
        </w:rPr>
        <w:t>?</w:t>
      </w:r>
    </w:p>
    <w:p w:rsidR="3FE86D2F" w:rsidP="5877C382" w:rsidRDefault="3FE86D2F" w14:paraId="2F017AC7" w14:textId="3EA1EED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5877C382" w:rsidR="3FE86D2F">
        <w:rPr>
          <w:rFonts w:ascii="Times New Roman" w:hAnsi="Times New Roman" w:cs="Times New Roman"/>
          <w:color w:val="auto"/>
        </w:rPr>
        <w:t>The training sessions – being new to the nonprofit world, the “</w:t>
      </w:r>
      <w:r w:rsidRPr="5877C382" w:rsidR="3FE86D2F">
        <w:rPr>
          <w:rFonts w:ascii="Times New Roman" w:hAnsi="Times New Roman" w:cs="Times New Roman"/>
          <w:color w:val="auto"/>
        </w:rPr>
        <w:t>northstar</w:t>
      </w:r>
      <w:r w:rsidRPr="5877C382" w:rsidR="3FE86D2F">
        <w:rPr>
          <w:rFonts w:ascii="Times New Roman" w:hAnsi="Times New Roman" w:cs="Times New Roman"/>
          <w:color w:val="auto"/>
        </w:rPr>
        <w:t xml:space="preserve"> conversations” about things like the </w:t>
      </w:r>
      <w:r w:rsidRPr="5877C382" w:rsidR="3FE86D2F">
        <w:rPr>
          <w:rFonts w:ascii="Times New Roman" w:hAnsi="Times New Roman" w:cs="Times New Roman"/>
          <w:color w:val="auto"/>
        </w:rPr>
        <w:t>ToC</w:t>
      </w:r>
      <w:r w:rsidRPr="5877C382" w:rsidR="3FE86D2F">
        <w:rPr>
          <w:rFonts w:ascii="Times New Roman" w:hAnsi="Times New Roman" w:cs="Times New Roman"/>
          <w:color w:val="auto"/>
        </w:rPr>
        <w:t xml:space="preserve"> and other things – laid a lot of the groundwork for new grant </w:t>
      </w:r>
      <w:r w:rsidRPr="5877C382" w:rsidR="3FE86D2F">
        <w:rPr>
          <w:rFonts w:ascii="Times New Roman" w:hAnsi="Times New Roman" w:cs="Times New Roman"/>
          <w:color w:val="auto"/>
        </w:rPr>
        <w:t>applicati</w:t>
      </w:r>
      <w:r w:rsidRPr="5877C382" w:rsidR="3FE86D2F">
        <w:rPr>
          <w:rFonts w:ascii="Times New Roman" w:hAnsi="Times New Roman" w:cs="Times New Roman"/>
          <w:color w:val="auto"/>
        </w:rPr>
        <w:t>ons</w:t>
      </w:r>
    </w:p>
    <w:p w:rsidR="5877C382" w:rsidP="5877C382" w:rsidRDefault="5877C382" w14:paraId="3D021A5E" w14:textId="72AB419C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5E4D6E" w:rsidP="5877C382" w:rsidRDefault="005E4D6E" w14:paraId="591ED1DD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b w:val="1"/>
          <w:bCs w:val="1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 xml:space="preserve">Did we help you address the grant development needs we 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identified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 xml:space="preserve"> in our Intake Meeting? </w:t>
      </w:r>
    </w:p>
    <w:p w:rsidR="005E4D6E" w:rsidP="005E4D6E" w:rsidRDefault="005E4D6E" w14:paraId="0E65F264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If so, how</w:t>
      </w:r>
      <w:r w:rsidRPr="5877C382" w:rsidR="005E4D6E">
        <w:rPr>
          <w:rFonts w:ascii="Times New Roman" w:hAnsi="Times New Roman" w:cs="Times New Roman"/>
          <w:color w:val="auto"/>
        </w:rPr>
        <w:t xml:space="preserve">? </w:t>
      </w:r>
    </w:p>
    <w:p w:rsidR="005E4D6E" w:rsidP="005E4D6E" w:rsidRDefault="005E4D6E" w14:paraId="78109767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:rsidR="005E4D6E" w:rsidP="5877C382" w:rsidRDefault="005E4D6E" w14:paraId="2F8D49A6" w14:textId="66983F78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5E4D6E" w:rsidP="5877C382" w:rsidRDefault="005E4D6E" w14:paraId="5A4F2943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b w:val="1"/>
          <w:bCs w:val="1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 xml:space="preserve">What activities and services provided by 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 xml:space="preserve"> were most helpful to you and your organization? </w:t>
      </w:r>
    </w:p>
    <w:p w:rsidR="005E4D6E" w:rsidP="5877C382" w:rsidRDefault="005E4D6E" w14:paraId="29EEE5E1" w14:textId="77777777">
      <w:pPr>
        <w:pStyle w:val="Default"/>
        <w:ind w:left="1440"/>
        <w:rPr>
          <w:rFonts w:ascii="Times New Roman" w:hAnsi="Times New Roman" w:cs="Times New Roman"/>
          <w:b w:val="1"/>
          <w:bCs w:val="1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Why?</w:t>
      </w:r>
    </w:p>
    <w:p w:rsidR="005E4D6E" w:rsidP="5877C382" w:rsidRDefault="005E4D6E" w14:paraId="4CF5A9DA" w14:textId="5178798A">
      <w:pPr>
        <w:pStyle w:val="Default"/>
        <w:numPr>
          <w:ilvl w:val="0"/>
          <w:numId w:val="11"/>
        </w:numPr>
        <w:ind/>
        <w:rPr>
          <w:rFonts w:ascii="Times New Roman" w:hAnsi="Times New Roman" w:cs="Times New Roman"/>
          <w:color w:val="auto"/>
        </w:rPr>
      </w:pPr>
      <w:r w:rsidRPr="5877C382" w:rsidR="76774982">
        <w:rPr>
          <w:rFonts w:ascii="Times New Roman" w:hAnsi="Times New Roman" w:cs="Times New Roman"/>
          <w:color w:val="auto"/>
        </w:rPr>
        <w:t xml:space="preserve">Having the concrete worksheet to work through &amp; the connections made during the </w:t>
      </w:r>
      <w:r w:rsidRPr="5877C382" w:rsidR="0D633C40">
        <w:rPr>
          <w:rFonts w:ascii="Times New Roman" w:hAnsi="Times New Roman" w:cs="Times New Roman"/>
          <w:color w:val="auto"/>
        </w:rPr>
        <w:t>trainings</w:t>
      </w:r>
      <w:r w:rsidRPr="5877C382" w:rsidR="76774982">
        <w:rPr>
          <w:rFonts w:ascii="Times New Roman" w:hAnsi="Times New Roman" w:cs="Times New Roman"/>
          <w:color w:val="auto"/>
        </w:rPr>
        <w:t xml:space="preserve"> was </w:t>
      </w:r>
      <w:r w:rsidRPr="5877C382" w:rsidR="76774982">
        <w:rPr>
          <w:rFonts w:ascii="Times New Roman" w:hAnsi="Times New Roman" w:cs="Times New Roman"/>
          <w:color w:val="auto"/>
        </w:rPr>
        <w:t>really helpful</w:t>
      </w:r>
    </w:p>
    <w:p w:rsidR="76774982" w:rsidP="5877C382" w:rsidRDefault="76774982" w14:paraId="12C93F06" w14:textId="2174FBC5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5877C382" w:rsidR="76774982">
        <w:rPr>
          <w:rFonts w:ascii="Times New Roman" w:hAnsi="Times New Roman" w:cs="Times New Roman"/>
          <w:color w:val="auto"/>
        </w:rPr>
        <w:t xml:space="preserve">Working with Lori was super helpful in making connections as she is embedded in the </w:t>
      </w:r>
      <w:r w:rsidRPr="5877C382" w:rsidR="76774982">
        <w:rPr>
          <w:rFonts w:ascii="Times New Roman" w:hAnsi="Times New Roman" w:cs="Times New Roman"/>
          <w:color w:val="auto"/>
        </w:rPr>
        <w:t>communit</w:t>
      </w:r>
      <w:r w:rsidRPr="5877C382" w:rsidR="76774982">
        <w:rPr>
          <w:rFonts w:ascii="Times New Roman" w:hAnsi="Times New Roman" w:cs="Times New Roman"/>
          <w:color w:val="auto"/>
        </w:rPr>
        <w:t>y</w:t>
      </w:r>
    </w:p>
    <w:p w:rsidR="5877C382" w:rsidP="5877C382" w:rsidRDefault="5877C382" w14:paraId="00F71384" w14:textId="707DCD83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Pr="00F83708" w:rsidR="005E4D6E" w:rsidP="005E4D6E" w:rsidRDefault="005E4D6E" w14:paraId="0781E41E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Did you apply for any NEW grants as a result of the program</w:t>
      </w:r>
      <w:r w:rsidRPr="5877C382" w:rsidR="005E4D6E">
        <w:rPr>
          <w:rFonts w:ascii="Times New Roman" w:hAnsi="Times New Roman" w:cs="Times New Roman"/>
          <w:color w:val="auto"/>
        </w:rPr>
        <w:t>?</w:t>
      </w:r>
      <w:r w:rsidRPr="5877C382" w:rsidR="005E4D6E">
        <w:rPr>
          <w:rFonts w:ascii="Times New Roman" w:hAnsi="Times New Roman" w:cs="Times New Roman"/>
          <w:color w:val="auto"/>
        </w:rPr>
        <w:t xml:space="preserve"> (</w:t>
      </w:r>
      <w:r w:rsidRPr="5877C382" w:rsidR="005E4D6E">
        <w:rPr>
          <w:rFonts w:ascii="Times New Roman" w:hAnsi="Times New Roman" w:cs="Times New Roman"/>
          <w:i w:val="1"/>
          <w:iCs w:val="1"/>
          <w:color w:val="auto"/>
        </w:rPr>
        <w:t>Take notes for this question on the table above</w:t>
      </w:r>
      <w:r w:rsidRPr="5877C382" w:rsidR="005E4D6E">
        <w:rPr>
          <w:rFonts w:ascii="Times New Roman" w:hAnsi="Times New Roman" w:cs="Times New Roman"/>
          <w:i w:val="1"/>
          <w:iCs w:val="1"/>
          <w:color w:val="auto"/>
        </w:rPr>
        <w:t>.</w:t>
      </w:r>
      <w:r w:rsidRPr="5877C382" w:rsidR="005E4D6E">
        <w:rPr>
          <w:rFonts w:ascii="Times New Roman" w:hAnsi="Times New Roman" w:cs="Times New Roman"/>
          <w:color w:val="auto"/>
        </w:rPr>
        <w:t>)</w:t>
      </w:r>
    </w:p>
    <w:p w:rsidR="005E4D6E" w:rsidP="5877C382" w:rsidRDefault="005E4D6E" w14:paraId="1D191729" w14:textId="77777777">
      <w:pPr>
        <w:pStyle w:val="Default"/>
        <w:ind w:left="720" w:firstLine="720"/>
        <w:rPr>
          <w:rFonts w:ascii="Times New Roman" w:hAnsi="Times New Roman" w:cs="Times New Roman"/>
          <w:b w:val="1"/>
          <w:bCs w:val="1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 xml:space="preserve">If so, which ones? </w:t>
      </w:r>
    </w:p>
    <w:p w:rsidR="005E4D6E" w:rsidP="5877C382" w:rsidRDefault="005E4D6E" w14:paraId="669A4593" w14:textId="77777777">
      <w:pPr>
        <w:pStyle w:val="Default"/>
        <w:ind w:left="720" w:firstLine="720"/>
        <w:rPr>
          <w:rFonts w:ascii="Times New Roman" w:hAnsi="Times New Roman" w:cs="Times New Roman"/>
          <w:b w:val="1"/>
          <w:bCs w:val="1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 xml:space="preserve">What were the $ amounts 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requested</w:t>
      </w: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?</w:t>
      </w:r>
    </w:p>
    <w:p w:rsidRPr="00A5699D" w:rsidR="005E4D6E" w:rsidP="5877C382" w:rsidRDefault="005E4D6E" w14:paraId="188B88E6" w14:textId="0CC15639">
      <w:pPr>
        <w:pStyle w:val="Default"/>
        <w:ind w:left="720" w:firstLine="720"/>
        <w:rPr>
          <w:rFonts w:ascii="Times New Roman" w:hAnsi="Times New Roman" w:cs="Times New Roman"/>
          <w:b w:val="1"/>
          <w:bCs w:val="1"/>
          <w:color w:val="auto"/>
        </w:rPr>
      </w:pPr>
      <w:r w:rsidRPr="5877C382" w:rsidR="005E4D6E">
        <w:rPr>
          <w:rFonts w:ascii="Times New Roman" w:hAnsi="Times New Roman" w:cs="Times New Roman"/>
          <w:b w:val="1"/>
          <w:bCs w:val="1"/>
          <w:color w:val="auto"/>
        </w:rPr>
        <w:t>Have any of these grants been awarded?</w:t>
      </w:r>
    </w:p>
    <w:p w:rsidR="5877C382" w:rsidP="5877C382" w:rsidRDefault="5877C382" w14:paraId="32C58C6C" w14:textId="577D8EE4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Pr="00554285" w:rsidR="005E4D6E" w:rsidP="005E4D6E" w:rsidRDefault="005E4D6E" w14:paraId="3C0F95BA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877C382" w:rsidR="005E4D6E">
        <w:rPr>
          <w:rFonts w:ascii="Times New Roman" w:hAnsi="Times New Roman" w:cs="Times New Roman"/>
          <w:b w:val="1"/>
          <w:bCs w:val="1"/>
          <w:sz w:val="24"/>
          <w:szCs w:val="24"/>
        </w:rPr>
        <w:t>How can we improve the program</w:t>
      </w:r>
      <w:r w:rsidRPr="5877C382" w:rsidR="005E4D6E">
        <w:rPr>
          <w:rFonts w:ascii="Times New Roman" w:hAnsi="Times New Roman" w:cs="Times New Roman"/>
          <w:sz w:val="24"/>
          <w:szCs w:val="24"/>
        </w:rPr>
        <w:t>?</w:t>
      </w:r>
    </w:p>
    <w:p w:rsidR="005E4D6E" w:rsidP="5877C382" w:rsidRDefault="005E4D6E" w14:paraId="3CEFE6EC" w14:textId="6D8E58E3">
      <w:pPr>
        <w:pStyle w:val="ListParagraph"/>
        <w:numPr>
          <w:ilvl w:val="0"/>
          <w:numId w:val="13"/>
        </w:numPr>
        <w:spacing w:after="0" w:line="240" w:lineRule="auto"/>
        <w:ind/>
        <w:rPr>
          <w:rFonts w:ascii="Times New Roman" w:hAnsi="Times New Roman" w:cs="Times New Roman"/>
          <w:sz w:val="22"/>
          <w:szCs w:val="22"/>
        </w:rPr>
      </w:pPr>
      <w:r w:rsidRPr="5877C382" w:rsidR="64FFEF7E">
        <w:rPr>
          <w:rFonts w:ascii="Times New Roman" w:hAnsi="Times New Roman" w:cs="Times New Roman"/>
          <w:sz w:val="22"/>
          <w:szCs w:val="22"/>
        </w:rPr>
        <w:t>Ask everyone to complete the packet before showing up – as much as they can, at least (having more time in the planning phase to work on the worksheet would have been helpful)</w:t>
      </w:r>
    </w:p>
    <w:p w:rsidR="64FFEF7E" w:rsidP="5877C382" w:rsidRDefault="64FFEF7E" w14:paraId="73973B26" w14:textId="721993D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5877C382" w:rsidR="64FFEF7E">
        <w:rPr>
          <w:rFonts w:ascii="Times New Roman" w:hAnsi="Times New Roman" w:cs="Times New Roman"/>
          <w:sz w:val="22"/>
          <w:szCs w:val="22"/>
        </w:rPr>
        <w:t>Difficult for them to find information on the CGG – by the time they were ready to use it, they did not know what to do/ were not ready to use it --&gt; Could the CGG subscription be extended?</w:t>
      </w:r>
    </w:p>
    <w:p w:rsidR="77A19A1D" w:rsidP="5877C382" w:rsidRDefault="77A19A1D" w14:paraId="7CC77AD0" w14:textId="278D790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5877C382" w:rsidR="77A19A1D">
        <w:rPr>
          <w:rFonts w:ascii="Times New Roman" w:hAnsi="Times New Roman" w:cs="Times New Roman"/>
          <w:sz w:val="22"/>
          <w:szCs w:val="22"/>
        </w:rPr>
        <w:t>Katy shared that the Data Analyst VISTAs are offering CGG demos this year --&gt; Alejandro thinks that would be helpful</w:t>
      </w:r>
    </w:p>
    <w:p w:rsidR="77A19A1D" w:rsidP="5877C382" w:rsidRDefault="77A19A1D" w14:paraId="43B317F4" w14:textId="07AA9E0E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5877C382" w:rsidR="77A19A1D">
        <w:rPr>
          <w:rFonts w:ascii="Times New Roman" w:hAnsi="Times New Roman" w:cs="Times New Roman"/>
          <w:sz w:val="22"/>
          <w:szCs w:val="22"/>
        </w:rPr>
        <w:t>Katy also shared that libraries throughout the state have CGG access (Montro</w:t>
      </w:r>
      <w:r w:rsidRPr="5877C382" w:rsidR="6258909F">
        <w:rPr>
          <w:rFonts w:ascii="Times New Roman" w:hAnsi="Times New Roman" w:cs="Times New Roman"/>
          <w:sz w:val="22"/>
          <w:szCs w:val="22"/>
        </w:rPr>
        <w:t>se Regional Public Library has access)</w:t>
      </w:r>
    </w:p>
    <w:p w:rsidR="5877C382" w:rsidP="5877C382" w:rsidRDefault="5877C382" w14:paraId="45030AED" w14:textId="7C2ABA3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190D0E73" w:rsidP="5877C382" w:rsidRDefault="190D0E73" w14:paraId="079EA408" w14:textId="75BB2F8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5877C382" w:rsidR="190D0E73">
        <w:rPr>
          <w:rFonts w:ascii="Times New Roman" w:hAnsi="Times New Roman" w:cs="Times New Roman"/>
          <w:sz w:val="24"/>
          <w:szCs w:val="24"/>
        </w:rPr>
        <w:t xml:space="preserve">** IDEA – complete </w:t>
      </w:r>
      <w:r w:rsidRPr="5877C382" w:rsidR="190D0E73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marketing worksheet</w:t>
      </w:r>
      <w:r w:rsidRPr="5877C382" w:rsidR="190D0E73">
        <w:rPr>
          <w:rFonts w:ascii="Times New Roman" w:hAnsi="Times New Roman" w:cs="Times New Roman"/>
          <w:sz w:val="24"/>
          <w:szCs w:val="24"/>
        </w:rPr>
        <w:t xml:space="preserve"> ahead of time! ** </w:t>
      </w:r>
    </w:p>
    <w:p w:rsidR="5877C382" w:rsidP="5877C382" w:rsidRDefault="5877C382" w14:paraId="13E1EC07" w14:textId="18FE2BD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F83708" w:rsidR="005E4D6E" w:rsidP="005E4D6E" w:rsidRDefault="005E4D6E" w14:paraId="5A7ACA38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5877C382" w:rsidR="005E4D6E">
        <w:rPr>
          <w:rFonts w:ascii="Times New Roman" w:hAnsi="Times New Roman" w:cs="Times New Roman"/>
          <w:b w:val="1"/>
          <w:bCs w:val="1"/>
          <w:sz w:val="24"/>
          <w:szCs w:val="24"/>
        </w:rPr>
        <w:t>Anything else you would like us to know</w:t>
      </w:r>
      <w:r w:rsidRPr="5877C382" w:rsidR="005E4D6E">
        <w:rPr>
          <w:rFonts w:ascii="Times New Roman" w:hAnsi="Times New Roman" w:cs="Times New Roman"/>
          <w:sz w:val="24"/>
          <w:szCs w:val="24"/>
        </w:rPr>
        <w:t>?</w:t>
      </w:r>
    </w:p>
    <w:p w:rsidRPr="00CB6A28" w:rsidR="00A5699D" w:rsidP="5877C382" w:rsidRDefault="00A5699D" w14:paraId="3A98888D" w14:textId="092FDC2A">
      <w:pPr>
        <w:pStyle w:val="Default"/>
        <w:numPr>
          <w:ilvl w:val="0"/>
          <w:numId w:val="14"/>
        </w:numPr>
        <w:ind/>
        <w:rPr>
          <w:rFonts w:ascii="Times New Roman" w:hAnsi="Times New Roman" w:cs="Times New Roman"/>
        </w:rPr>
      </w:pPr>
      <w:r w:rsidRPr="5877C382" w:rsidR="325A88C8">
        <w:rPr>
          <w:rFonts w:ascii="Times New Roman" w:hAnsi="Times New Roman" w:cs="Times New Roman"/>
        </w:rPr>
        <w:t>Would love the opportunity to do in-person events or regional meetings</w:t>
      </w:r>
      <w:r w:rsidRPr="5877C382" w:rsidR="0EFB13F0">
        <w:rPr>
          <w:rFonts w:ascii="Times New Roman" w:hAnsi="Times New Roman" w:cs="Times New Roman"/>
        </w:rPr>
        <w:t xml:space="preserve"> – how could this be done while considering accessibility?</w:t>
      </w:r>
    </w:p>
    <w:p w:rsidR="0EFB13F0" w:rsidP="5877C382" w:rsidRDefault="0EFB13F0" w14:paraId="216E1F39" w14:textId="3FAA147C">
      <w:pPr>
        <w:pStyle w:val="Default"/>
        <w:numPr>
          <w:ilvl w:val="1"/>
          <w:numId w:val="14"/>
        </w:numPr>
        <w:rPr>
          <w:rFonts w:ascii="Times New Roman" w:hAnsi="Times New Roman" w:cs="Times New Roman"/>
        </w:rPr>
      </w:pPr>
      <w:r w:rsidRPr="5877C382" w:rsidR="0EFB13F0">
        <w:rPr>
          <w:rFonts w:ascii="Times New Roman" w:hAnsi="Times New Roman" w:cs="Times New Roman"/>
        </w:rPr>
        <w:t>Katy shared that RAN programming is focused on making in-person connections (as well as virtual ones</w:t>
      </w:r>
      <w:r w:rsidRPr="5877C382" w:rsidR="1AFCCB83">
        <w:rPr>
          <w:rFonts w:ascii="Times New Roman" w:hAnsi="Times New Roman" w:cs="Times New Roman"/>
        </w:rPr>
        <w:t xml:space="preserve"> - VFRT</w:t>
      </w:r>
      <w:r w:rsidRPr="5877C382" w:rsidR="0EFB13F0">
        <w:rPr>
          <w:rFonts w:ascii="Times New Roman" w:hAnsi="Times New Roman" w:cs="Times New Roman"/>
        </w:rPr>
        <w:t>)</w:t>
      </w:r>
      <w:r w:rsidRPr="5877C382" w:rsidR="7609C280">
        <w:rPr>
          <w:rFonts w:ascii="Times New Roman" w:hAnsi="Times New Roman" w:cs="Times New Roman"/>
        </w:rPr>
        <w:t xml:space="preserve"> &amp; the upcoming CRC trainings</w:t>
      </w: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S" w:author="Avery Saenz" w:date="2025-03-19T12:04:00Z" w:id="0">
    <w:p w:rsidR="0044079B" w:rsidP="0044079B" w:rsidRDefault="0044079B" w14:paraId="639AAD57" w14:textId="77777777">
      <w:pPr>
        <w:pStyle w:val="CommentText"/>
      </w:pPr>
      <w:r>
        <w:rPr>
          <w:rStyle w:val="CommentReference"/>
        </w:rPr>
        <w:annotationRef/>
      </w:r>
      <w:r>
        <w:t>Lori did not keep track of direct/indirect, but said most were direct.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9AAD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656A67" w16cex:dateUtc="2025-03-19T18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9AAD57" w16cid:durableId="4F656A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A27" w:rsidP="003F2580" w:rsidRDefault="00124A27" w14:paraId="1D1E88E7" w14:textId="77777777">
      <w:pPr>
        <w:spacing w:after="0" w:line="240" w:lineRule="auto"/>
      </w:pPr>
      <w:r>
        <w:separator/>
      </w:r>
    </w:p>
  </w:endnote>
  <w:endnote w:type="continuationSeparator" w:id="0">
    <w:p w:rsidR="00124A27" w:rsidP="003F2580" w:rsidRDefault="00124A27" w14:paraId="6522964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A27" w:rsidP="003F2580" w:rsidRDefault="00124A27" w14:paraId="70B417CD" w14:textId="77777777">
      <w:pPr>
        <w:spacing w:after="0" w:line="240" w:lineRule="auto"/>
      </w:pPr>
      <w:r>
        <w:separator/>
      </w:r>
    </w:p>
  </w:footnote>
  <w:footnote w:type="continuationSeparator" w:id="0">
    <w:p w:rsidR="00124A27" w:rsidP="003F2580" w:rsidRDefault="00124A27" w14:paraId="0ECB92D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1ead7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afe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bf3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ee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80b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6f0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c3d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e22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very Saenz">
    <w15:presenceInfo w15:providerId="AD" w15:userId="S::avery.saenz@crcamerica.org::2f0e7a1d-55f3-4133-afaa-0d351e7b26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0000"/>
    <w:rsid w:val="000015A1"/>
    <w:rsid w:val="000212C7"/>
    <w:rsid w:val="000244BD"/>
    <w:rsid w:val="00034449"/>
    <w:rsid w:val="00056E83"/>
    <w:rsid w:val="0007317D"/>
    <w:rsid w:val="000A1D1F"/>
    <w:rsid w:val="00124A27"/>
    <w:rsid w:val="00134A63"/>
    <w:rsid w:val="00136D34"/>
    <w:rsid w:val="001A5DB0"/>
    <w:rsid w:val="001B668D"/>
    <w:rsid w:val="00215B89"/>
    <w:rsid w:val="002C497C"/>
    <w:rsid w:val="003300F2"/>
    <w:rsid w:val="0034585D"/>
    <w:rsid w:val="00371FC0"/>
    <w:rsid w:val="003A4F88"/>
    <w:rsid w:val="003B3A00"/>
    <w:rsid w:val="003F2580"/>
    <w:rsid w:val="0041024C"/>
    <w:rsid w:val="00412EE7"/>
    <w:rsid w:val="0041575A"/>
    <w:rsid w:val="00425E56"/>
    <w:rsid w:val="0044079B"/>
    <w:rsid w:val="00444ECA"/>
    <w:rsid w:val="004651A0"/>
    <w:rsid w:val="00475129"/>
    <w:rsid w:val="004800D5"/>
    <w:rsid w:val="0048719F"/>
    <w:rsid w:val="004968CD"/>
    <w:rsid w:val="004A08F5"/>
    <w:rsid w:val="00565E02"/>
    <w:rsid w:val="005915B8"/>
    <w:rsid w:val="005E070B"/>
    <w:rsid w:val="005E4D6E"/>
    <w:rsid w:val="00622C50"/>
    <w:rsid w:val="00655913"/>
    <w:rsid w:val="006566A9"/>
    <w:rsid w:val="00661106"/>
    <w:rsid w:val="006D4EFD"/>
    <w:rsid w:val="007274E0"/>
    <w:rsid w:val="00740D99"/>
    <w:rsid w:val="00770DD1"/>
    <w:rsid w:val="00784DC6"/>
    <w:rsid w:val="007B1044"/>
    <w:rsid w:val="007C3042"/>
    <w:rsid w:val="007E193F"/>
    <w:rsid w:val="00861D58"/>
    <w:rsid w:val="0088447E"/>
    <w:rsid w:val="008873D7"/>
    <w:rsid w:val="008A7988"/>
    <w:rsid w:val="008B26AC"/>
    <w:rsid w:val="008E43D3"/>
    <w:rsid w:val="009A1EFC"/>
    <w:rsid w:val="009A3860"/>
    <w:rsid w:val="009C1874"/>
    <w:rsid w:val="009F1544"/>
    <w:rsid w:val="00A13178"/>
    <w:rsid w:val="00A26D6C"/>
    <w:rsid w:val="00A5699D"/>
    <w:rsid w:val="00A728DE"/>
    <w:rsid w:val="00AA0457"/>
    <w:rsid w:val="00AA2283"/>
    <w:rsid w:val="00AA7ED3"/>
    <w:rsid w:val="00AD02F3"/>
    <w:rsid w:val="00AF586E"/>
    <w:rsid w:val="00AF726A"/>
    <w:rsid w:val="00BD5E59"/>
    <w:rsid w:val="00C046BD"/>
    <w:rsid w:val="00C34DDE"/>
    <w:rsid w:val="00C5505F"/>
    <w:rsid w:val="00C63A9A"/>
    <w:rsid w:val="00CB6A28"/>
    <w:rsid w:val="00CF415F"/>
    <w:rsid w:val="00D25D10"/>
    <w:rsid w:val="00D37DC6"/>
    <w:rsid w:val="00D74415"/>
    <w:rsid w:val="00DA2351"/>
    <w:rsid w:val="00DD718F"/>
    <w:rsid w:val="00DE5643"/>
    <w:rsid w:val="00E3BD9A"/>
    <w:rsid w:val="00E56CAE"/>
    <w:rsid w:val="00E81908"/>
    <w:rsid w:val="00EE53D1"/>
    <w:rsid w:val="00F20F83"/>
    <w:rsid w:val="00F30DD9"/>
    <w:rsid w:val="00F33B46"/>
    <w:rsid w:val="00F644DB"/>
    <w:rsid w:val="00F734E7"/>
    <w:rsid w:val="00F96817"/>
    <w:rsid w:val="00FF79CC"/>
    <w:rsid w:val="02794758"/>
    <w:rsid w:val="02E2217D"/>
    <w:rsid w:val="058A17D2"/>
    <w:rsid w:val="075083D8"/>
    <w:rsid w:val="075AF6AB"/>
    <w:rsid w:val="083B2774"/>
    <w:rsid w:val="08EDCF30"/>
    <w:rsid w:val="0B9E21E6"/>
    <w:rsid w:val="0D633C40"/>
    <w:rsid w:val="0EFB13F0"/>
    <w:rsid w:val="11B78C32"/>
    <w:rsid w:val="1422D690"/>
    <w:rsid w:val="165D1D42"/>
    <w:rsid w:val="190D0E73"/>
    <w:rsid w:val="199DD56F"/>
    <w:rsid w:val="1AFCCB83"/>
    <w:rsid w:val="1B564972"/>
    <w:rsid w:val="1DCEF88C"/>
    <w:rsid w:val="1E26F28F"/>
    <w:rsid w:val="1FCC4D3E"/>
    <w:rsid w:val="20214A2F"/>
    <w:rsid w:val="21139509"/>
    <w:rsid w:val="21497431"/>
    <w:rsid w:val="22DC93B8"/>
    <w:rsid w:val="273778AF"/>
    <w:rsid w:val="2A335AC6"/>
    <w:rsid w:val="2B4DF6E1"/>
    <w:rsid w:val="2ED2409C"/>
    <w:rsid w:val="2F1DD497"/>
    <w:rsid w:val="2F5CDB15"/>
    <w:rsid w:val="310734BC"/>
    <w:rsid w:val="325A88C8"/>
    <w:rsid w:val="339B4C79"/>
    <w:rsid w:val="35719286"/>
    <w:rsid w:val="3AF6AC2C"/>
    <w:rsid w:val="3B77DC54"/>
    <w:rsid w:val="3E38DE3B"/>
    <w:rsid w:val="3EB5D8F7"/>
    <w:rsid w:val="3FB2A8BF"/>
    <w:rsid w:val="3FE86D2F"/>
    <w:rsid w:val="404FCCB3"/>
    <w:rsid w:val="44FA77B8"/>
    <w:rsid w:val="454E62A1"/>
    <w:rsid w:val="4612CF1D"/>
    <w:rsid w:val="4664B6A6"/>
    <w:rsid w:val="4A26E17C"/>
    <w:rsid w:val="4B4BBB2A"/>
    <w:rsid w:val="54C5558C"/>
    <w:rsid w:val="5877C382"/>
    <w:rsid w:val="59F7E010"/>
    <w:rsid w:val="5CF1A80A"/>
    <w:rsid w:val="5E269738"/>
    <w:rsid w:val="6258909F"/>
    <w:rsid w:val="64FFEF7E"/>
    <w:rsid w:val="6B63E44D"/>
    <w:rsid w:val="6D412B63"/>
    <w:rsid w:val="6F0A1FF1"/>
    <w:rsid w:val="6F2D12DB"/>
    <w:rsid w:val="70762045"/>
    <w:rsid w:val="70FDB2C7"/>
    <w:rsid w:val="75F4473B"/>
    <w:rsid w:val="7609C280"/>
    <w:rsid w:val="76774982"/>
    <w:rsid w:val="7798C4C8"/>
    <w:rsid w:val="77A19A1D"/>
    <w:rsid w:val="79994903"/>
    <w:rsid w:val="79C9541F"/>
    <w:rsid w:val="79F55E69"/>
    <w:rsid w:val="7B844B5F"/>
    <w:rsid w:val="7D09D5CE"/>
    <w:rsid w:val="7D80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079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407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6D101-85D9-4B15-A5F4-33162ECB0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Katy Pepinsky</dc:creator>
  <lastModifiedBy>Ariel Chukwuma</lastModifiedBy>
  <revision>50</revision>
  <dcterms:created xsi:type="dcterms:W3CDTF">2025-03-04T20:40:00.0000000Z</dcterms:created>
  <dcterms:modified xsi:type="dcterms:W3CDTF">2025-03-25T22:03:46.7943442Z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