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5089" w14:textId="66354307" w:rsidR="00E3191A" w:rsidRDefault="00E3191A" w:rsidP="00E3191A">
      <w:pPr>
        <w:jc w:val="center"/>
        <w:rPr>
          <w:b/>
          <w:bCs/>
          <w:sz w:val="36"/>
          <w:szCs w:val="36"/>
        </w:rPr>
      </w:pPr>
      <w:r w:rsidRPr="00C334DA">
        <w:rPr>
          <w:b/>
          <w:bCs/>
          <w:sz w:val="36"/>
          <w:szCs w:val="36"/>
        </w:rPr>
        <w:t xml:space="preserve">REACH </w:t>
      </w:r>
      <w:r w:rsidR="003C267E" w:rsidRPr="00C334DA">
        <w:rPr>
          <w:b/>
          <w:bCs/>
          <w:sz w:val="36"/>
          <w:szCs w:val="36"/>
        </w:rPr>
        <w:t>User Guide</w:t>
      </w:r>
    </w:p>
    <w:p w14:paraId="061942F5" w14:textId="45B2A896" w:rsidR="004837BB" w:rsidRPr="00C334DA" w:rsidRDefault="004837BB" w:rsidP="00E3191A">
      <w:pPr>
        <w:jc w:val="center"/>
        <w:rPr>
          <w:b/>
          <w:bCs/>
          <w:sz w:val="36"/>
          <w:szCs w:val="36"/>
        </w:rPr>
      </w:pPr>
      <w:r>
        <w:rPr>
          <w:b/>
          <w:bCs/>
          <w:sz w:val="36"/>
          <w:szCs w:val="36"/>
        </w:rPr>
        <w:t>Version 1</w:t>
      </w:r>
    </w:p>
    <w:p w14:paraId="3B47DB74" w14:textId="57EB858A" w:rsidR="00E3191A" w:rsidRPr="00C334DA" w:rsidRDefault="00E3191A" w:rsidP="00E3191A">
      <w:pPr>
        <w:jc w:val="center"/>
        <w:rPr>
          <w:b/>
          <w:bCs/>
          <w:sz w:val="36"/>
          <w:szCs w:val="36"/>
        </w:rPr>
      </w:pPr>
      <w:r w:rsidRPr="00C334DA">
        <w:rPr>
          <w:b/>
          <w:bCs/>
          <w:sz w:val="36"/>
          <w:szCs w:val="36"/>
        </w:rPr>
        <w:t>Medinat Akindele</w:t>
      </w:r>
    </w:p>
    <w:p w14:paraId="14B00CB0" w14:textId="334C04DA" w:rsidR="00DC7EFB" w:rsidRDefault="00E3191A" w:rsidP="00ED7883">
      <w:pPr>
        <w:jc w:val="center"/>
        <w:rPr>
          <w:b/>
          <w:bCs/>
        </w:rPr>
      </w:pPr>
      <w:r>
        <w:rPr>
          <w:b/>
          <w:bCs/>
        </w:rPr>
        <w:t>7/22/2025</w:t>
      </w:r>
    </w:p>
    <w:p w14:paraId="047DD27D" w14:textId="75D20252" w:rsidR="00E3191A" w:rsidRPr="00C334DA" w:rsidRDefault="00E0361D" w:rsidP="008D7874">
      <w:pPr>
        <w:rPr>
          <w:b/>
          <w:bCs/>
          <w:sz w:val="32"/>
          <w:szCs w:val="32"/>
        </w:rPr>
      </w:pPr>
      <w:r w:rsidRPr="00C334DA">
        <w:rPr>
          <w:b/>
          <w:bCs/>
          <w:sz w:val="32"/>
          <w:szCs w:val="32"/>
        </w:rPr>
        <w:t>Introduction</w:t>
      </w:r>
    </w:p>
    <w:p w14:paraId="1C6D0A43" w14:textId="2B9AF9CD" w:rsidR="00E0361D" w:rsidRPr="00E0361D" w:rsidRDefault="00E0361D" w:rsidP="008D7874">
      <w:r>
        <w:t xml:space="preserve">This guide provides stepwise instructions for </w:t>
      </w:r>
      <w:r w:rsidR="00C00AB4">
        <w:t xml:space="preserve">setting up a new REACH domain, </w:t>
      </w:r>
      <w:r>
        <w:t>preparing model inputs</w:t>
      </w:r>
      <w:r w:rsidR="006F0FED">
        <w:t>,</w:t>
      </w:r>
      <w:r>
        <w:t xml:space="preserve"> and running REACH to predict ambient PM2.5 concentrations and marginal social costs. </w:t>
      </w:r>
    </w:p>
    <w:p w14:paraId="16CF3511" w14:textId="77777777" w:rsidR="00E0361D" w:rsidRDefault="00E0361D" w:rsidP="008D7874">
      <w:pPr>
        <w:rPr>
          <w:b/>
          <w:bCs/>
        </w:rPr>
      </w:pPr>
    </w:p>
    <w:p w14:paraId="216B11E0" w14:textId="258BB076" w:rsidR="00E0361D" w:rsidRDefault="00E0361D" w:rsidP="008D7874">
      <w:pPr>
        <w:rPr>
          <w:b/>
          <w:bCs/>
        </w:rPr>
      </w:pPr>
      <w:r>
        <w:rPr>
          <w:b/>
          <w:bCs/>
        </w:rPr>
        <w:t>Outline of steps to prepare and run REACH for a new region</w:t>
      </w:r>
    </w:p>
    <w:p w14:paraId="468ED59B" w14:textId="3E452A1D" w:rsidR="003C267E" w:rsidRDefault="00B4010E" w:rsidP="00E0184C">
      <w:pPr>
        <w:rPr>
          <w:b/>
          <w:bCs/>
        </w:rPr>
      </w:pPr>
      <w:r>
        <w:rPr>
          <w:b/>
          <w:bCs/>
          <w:noProof/>
        </w:rPr>
        <w:drawing>
          <wp:inline distT="0" distB="0" distL="0" distR="0" wp14:anchorId="7E6D79B1" wp14:editId="125387F6">
            <wp:extent cx="5943600" cy="2922550"/>
            <wp:effectExtent l="0" t="0" r="0" b="0"/>
            <wp:docPr id="11815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22550"/>
                    </a:xfrm>
                    <a:prstGeom prst="rect">
                      <a:avLst/>
                    </a:prstGeom>
                    <a:noFill/>
                  </pic:spPr>
                </pic:pic>
              </a:graphicData>
            </a:graphic>
          </wp:inline>
        </w:drawing>
      </w:r>
    </w:p>
    <w:p w14:paraId="1BA64C34" w14:textId="77777777" w:rsidR="00B4010E" w:rsidRDefault="00B4010E" w:rsidP="00E0184C">
      <w:pPr>
        <w:rPr>
          <w:b/>
          <w:bCs/>
        </w:rPr>
      </w:pPr>
    </w:p>
    <w:p w14:paraId="58498E0C" w14:textId="23F78326" w:rsidR="00B4010E" w:rsidRDefault="00B4010E" w:rsidP="00E0184C">
      <w:pPr>
        <w:rPr>
          <w:b/>
          <w:bCs/>
        </w:rPr>
      </w:pPr>
    </w:p>
    <w:p w14:paraId="72EC1147" w14:textId="77777777" w:rsidR="009E1F2F" w:rsidRDefault="009E1F2F" w:rsidP="00E0184C">
      <w:pPr>
        <w:rPr>
          <w:b/>
          <w:bCs/>
        </w:rPr>
      </w:pPr>
    </w:p>
    <w:p w14:paraId="247AB693" w14:textId="77777777" w:rsidR="009E1F2F" w:rsidRDefault="009E1F2F" w:rsidP="00E0184C">
      <w:pPr>
        <w:rPr>
          <w:b/>
          <w:bCs/>
        </w:rPr>
      </w:pPr>
    </w:p>
    <w:p w14:paraId="03F1E265" w14:textId="77777777" w:rsidR="003C267E" w:rsidRDefault="003C267E" w:rsidP="008D7874">
      <w:pPr>
        <w:rPr>
          <w:b/>
          <w:bCs/>
        </w:rPr>
      </w:pPr>
    </w:p>
    <w:p w14:paraId="76DD82AA" w14:textId="36CEABF9" w:rsidR="0040674E" w:rsidRPr="005A1920" w:rsidRDefault="000D7299" w:rsidP="005A1920">
      <w:pPr>
        <w:rPr>
          <w:b/>
          <w:bCs/>
          <w:color w:val="000000" w:themeColor="text1"/>
          <w:sz w:val="32"/>
          <w:szCs w:val="32"/>
        </w:rPr>
      </w:pPr>
      <w:r w:rsidRPr="005A1920">
        <w:rPr>
          <w:b/>
          <w:bCs/>
          <w:color w:val="000000" w:themeColor="text1"/>
          <w:sz w:val="32"/>
          <w:szCs w:val="32"/>
        </w:rPr>
        <w:lastRenderedPageBreak/>
        <w:t xml:space="preserve">Step 1: </w:t>
      </w:r>
      <w:r w:rsidR="00E3191A" w:rsidRPr="005A1920">
        <w:rPr>
          <w:b/>
          <w:bCs/>
          <w:color w:val="000000" w:themeColor="text1"/>
          <w:sz w:val="32"/>
          <w:szCs w:val="32"/>
        </w:rPr>
        <w:t>Getting started</w:t>
      </w:r>
    </w:p>
    <w:p w14:paraId="2598BCEA" w14:textId="3553971E" w:rsidR="00E3191A" w:rsidRPr="00F70E65" w:rsidRDefault="00E3191A" w:rsidP="00F70E65">
      <w:pPr>
        <w:pStyle w:val="ListParagraph"/>
        <w:numPr>
          <w:ilvl w:val="1"/>
          <w:numId w:val="8"/>
        </w:numPr>
        <w:rPr>
          <w:b/>
          <w:bCs/>
        </w:rPr>
      </w:pPr>
      <w:r w:rsidRPr="00F70E65">
        <w:rPr>
          <w:b/>
          <w:bCs/>
        </w:rPr>
        <w:t xml:space="preserve">Download </w:t>
      </w:r>
      <w:r w:rsidR="00F43FAA">
        <w:rPr>
          <w:b/>
          <w:bCs/>
        </w:rPr>
        <w:t xml:space="preserve">R and </w:t>
      </w:r>
      <w:proofErr w:type="spellStart"/>
      <w:r w:rsidRPr="00F70E65">
        <w:rPr>
          <w:b/>
          <w:bCs/>
        </w:rPr>
        <w:t>Rstudio</w:t>
      </w:r>
      <w:proofErr w:type="spellEnd"/>
    </w:p>
    <w:p w14:paraId="4A55AAE5" w14:textId="1C449FE5" w:rsidR="00E3191A" w:rsidRPr="00E3191A" w:rsidRDefault="008914DF" w:rsidP="008914DF">
      <w:pPr>
        <w:ind w:firstLine="720"/>
      </w:pPr>
      <w:hyperlink r:id="rId7" w:history="1">
        <w:r w:rsidRPr="00116AEC">
          <w:rPr>
            <w:rStyle w:val="Hyperlink"/>
          </w:rPr>
          <w:t>https://posit.co/products/open-source/rstudio/</w:t>
        </w:r>
      </w:hyperlink>
    </w:p>
    <w:p w14:paraId="3C7DB590" w14:textId="3158EDC3" w:rsidR="002339F7" w:rsidRPr="00F70E65" w:rsidRDefault="001D0BD1" w:rsidP="00F70E65">
      <w:pPr>
        <w:pStyle w:val="ListParagraph"/>
        <w:numPr>
          <w:ilvl w:val="1"/>
          <w:numId w:val="8"/>
        </w:numPr>
        <w:rPr>
          <w:b/>
          <w:bCs/>
        </w:rPr>
      </w:pPr>
      <w:r w:rsidRPr="00F70E65">
        <w:rPr>
          <w:b/>
          <w:bCs/>
        </w:rPr>
        <w:t xml:space="preserve">Prepare </w:t>
      </w:r>
      <w:r w:rsidR="00762FEA">
        <w:rPr>
          <w:b/>
          <w:bCs/>
        </w:rPr>
        <w:t>directory</w:t>
      </w:r>
    </w:p>
    <w:p w14:paraId="6947D2CB" w14:textId="799D0FF9" w:rsidR="002C7E17" w:rsidRDefault="002C7E17" w:rsidP="00762FEA">
      <w:pPr>
        <w:ind w:left="360"/>
      </w:pPr>
      <w:r>
        <w:t xml:space="preserve">This section outlines the folders needed for </w:t>
      </w:r>
      <w:r w:rsidR="00C6046D">
        <w:t xml:space="preserve">REACH. </w:t>
      </w:r>
      <w:r w:rsidR="008914DF">
        <w:t>Example f</w:t>
      </w:r>
      <w:r w:rsidR="00245D70">
        <w:t>older l</w:t>
      </w:r>
      <w:r w:rsidR="008914DF">
        <w:t>ocations are listed as ~</w:t>
      </w:r>
      <w:r w:rsidR="007400E6">
        <w:t xml:space="preserve">. </w:t>
      </w:r>
    </w:p>
    <w:p w14:paraId="272CD8BC" w14:textId="77777777" w:rsidR="00054ABC" w:rsidRDefault="00054ABC" w:rsidP="00054ABC">
      <w:pPr>
        <w:pStyle w:val="ListParagraph"/>
        <w:numPr>
          <w:ilvl w:val="0"/>
          <w:numId w:val="1"/>
        </w:numPr>
      </w:pPr>
      <w:r>
        <w:t>Create a folder called ‘Project’</w:t>
      </w:r>
    </w:p>
    <w:p w14:paraId="63DBA439" w14:textId="011476BC" w:rsidR="00054ABC" w:rsidRDefault="00054ABC" w:rsidP="00054ABC">
      <w:pPr>
        <w:pStyle w:val="ListParagraph"/>
        <w:ind w:firstLine="720"/>
      </w:pPr>
      <w:r w:rsidRPr="008914DF">
        <w:rPr>
          <w:color w:val="156082" w:themeColor="accent1"/>
        </w:rPr>
        <w:t>~/Users/Project</w:t>
      </w:r>
      <w:r w:rsidR="00A55AB3">
        <w:rPr>
          <w:color w:val="156082" w:themeColor="accent1"/>
        </w:rPr>
        <w:t>/</w:t>
      </w:r>
    </w:p>
    <w:p w14:paraId="6D8BAE18" w14:textId="392E2106" w:rsidR="00762FEA" w:rsidRDefault="00762FEA" w:rsidP="00054ABC">
      <w:pPr>
        <w:pStyle w:val="ListParagraph"/>
        <w:numPr>
          <w:ilvl w:val="0"/>
          <w:numId w:val="1"/>
        </w:numPr>
      </w:pPr>
      <w:r>
        <w:t xml:space="preserve">Copy </w:t>
      </w:r>
      <w:r w:rsidR="001E4E9F">
        <w:t xml:space="preserve">the folder </w:t>
      </w:r>
      <w:r>
        <w:t>called ‘REACH_NewRegion’</w:t>
      </w:r>
      <w:r w:rsidR="000A6548">
        <w:t xml:space="preserve">, </w:t>
      </w:r>
      <w:r>
        <w:t>rename</w:t>
      </w:r>
      <w:r w:rsidR="000A6548">
        <w:t>,</w:t>
      </w:r>
      <w:r w:rsidR="00054ABC">
        <w:t xml:space="preserve"> and add to </w:t>
      </w:r>
      <w:r w:rsidR="00054ABC" w:rsidRPr="00054ABC">
        <w:rPr>
          <w:color w:val="156082" w:themeColor="accent1"/>
        </w:rPr>
        <w:t>Project</w:t>
      </w:r>
      <w:r w:rsidR="00054ABC">
        <w:t xml:space="preserve"> folder</w:t>
      </w:r>
    </w:p>
    <w:p w14:paraId="007E2589" w14:textId="1B0A9528" w:rsidR="00F402E6" w:rsidRDefault="00F402E6" w:rsidP="00094CF8">
      <w:pPr>
        <w:pStyle w:val="ListParagraph"/>
        <w:ind w:firstLine="720"/>
      </w:pPr>
      <w:r w:rsidRPr="008914DF">
        <w:rPr>
          <w:color w:val="156082" w:themeColor="accent1"/>
        </w:rPr>
        <w:t>~/Users/Project</w:t>
      </w:r>
      <w:r>
        <w:rPr>
          <w:color w:val="156082" w:themeColor="accent1"/>
        </w:rPr>
        <w:t>/R</w:t>
      </w:r>
      <w:r w:rsidRPr="002E681F">
        <w:rPr>
          <w:color w:val="156082" w:themeColor="accent1"/>
        </w:rPr>
        <w:t>EACH_NewRegion</w:t>
      </w:r>
      <w:r w:rsidR="00A55AB3">
        <w:rPr>
          <w:color w:val="156082" w:themeColor="accent1"/>
        </w:rPr>
        <w:t>/</w:t>
      </w:r>
    </w:p>
    <w:p w14:paraId="4D6C4DAD" w14:textId="418A6221" w:rsidR="002E681F" w:rsidRDefault="002E681F" w:rsidP="00054ABC">
      <w:pPr>
        <w:pStyle w:val="ListParagraph"/>
        <w:numPr>
          <w:ilvl w:val="0"/>
          <w:numId w:val="1"/>
        </w:numPr>
      </w:pPr>
      <w:r>
        <w:t xml:space="preserve">Copy the folder </w:t>
      </w:r>
      <w:proofErr w:type="spellStart"/>
      <w:r w:rsidRPr="00321C2C">
        <w:rPr>
          <w:i/>
          <w:iCs/>
        </w:rPr>
        <w:t>REACH_Main</w:t>
      </w:r>
      <w:proofErr w:type="spellEnd"/>
      <w:r>
        <w:t xml:space="preserve"> from </w:t>
      </w:r>
      <w:proofErr w:type="spellStart"/>
      <w:r>
        <w:t>Github</w:t>
      </w:r>
      <w:proofErr w:type="spellEnd"/>
      <w:r>
        <w:t xml:space="preserve"> to </w:t>
      </w:r>
      <w:r w:rsidR="00D85899">
        <w:t>the</w:t>
      </w:r>
      <w:r w:rsidR="00784BEB" w:rsidRPr="00784BEB">
        <w:rPr>
          <w:color w:val="156082" w:themeColor="accent1"/>
        </w:rPr>
        <w:t xml:space="preserve"> </w:t>
      </w:r>
      <w:r w:rsidRPr="00784BEB">
        <w:rPr>
          <w:color w:val="156082" w:themeColor="accent1"/>
        </w:rPr>
        <w:t xml:space="preserve">Project </w:t>
      </w:r>
      <w:r>
        <w:t>folder</w:t>
      </w:r>
    </w:p>
    <w:p w14:paraId="0DFA1109" w14:textId="60607366" w:rsidR="002E681F" w:rsidRPr="002E681F" w:rsidRDefault="002E681F" w:rsidP="002E681F">
      <w:pPr>
        <w:pStyle w:val="ListParagraph"/>
        <w:ind w:firstLine="720"/>
        <w:rPr>
          <w:color w:val="156082" w:themeColor="accent1"/>
        </w:rPr>
      </w:pPr>
      <w:r w:rsidRPr="008914DF">
        <w:rPr>
          <w:color w:val="156082" w:themeColor="accent1"/>
        </w:rPr>
        <w:t>~/Users/</w:t>
      </w:r>
      <w:r w:rsidRPr="002E681F">
        <w:t xml:space="preserve"> </w:t>
      </w:r>
      <w:r>
        <w:rPr>
          <w:color w:val="156082" w:themeColor="accent1"/>
        </w:rPr>
        <w:t>Project/</w:t>
      </w:r>
      <w:proofErr w:type="spellStart"/>
      <w:r w:rsidRPr="008914DF">
        <w:rPr>
          <w:color w:val="156082" w:themeColor="accent1"/>
        </w:rPr>
        <w:t>REACH_Main</w:t>
      </w:r>
      <w:proofErr w:type="spellEnd"/>
    </w:p>
    <w:p w14:paraId="5F18A1B0" w14:textId="5AA879F8" w:rsidR="00762FEA" w:rsidRDefault="00762FEA" w:rsidP="00054ABC">
      <w:pPr>
        <w:pStyle w:val="ListParagraph"/>
        <w:numPr>
          <w:ilvl w:val="0"/>
          <w:numId w:val="1"/>
        </w:numPr>
      </w:pPr>
      <w:r>
        <w:t>Create an R project folder in your REACH directory</w:t>
      </w:r>
    </w:p>
    <w:p w14:paraId="4EFFC4F0" w14:textId="0D80C0A5" w:rsidR="00762FEA" w:rsidRDefault="00762FEA" w:rsidP="00762FEA">
      <w:pPr>
        <w:pStyle w:val="ListParagraph"/>
        <w:numPr>
          <w:ilvl w:val="0"/>
          <w:numId w:val="5"/>
        </w:numPr>
      </w:pPr>
      <w:r>
        <w:t xml:space="preserve">In </w:t>
      </w:r>
      <w:proofErr w:type="spellStart"/>
      <w:r>
        <w:t>Rstudio</w:t>
      </w:r>
      <w:proofErr w:type="spellEnd"/>
      <w:r>
        <w:t xml:space="preserve">, select File </w:t>
      </w:r>
      <w:r>
        <w:sym w:font="Wingdings" w:char="F0E0"/>
      </w:r>
      <w:r>
        <w:t xml:space="preserve"> New Project, name R project directory (e.g. </w:t>
      </w:r>
      <w:proofErr w:type="spellStart"/>
      <w:r w:rsidRPr="00822916">
        <w:rPr>
          <w:color w:val="156082" w:themeColor="accent1"/>
        </w:rPr>
        <w:t>Project_Name</w:t>
      </w:r>
      <w:r w:rsidR="00A17BC5">
        <w:rPr>
          <w:color w:val="156082" w:themeColor="accent1"/>
        </w:rPr>
        <w:t>.Rproj</w:t>
      </w:r>
      <w:proofErr w:type="spellEnd"/>
      <w:r>
        <w:t>)</w:t>
      </w:r>
    </w:p>
    <w:p w14:paraId="45330986" w14:textId="77777777" w:rsidR="00762FEA" w:rsidRDefault="00762FEA" w:rsidP="00762FEA">
      <w:pPr>
        <w:pStyle w:val="ListParagraph"/>
        <w:numPr>
          <w:ilvl w:val="0"/>
          <w:numId w:val="5"/>
        </w:numPr>
      </w:pPr>
      <w:r>
        <w:t>Save to REACH directory</w:t>
      </w:r>
    </w:p>
    <w:p w14:paraId="6DD44892" w14:textId="7C8E3A5A" w:rsidR="00762FEA" w:rsidRDefault="00762FEA" w:rsidP="00762FEA">
      <w:pPr>
        <w:pStyle w:val="ListParagraph"/>
        <w:ind w:firstLine="720"/>
        <w:rPr>
          <w:color w:val="156082" w:themeColor="accent1"/>
        </w:rPr>
      </w:pPr>
      <w:r w:rsidRPr="008914DF">
        <w:rPr>
          <w:color w:val="156082" w:themeColor="accent1"/>
        </w:rPr>
        <w:t>~/Users/Project/REACH_</w:t>
      </w:r>
      <w:r>
        <w:rPr>
          <w:color w:val="156082" w:themeColor="accent1"/>
        </w:rPr>
        <w:t>NewRe</w:t>
      </w:r>
      <w:r w:rsidRPr="008914DF">
        <w:rPr>
          <w:color w:val="156082" w:themeColor="accent1"/>
        </w:rPr>
        <w:t>gion/</w:t>
      </w:r>
      <w:proofErr w:type="spellStart"/>
      <w:r w:rsidRPr="008914DF">
        <w:rPr>
          <w:color w:val="156082" w:themeColor="accent1"/>
        </w:rPr>
        <w:t>Project_Name.Rproj</w:t>
      </w:r>
      <w:proofErr w:type="spellEnd"/>
    </w:p>
    <w:p w14:paraId="742705B6" w14:textId="77777777" w:rsidR="00762FEA" w:rsidRPr="00762FEA" w:rsidRDefault="00762FEA" w:rsidP="00762FEA">
      <w:pPr>
        <w:pStyle w:val="ListParagraph"/>
        <w:ind w:firstLine="720"/>
        <w:rPr>
          <w:color w:val="156082" w:themeColor="accent1"/>
        </w:rPr>
      </w:pPr>
    </w:p>
    <w:p w14:paraId="65412BBF" w14:textId="7F53276A" w:rsidR="001D0BD1" w:rsidRPr="00F70E65" w:rsidRDefault="001D0BD1" w:rsidP="00F70E65">
      <w:pPr>
        <w:pStyle w:val="ListParagraph"/>
        <w:numPr>
          <w:ilvl w:val="1"/>
          <w:numId w:val="8"/>
        </w:numPr>
        <w:rPr>
          <w:b/>
          <w:bCs/>
        </w:rPr>
      </w:pPr>
      <w:r w:rsidRPr="00F70E65">
        <w:rPr>
          <w:b/>
          <w:bCs/>
        </w:rPr>
        <w:t>Download country shapefile(s)</w:t>
      </w:r>
    </w:p>
    <w:p w14:paraId="3DB0E0F2" w14:textId="1516B6B8" w:rsidR="001D0BD1" w:rsidRDefault="00DB785B" w:rsidP="001D0BD1">
      <w:pPr>
        <w:ind w:left="360"/>
      </w:pPr>
      <w:r>
        <w:t xml:space="preserve">Find shapefiles for the country(s) or region that is modelled and add to </w:t>
      </w:r>
      <w:r w:rsidR="001E70C1" w:rsidRPr="001E70C1">
        <w:rPr>
          <w:i/>
          <w:iCs/>
          <w:color w:val="156082" w:themeColor="accent1"/>
        </w:rPr>
        <w:t>inputs</w:t>
      </w:r>
      <w:r w:rsidRPr="001E70C1">
        <w:rPr>
          <w:i/>
          <w:iCs/>
          <w:color w:val="156082" w:themeColor="accent1"/>
        </w:rPr>
        <w:t xml:space="preserve"> </w:t>
      </w:r>
      <w:r w:rsidRPr="001E70C1">
        <w:t>folder.</w:t>
      </w:r>
    </w:p>
    <w:p w14:paraId="4E67B72E" w14:textId="5B33DC7C" w:rsidR="00672523" w:rsidRDefault="00672523" w:rsidP="00672523">
      <w:pPr>
        <w:pStyle w:val="ListParagraph"/>
        <w:ind w:firstLine="720"/>
      </w:pPr>
      <w:r w:rsidRPr="008914DF">
        <w:rPr>
          <w:color w:val="156082" w:themeColor="accent1"/>
        </w:rPr>
        <w:t>~/Users/Project</w:t>
      </w:r>
      <w:r>
        <w:rPr>
          <w:color w:val="156082" w:themeColor="accent1"/>
        </w:rPr>
        <w:t>/R</w:t>
      </w:r>
      <w:r w:rsidRPr="002E681F">
        <w:rPr>
          <w:color w:val="156082" w:themeColor="accent1"/>
        </w:rPr>
        <w:t>EACH_NewRegion</w:t>
      </w:r>
      <w:r>
        <w:rPr>
          <w:color w:val="156082" w:themeColor="accent1"/>
        </w:rPr>
        <w:t>/inputs/</w:t>
      </w:r>
    </w:p>
    <w:p w14:paraId="529BA9D8" w14:textId="77777777" w:rsidR="001D0BD1" w:rsidRDefault="001D0BD1"/>
    <w:p w14:paraId="62830731" w14:textId="5B1658DB" w:rsidR="00F331BD" w:rsidRPr="007C2C57" w:rsidRDefault="00F331BD">
      <w:pPr>
        <w:rPr>
          <w:b/>
          <w:bCs/>
          <w:sz w:val="32"/>
          <w:szCs w:val="32"/>
        </w:rPr>
      </w:pPr>
      <w:r w:rsidRPr="007C2C57">
        <w:rPr>
          <w:b/>
          <w:bCs/>
          <w:sz w:val="32"/>
          <w:szCs w:val="32"/>
        </w:rPr>
        <w:t>Step 2: Define list of emission source locations and receptor locations</w:t>
      </w:r>
    </w:p>
    <w:p w14:paraId="46E85357" w14:textId="4CA3EB12" w:rsidR="002E6B69" w:rsidRPr="00387632" w:rsidRDefault="002E6B69">
      <w:r w:rsidRPr="00387632">
        <w:t xml:space="preserve">A source location is </w:t>
      </w:r>
      <w:r w:rsidR="00387632" w:rsidRPr="00387632">
        <w:t>defined as</w:t>
      </w:r>
      <w:r w:rsidRPr="00387632">
        <w:t xml:space="preserve"> an emissions site</w:t>
      </w:r>
      <w:r w:rsidR="00387632" w:rsidRPr="00387632">
        <w:t>. A receptor location is defined as a location impacted by emission sources upwind.</w:t>
      </w:r>
    </w:p>
    <w:p w14:paraId="3B4CA592" w14:textId="3FF5B7D8" w:rsidR="00BF54BB" w:rsidRDefault="00BF54BB">
      <w:r w:rsidRPr="00F70E65">
        <w:rPr>
          <w:b/>
          <w:bCs/>
        </w:rPr>
        <w:t xml:space="preserve">Option 1: </w:t>
      </w:r>
      <w:r w:rsidR="006A28AE">
        <w:t>D</w:t>
      </w:r>
      <w:r w:rsidR="00387632">
        <w:t xml:space="preserve">efine </w:t>
      </w:r>
      <w:r w:rsidR="006A28AE">
        <w:t xml:space="preserve">list of </w:t>
      </w:r>
      <w:r w:rsidR="00387632">
        <w:t xml:space="preserve">sources and receptors as the </w:t>
      </w:r>
      <w:r w:rsidR="00387632" w:rsidRPr="006A28AE">
        <w:rPr>
          <w:u w:val="single"/>
        </w:rPr>
        <w:t>same</w:t>
      </w:r>
      <w:r w:rsidR="00387632">
        <w:t xml:space="preserve"> locations</w:t>
      </w:r>
    </w:p>
    <w:p w14:paraId="2210A284" w14:textId="496868F0" w:rsidR="00BF54BB" w:rsidRDefault="001D0BD1" w:rsidP="001D0BD1">
      <w:r>
        <w:t>Create a csv file with</w:t>
      </w:r>
      <w:r w:rsidR="00DB785B">
        <w:t xml:space="preserve"> the</w:t>
      </w:r>
      <w:r>
        <w:t xml:space="preserve"> centroids of each location </w:t>
      </w:r>
      <w:r w:rsidR="004C3979">
        <w:t>(e.g</w:t>
      </w:r>
      <w:r w:rsidR="007400E6">
        <w:t>.</w:t>
      </w:r>
      <w:r w:rsidR="004C3979">
        <w:t xml:space="preserve"> districts, municipalities) </w:t>
      </w:r>
      <w:r>
        <w:t xml:space="preserve">in the </w:t>
      </w:r>
      <w:r w:rsidR="004C3979">
        <w:t>region</w:t>
      </w:r>
      <w:r>
        <w:t xml:space="preserve">. Ensure that the </w:t>
      </w:r>
      <w:proofErr w:type="spellStart"/>
      <w:r>
        <w:t>location_id</w:t>
      </w:r>
      <w:proofErr w:type="spellEnd"/>
      <w:r>
        <w:t xml:space="preserve"> is a unique identifier. If the </w:t>
      </w:r>
      <w:proofErr w:type="gramStart"/>
      <w:r>
        <w:t>location id</w:t>
      </w:r>
      <w:proofErr w:type="gramEnd"/>
      <w:r>
        <w:t xml:space="preserve"> is not provided in the shapefiles, you can create a unique identifier for each location in the region. </w:t>
      </w:r>
      <w:r w:rsidR="0067323F">
        <w:t xml:space="preserve">In this </w:t>
      </w:r>
      <w:r w:rsidR="0067323F">
        <w:lastRenderedPageBreak/>
        <w:t xml:space="preserve">example option, the emissions </w:t>
      </w:r>
      <w:r w:rsidR="00A564EF">
        <w:t xml:space="preserve">for each pollutant </w:t>
      </w:r>
      <w:r w:rsidR="0067323F">
        <w:t xml:space="preserve">are aggregated to the grid/specified geography level. </w:t>
      </w:r>
    </w:p>
    <w:tbl>
      <w:tblPr>
        <w:tblStyle w:val="TableGrid"/>
        <w:tblW w:w="0" w:type="auto"/>
        <w:tblLook w:val="04A0" w:firstRow="1" w:lastRow="0" w:firstColumn="1" w:lastColumn="0" w:noHBand="0" w:noVBand="1"/>
      </w:tblPr>
      <w:tblGrid>
        <w:gridCol w:w="2562"/>
        <w:gridCol w:w="2201"/>
        <w:gridCol w:w="2284"/>
        <w:gridCol w:w="2303"/>
      </w:tblGrid>
      <w:tr w:rsidR="001D0BD1" w14:paraId="2F500BF4" w14:textId="77777777" w:rsidTr="001D0BD1">
        <w:tc>
          <w:tcPr>
            <w:tcW w:w="2562" w:type="dxa"/>
          </w:tcPr>
          <w:p w14:paraId="365CBDFA" w14:textId="328FC2EE" w:rsidR="001D0BD1" w:rsidRDefault="001D0BD1" w:rsidP="001D0BD1">
            <w:proofErr w:type="spellStart"/>
            <w:r>
              <w:t>location_id</w:t>
            </w:r>
            <w:proofErr w:type="spellEnd"/>
          </w:p>
        </w:tc>
        <w:tc>
          <w:tcPr>
            <w:tcW w:w="2201" w:type="dxa"/>
          </w:tcPr>
          <w:p w14:paraId="31307DAB" w14:textId="291EB12C" w:rsidR="001D0BD1" w:rsidRDefault="001D0BD1" w:rsidP="001D0BD1">
            <w:r>
              <w:t>country</w:t>
            </w:r>
          </w:p>
        </w:tc>
        <w:tc>
          <w:tcPr>
            <w:tcW w:w="2284" w:type="dxa"/>
          </w:tcPr>
          <w:p w14:paraId="1EF0F28B" w14:textId="174445A5" w:rsidR="001D0BD1" w:rsidRDefault="001D0BD1" w:rsidP="001D0BD1">
            <w:proofErr w:type="spellStart"/>
            <w:r>
              <w:t>lat</w:t>
            </w:r>
            <w:proofErr w:type="spellEnd"/>
          </w:p>
        </w:tc>
        <w:tc>
          <w:tcPr>
            <w:tcW w:w="2303" w:type="dxa"/>
          </w:tcPr>
          <w:p w14:paraId="1C95865B" w14:textId="2D8731AA" w:rsidR="001D0BD1" w:rsidRDefault="001D0BD1" w:rsidP="001D0BD1">
            <w:proofErr w:type="spellStart"/>
            <w:r>
              <w:t>lon</w:t>
            </w:r>
            <w:proofErr w:type="spellEnd"/>
          </w:p>
        </w:tc>
      </w:tr>
      <w:tr w:rsidR="001D0BD1" w14:paraId="304E6B14" w14:textId="77777777" w:rsidTr="001D0BD1">
        <w:tc>
          <w:tcPr>
            <w:tcW w:w="2562" w:type="dxa"/>
          </w:tcPr>
          <w:p w14:paraId="2CE760A4" w14:textId="77777777" w:rsidR="001D0BD1" w:rsidRDefault="001D0BD1" w:rsidP="001D0BD1"/>
        </w:tc>
        <w:tc>
          <w:tcPr>
            <w:tcW w:w="2201" w:type="dxa"/>
          </w:tcPr>
          <w:p w14:paraId="5C51AAFA" w14:textId="77777777" w:rsidR="001D0BD1" w:rsidRDefault="001D0BD1" w:rsidP="001D0BD1"/>
        </w:tc>
        <w:tc>
          <w:tcPr>
            <w:tcW w:w="2284" w:type="dxa"/>
          </w:tcPr>
          <w:p w14:paraId="4373349E" w14:textId="2C51E1D6" w:rsidR="001D0BD1" w:rsidRDefault="001D0BD1" w:rsidP="001D0BD1"/>
        </w:tc>
        <w:tc>
          <w:tcPr>
            <w:tcW w:w="2303" w:type="dxa"/>
          </w:tcPr>
          <w:p w14:paraId="35B65E5A" w14:textId="77777777" w:rsidR="001D0BD1" w:rsidRDefault="001D0BD1" w:rsidP="001D0BD1"/>
        </w:tc>
      </w:tr>
    </w:tbl>
    <w:p w14:paraId="4DC257B9" w14:textId="77777777" w:rsidR="001D0BD1" w:rsidRDefault="001D0BD1"/>
    <w:p w14:paraId="485F6043" w14:textId="686356EE" w:rsidR="00C574FB" w:rsidRPr="00C574FB" w:rsidRDefault="00C574FB">
      <w:pPr>
        <w:rPr>
          <w:color w:val="156082" w:themeColor="accent1"/>
        </w:rPr>
      </w:pPr>
      <w:r>
        <w:rPr>
          <w:color w:val="156082" w:themeColor="accent1"/>
        </w:rPr>
        <w:t>For an example file format, see ~/REACH_SA/inputs/southern_africa.csv</w:t>
      </w:r>
    </w:p>
    <w:p w14:paraId="308F83B3" w14:textId="0C6CD43B" w:rsidR="00BF54BB" w:rsidRDefault="00BF54BB">
      <w:r w:rsidRPr="00F70E65">
        <w:rPr>
          <w:b/>
          <w:bCs/>
        </w:rPr>
        <w:t xml:space="preserve">Option </w:t>
      </w:r>
      <w:r w:rsidR="00B54A2A" w:rsidRPr="00F70E65">
        <w:rPr>
          <w:b/>
          <w:bCs/>
        </w:rPr>
        <w:t>2</w:t>
      </w:r>
      <w:r w:rsidR="00387632" w:rsidRPr="00F70E65">
        <w:rPr>
          <w:b/>
          <w:bCs/>
        </w:rPr>
        <w:t>:</w:t>
      </w:r>
      <w:r w:rsidR="00387632">
        <w:t xml:space="preserve"> </w:t>
      </w:r>
      <w:r w:rsidR="006A28AE">
        <w:t xml:space="preserve">Define sources and receptors as </w:t>
      </w:r>
      <w:r w:rsidR="006A28AE" w:rsidRPr="006A28AE">
        <w:rPr>
          <w:u w:val="single"/>
        </w:rPr>
        <w:t xml:space="preserve">different </w:t>
      </w:r>
      <w:r w:rsidR="006A28AE">
        <w:t>locations</w:t>
      </w:r>
    </w:p>
    <w:p w14:paraId="007EC5F7" w14:textId="4C913E8F" w:rsidR="00BF54BB" w:rsidRDefault="001D0BD1">
      <w:r>
        <w:t xml:space="preserve">In this case, you may want to model emissions at different coordinates </w:t>
      </w:r>
      <w:r w:rsidR="00E107A3">
        <w:t xml:space="preserve">other </w:t>
      </w:r>
      <w:r>
        <w:t xml:space="preserve">than the receptor locations (for example, </w:t>
      </w:r>
      <w:r w:rsidR="00766291">
        <w:t xml:space="preserve">additionally </w:t>
      </w:r>
      <w:r>
        <w:t xml:space="preserve">at the power plant </w:t>
      </w:r>
      <w:r w:rsidR="0098773A">
        <w:t xml:space="preserve">or </w:t>
      </w:r>
      <w:r w:rsidR="00D816FF">
        <w:t>industry</w:t>
      </w:r>
      <w:r w:rsidR="0098773A">
        <w:t xml:space="preserve"> </w:t>
      </w:r>
      <w:r>
        <w:t>level).</w:t>
      </w:r>
      <w:r w:rsidR="009570E6">
        <w:t xml:space="preserve"> </w:t>
      </w:r>
      <w:r w:rsidR="00B42F3B">
        <w:t xml:space="preserve">The receptors </w:t>
      </w:r>
      <w:r w:rsidR="003B1696">
        <w:t>can</w:t>
      </w:r>
      <w:r w:rsidR="00B42F3B">
        <w:t xml:space="preserve"> be </w:t>
      </w:r>
      <w:r w:rsidR="002A34E8">
        <w:t xml:space="preserve">defined </w:t>
      </w:r>
      <w:r w:rsidR="00116AEC">
        <w:t>in the</w:t>
      </w:r>
      <w:r w:rsidR="00B42F3B">
        <w:t xml:space="preserve"> same way as option 1 with their centroid coordinates. The emission sources are defined differently with additional identifiers (e.g</w:t>
      </w:r>
      <w:r w:rsidR="007400E6">
        <w:t>.</w:t>
      </w:r>
      <w:r w:rsidR="00B42F3B">
        <w:t xml:space="preserve"> facility name)</w:t>
      </w:r>
      <w:r w:rsidR="007A73DC">
        <w:t xml:space="preserve">. </w:t>
      </w:r>
      <w:r w:rsidR="00633FCD">
        <w:t xml:space="preserve">For area sources, emissions can be aggregated to the grid/specified geography level instead of running the code for individual sources </w:t>
      </w:r>
      <w:r w:rsidR="0037274D">
        <w:t>to</w:t>
      </w:r>
      <w:r w:rsidR="00633FCD">
        <w:t xml:space="preserve"> save computational time. </w:t>
      </w:r>
    </w:p>
    <w:tbl>
      <w:tblPr>
        <w:tblStyle w:val="TableGrid"/>
        <w:tblW w:w="0" w:type="auto"/>
        <w:tblLook w:val="04A0" w:firstRow="1" w:lastRow="0" w:firstColumn="1" w:lastColumn="0" w:noHBand="0" w:noVBand="1"/>
      </w:tblPr>
      <w:tblGrid>
        <w:gridCol w:w="2229"/>
        <w:gridCol w:w="1652"/>
        <w:gridCol w:w="1870"/>
        <w:gridCol w:w="1784"/>
        <w:gridCol w:w="1815"/>
      </w:tblGrid>
      <w:tr w:rsidR="009570E6" w14:paraId="281406C7" w14:textId="77777777" w:rsidTr="009570E6">
        <w:tc>
          <w:tcPr>
            <w:tcW w:w="2229" w:type="dxa"/>
          </w:tcPr>
          <w:p w14:paraId="49E53BA0" w14:textId="77777777" w:rsidR="009570E6" w:rsidRDefault="009570E6" w:rsidP="00B0701E">
            <w:proofErr w:type="spellStart"/>
            <w:r>
              <w:t>location_id</w:t>
            </w:r>
            <w:proofErr w:type="spellEnd"/>
          </w:p>
        </w:tc>
        <w:tc>
          <w:tcPr>
            <w:tcW w:w="1652" w:type="dxa"/>
          </w:tcPr>
          <w:p w14:paraId="3BB93151" w14:textId="4423D559" w:rsidR="009570E6" w:rsidRDefault="00E107A3" w:rsidP="00B0701E">
            <w:proofErr w:type="spellStart"/>
            <w:r>
              <w:t>facility_name</w:t>
            </w:r>
            <w:proofErr w:type="spellEnd"/>
          </w:p>
        </w:tc>
        <w:tc>
          <w:tcPr>
            <w:tcW w:w="1870" w:type="dxa"/>
          </w:tcPr>
          <w:p w14:paraId="7A2D4A87" w14:textId="79B1F963" w:rsidR="009570E6" w:rsidRDefault="009570E6" w:rsidP="00B0701E">
            <w:r>
              <w:t>country</w:t>
            </w:r>
          </w:p>
        </w:tc>
        <w:tc>
          <w:tcPr>
            <w:tcW w:w="1784" w:type="dxa"/>
          </w:tcPr>
          <w:p w14:paraId="36912257" w14:textId="77777777" w:rsidR="009570E6" w:rsidRDefault="009570E6" w:rsidP="00B0701E">
            <w:proofErr w:type="spellStart"/>
            <w:r>
              <w:t>lat</w:t>
            </w:r>
            <w:proofErr w:type="spellEnd"/>
          </w:p>
        </w:tc>
        <w:tc>
          <w:tcPr>
            <w:tcW w:w="1815" w:type="dxa"/>
          </w:tcPr>
          <w:p w14:paraId="78DF42D6" w14:textId="77777777" w:rsidR="009570E6" w:rsidRDefault="009570E6" w:rsidP="00B0701E">
            <w:proofErr w:type="spellStart"/>
            <w:r>
              <w:t>lon</w:t>
            </w:r>
            <w:proofErr w:type="spellEnd"/>
          </w:p>
        </w:tc>
      </w:tr>
      <w:tr w:rsidR="009570E6" w14:paraId="4ADE623D" w14:textId="77777777" w:rsidTr="009570E6">
        <w:tc>
          <w:tcPr>
            <w:tcW w:w="2229" w:type="dxa"/>
          </w:tcPr>
          <w:p w14:paraId="2354BDA9" w14:textId="77777777" w:rsidR="009570E6" w:rsidRDefault="009570E6" w:rsidP="00B0701E"/>
        </w:tc>
        <w:tc>
          <w:tcPr>
            <w:tcW w:w="1652" w:type="dxa"/>
          </w:tcPr>
          <w:p w14:paraId="56055C19" w14:textId="7BFF43AF" w:rsidR="009570E6" w:rsidRDefault="009570E6" w:rsidP="00B0701E">
            <w:r>
              <w:t>plant X</w:t>
            </w:r>
          </w:p>
        </w:tc>
        <w:tc>
          <w:tcPr>
            <w:tcW w:w="1870" w:type="dxa"/>
          </w:tcPr>
          <w:p w14:paraId="04FCCD2C" w14:textId="4AA5CF0F" w:rsidR="009570E6" w:rsidRDefault="009570E6" w:rsidP="00B0701E"/>
        </w:tc>
        <w:tc>
          <w:tcPr>
            <w:tcW w:w="1784" w:type="dxa"/>
          </w:tcPr>
          <w:p w14:paraId="7157BD1D" w14:textId="77777777" w:rsidR="009570E6" w:rsidRDefault="009570E6" w:rsidP="00B0701E"/>
        </w:tc>
        <w:tc>
          <w:tcPr>
            <w:tcW w:w="1815" w:type="dxa"/>
          </w:tcPr>
          <w:p w14:paraId="4DFF0136" w14:textId="77777777" w:rsidR="009570E6" w:rsidRDefault="009570E6" w:rsidP="00B0701E"/>
        </w:tc>
      </w:tr>
    </w:tbl>
    <w:p w14:paraId="4CE041C9" w14:textId="77777777" w:rsidR="00C574FB" w:rsidRDefault="00C574FB" w:rsidP="00C574FB">
      <w:pPr>
        <w:rPr>
          <w:color w:val="156082" w:themeColor="accent1"/>
        </w:rPr>
      </w:pPr>
    </w:p>
    <w:p w14:paraId="4D06BD85" w14:textId="37DC5BCC" w:rsidR="00C574FB" w:rsidRPr="00C574FB" w:rsidRDefault="00C574FB" w:rsidP="00C574FB">
      <w:pPr>
        <w:rPr>
          <w:color w:val="156082" w:themeColor="accent1"/>
        </w:rPr>
      </w:pPr>
      <w:r>
        <w:rPr>
          <w:color w:val="156082" w:themeColor="accent1"/>
        </w:rPr>
        <w:t xml:space="preserve">For </w:t>
      </w:r>
      <w:proofErr w:type="gramStart"/>
      <w:r>
        <w:rPr>
          <w:color w:val="156082" w:themeColor="accent1"/>
        </w:rPr>
        <w:t>an example file format</w:t>
      </w:r>
      <w:proofErr w:type="gramEnd"/>
      <w:r>
        <w:rPr>
          <w:color w:val="156082" w:themeColor="accent1"/>
        </w:rPr>
        <w:t>, see ~/REACH_</w:t>
      </w:r>
      <w:r w:rsidR="0086368E">
        <w:rPr>
          <w:color w:val="156082" w:themeColor="accent1"/>
        </w:rPr>
        <w:t>US</w:t>
      </w:r>
      <w:r>
        <w:rPr>
          <w:color w:val="156082" w:themeColor="accent1"/>
        </w:rPr>
        <w:t>/inputs/emissions/</w:t>
      </w:r>
    </w:p>
    <w:p w14:paraId="52903126" w14:textId="77777777" w:rsidR="00BF54BB" w:rsidRDefault="00BF54BB"/>
    <w:p w14:paraId="69EF17F3" w14:textId="6264E313" w:rsidR="00BC6AF3" w:rsidRDefault="00B90FC0">
      <w:pPr>
        <w:rPr>
          <w:b/>
          <w:bCs/>
          <w:sz w:val="32"/>
          <w:szCs w:val="32"/>
        </w:rPr>
      </w:pPr>
      <w:r w:rsidRPr="00AE5C37">
        <w:rPr>
          <w:b/>
          <w:bCs/>
          <w:sz w:val="32"/>
          <w:szCs w:val="32"/>
        </w:rPr>
        <w:t xml:space="preserve">Step 3: </w:t>
      </w:r>
      <w:r w:rsidR="00F331BD" w:rsidRPr="00AE5C37">
        <w:rPr>
          <w:b/>
          <w:bCs/>
          <w:sz w:val="32"/>
          <w:szCs w:val="32"/>
        </w:rPr>
        <w:t xml:space="preserve">Prepare </w:t>
      </w:r>
      <w:proofErr w:type="gramStart"/>
      <w:r w:rsidR="00F331BD" w:rsidRPr="00AE5C37">
        <w:rPr>
          <w:b/>
          <w:bCs/>
          <w:sz w:val="32"/>
          <w:szCs w:val="32"/>
        </w:rPr>
        <w:t>inputs</w:t>
      </w:r>
      <w:proofErr w:type="gramEnd"/>
    </w:p>
    <w:p w14:paraId="4027A6D4" w14:textId="6C563441" w:rsidR="0073752E" w:rsidRPr="0073752E" w:rsidRDefault="0073752E" w:rsidP="0073752E">
      <w:r>
        <w:t xml:space="preserve">The 'Inputs' folder contains scripts to prepare emissions and meteorology data for REACH. The scripts were prepared for global EDGAR emissions and ERA5 meteorology datasets as the default option. These datasets can be used when local emissions and meteorology data are unavailable. For the entire directory with input and output files, download 'Inputs.zip' at the </w:t>
      </w:r>
      <w:proofErr w:type="spellStart"/>
      <w:r>
        <w:t>Zenodo</w:t>
      </w:r>
      <w:proofErr w:type="spellEnd"/>
      <w:r>
        <w:t xml:space="preserve"> link. There are also scripts for DACCIWA emissions and can be made available upon reasonable request.</w:t>
      </w:r>
    </w:p>
    <w:p w14:paraId="710FFDFD" w14:textId="1D8F8E6D" w:rsidR="00F331BD" w:rsidRPr="007D43EA" w:rsidRDefault="00F70E65" w:rsidP="007D43EA">
      <w:pPr>
        <w:pStyle w:val="ListParagraph"/>
        <w:numPr>
          <w:ilvl w:val="1"/>
          <w:numId w:val="29"/>
        </w:numPr>
        <w:rPr>
          <w:b/>
          <w:bCs/>
        </w:rPr>
      </w:pPr>
      <w:r w:rsidRPr="007D43EA">
        <w:rPr>
          <w:b/>
          <w:bCs/>
        </w:rPr>
        <w:t>Sub-divisions file</w:t>
      </w:r>
    </w:p>
    <w:p w14:paraId="3094DF33" w14:textId="1CF5CB72" w:rsidR="00CD77E1" w:rsidRDefault="0037274D" w:rsidP="00CD77E1">
      <w:pPr>
        <w:ind w:left="360"/>
      </w:pPr>
      <w:r>
        <w:t xml:space="preserve">See Inputs folder on </w:t>
      </w:r>
      <w:proofErr w:type="spellStart"/>
      <w:r>
        <w:t>Zenodo</w:t>
      </w:r>
      <w:proofErr w:type="spellEnd"/>
      <w:r>
        <w:t xml:space="preserve">. </w:t>
      </w:r>
      <w:r w:rsidR="00F6608B">
        <w:t>Prepare</w:t>
      </w:r>
      <w:r>
        <w:t xml:space="preserve"> file from </w:t>
      </w:r>
      <w:r w:rsidRPr="00F6608B">
        <w:rPr>
          <w:i/>
          <w:iCs/>
        </w:rPr>
        <w:t>0</w:t>
      </w:r>
      <w:r w:rsidR="00FB4672">
        <w:rPr>
          <w:i/>
          <w:iCs/>
        </w:rPr>
        <w:t>6</w:t>
      </w:r>
      <w:r w:rsidRPr="00F6608B">
        <w:rPr>
          <w:i/>
          <w:iCs/>
        </w:rPr>
        <w:t>_subgrids.R</w:t>
      </w:r>
      <w:r>
        <w:t>.</w:t>
      </w:r>
    </w:p>
    <w:p w14:paraId="008D356B" w14:textId="3338FFEF" w:rsidR="00FB4672" w:rsidRPr="00CD77E1" w:rsidRDefault="00FB4672" w:rsidP="00FB4672">
      <w:pPr>
        <w:ind w:left="720"/>
      </w:pPr>
      <w:r w:rsidRPr="00FB4672">
        <w:t xml:space="preserve">Link to </w:t>
      </w:r>
      <w:proofErr w:type="spellStart"/>
      <w:r w:rsidRPr="00FB4672">
        <w:t>Zenodo</w:t>
      </w:r>
      <w:proofErr w:type="spellEnd"/>
      <w:r w:rsidRPr="00FB4672">
        <w:t xml:space="preserve"> for additional files: https://zenodo.org/records/</w:t>
      </w:r>
      <w:r w:rsidR="005E6585" w:rsidRPr="005E6585">
        <w:t>20546830</w:t>
      </w:r>
    </w:p>
    <w:p w14:paraId="5DC6E7EB" w14:textId="7D479DAF" w:rsidR="00F70E65" w:rsidRPr="007D43EA" w:rsidRDefault="007D43EA" w:rsidP="007D43EA">
      <w:pPr>
        <w:pStyle w:val="ListParagraph"/>
        <w:numPr>
          <w:ilvl w:val="1"/>
          <w:numId w:val="29"/>
        </w:numPr>
        <w:rPr>
          <w:b/>
          <w:bCs/>
        </w:rPr>
      </w:pPr>
      <w:r>
        <w:rPr>
          <w:b/>
          <w:bCs/>
        </w:rPr>
        <w:t xml:space="preserve"> </w:t>
      </w:r>
      <w:r w:rsidR="00F70E65" w:rsidRPr="007D43EA">
        <w:rPr>
          <w:b/>
          <w:bCs/>
        </w:rPr>
        <w:t>Meteorology</w:t>
      </w:r>
    </w:p>
    <w:p w14:paraId="2DF1BC6E" w14:textId="07AECD3A" w:rsidR="007062AD" w:rsidRDefault="007062AD" w:rsidP="007062AD">
      <w:r>
        <w:t>Dataset: ERA5 hourly data on single levels from 1940 to present https://cds.climate.copernicus.eu/datasets/reanalysis-era5-single-levels?tab=download</w:t>
      </w:r>
    </w:p>
    <w:p w14:paraId="2DD693B7" w14:textId="77777777" w:rsidR="007062AD" w:rsidRDefault="007062AD" w:rsidP="007062AD">
      <w:r>
        <w:lastRenderedPageBreak/>
        <w:t>1. Download the ERA5 reanalysis data</w:t>
      </w:r>
    </w:p>
    <w:p w14:paraId="1BED9F76" w14:textId="77777777" w:rsidR="007062AD" w:rsidRDefault="007062AD" w:rsidP="007062AD">
      <w:r>
        <w:t>Step 1: Select the following variables:</w:t>
      </w:r>
    </w:p>
    <w:p w14:paraId="060B2C64" w14:textId="41B12C56" w:rsidR="007062AD" w:rsidRDefault="007062AD" w:rsidP="007062AD">
      <w:pPr>
        <w:pStyle w:val="ListParagraph"/>
        <w:numPr>
          <w:ilvl w:val="0"/>
          <w:numId w:val="20"/>
        </w:numPr>
      </w:pPr>
      <w:r>
        <w:t>10m u-component of wind</w:t>
      </w:r>
    </w:p>
    <w:p w14:paraId="75B2A67B" w14:textId="09F064F2" w:rsidR="007062AD" w:rsidRDefault="007062AD" w:rsidP="007062AD">
      <w:pPr>
        <w:pStyle w:val="ListParagraph"/>
        <w:numPr>
          <w:ilvl w:val="0"/>
          <w:numId w:val="20"/>
        </w:numPr>
      </w:pPr>
      <w:r>
        <w:t>10m v-component of wind</w:t>
      </w:r>
    </w:p>
    <w:p w14:paraId="61A9B8B0" w14:textId="41751C84" w:rsidR="007062AD" w:rsidRDefault="007062AD" w:rsidP="007062AD">
      <w:pPr>
        <w:pStyle w:val="ListParagraph"/>
        <w:numPr>
          <w:ilvl w:val="0"/>
          <w:numId w:val="20"/>
        </w:numPr>
      </w:pPr>
      <w:r>
        <w:t>2m dewpoint temperature</w:t>
      </w:r>
    </w:p>
    <w:p w14:paraId="471F2974" w14:textId="35F3F9DD" w:rsidR="007062AD" w:rsidRDefault="007062AD" w:rsidP="007062AD">
      <w:pPr>
        <w:pStyle w:val="ListParagraph"/>
        <w:numPr>
          <w:ilvl w:val="0"/>
          <w:numId w:val="20"/>
        </w:numPr>
      </w:pPr>
      <w:r>
        <w:t>2m temperature</w:t>
      </w:r>
    </w:p>
    <w:p w14:paraId="1186281A" w14:textId="35293A68" w:rsidR="007062AD" w:rsidRDefault="007062AD" w:rsidP="007062AD">
      <w:pPr>
        <w:pStyle w:val="ListParagraph"/>
        <w:numPr>
          <w:ilvl w:val="0"/>
          <w:numId w:val="20"/>
        </w:numPr>
      </w:pPr>
      <w:r>
        <w:t>Surface solar radiation downwards</w:t>
      </w:r>
    </w:p>
    <w:p w14:paraId="62BD2291" w14:textId="3617ECCB" w:rsidR="007062AD" w:rsidRDefault="007062AD" w:rsidP="007062AD">
      <w:pPr>
        <w:pStyle w:val="ListParagraph"/>
        <w:numPr>
          <w:ilvl w:val="0"/>
          <w:numId w:val="20"/>
        </w:numPr>
      </w:pPr>
      <w:r>
        <w:t>Total cloud cover</w:t>
      </w:r>
    </w:p>
    <w:p w14:paraId="0CE40C91" w14:textId="78DCC733" w:rsidR="007062AD" w:rsidRDefault="007062AD" w:rsidP="007062AD">
      <w:pPr>
        <w:pStyle w:val="ListParagraph"/>
        <w:numPr>
          <w:ilvl w:val="0"/>
          <w:numId w:val="20"/>
        </w:numPr>
      </w:pPr>
      <w:r>
        <w:t>Surface pressure</w:t>
      </w:r>
    </w:p>
    <w:p w14:paraId="23C2BBC4" w14:textId="77777777" w:rsidR="007062AD" w:rsidRDefault="007062AD" w:rsidP="007062AD">
      <w:r>
        <w:t>Step 2: Select year of interest, all days and times</w:t>
      </w:r>
    </w:p>
    <w:p w14:paraId="00AA24AD" w14:textId="77777777" w:rsidR="007062AD" w:rsidRDefault="007062AD" w:rsidP="007062AD">
      <w:r>
        <w:t>Step 3: Select geographical region of interest</w:t>
      </w:r>
    </w:p>
    <w:p w14:paraId="1A4DA57D" w14:textId="77777777" w:rsidR="007062AD" w:rsidRDefault="007062AD" w:rsidP="007062AD">
      <w:r>
        <w:t xml:space="preserve">Step 4: Download ERA5 </w:t>
      </w:r>
      <w:proofErr w:type="spellStart"/>
      <w:r>
        <w:t>nc</w:t>
      </w:r>
      <w:proofErr w:type="spellEnd"/>
      <w:r>
        <w:t xml:space="preserve"> file</w:t>
      </w:r>
    </w:p>
    <w:p w14:paraId="2FD27F6F" w14:textId="77777777" w:rsidR="007062AD" w:rsidRDefault="007062AD" w:rsidP="007062AD">
      <w:r>
        <w:t>2. Prepare meteorology files for REACH</w:t>
      </w:r>
    </w:p>
    <w:p w14:paraId="17597EDC" w14:textId="0B8310DF" w:rsidR="00CD77E1" w:rsidRDefault="007062AD" w:rsidP="007062AD">
      <w:pPr>
        <w:ind w:firstLine="360"/>
      </w:pPr>
      <w:r>
        <w:t xml:space="preserve">Run </w:t>
      </w:r>
      <w:r w:rsidRPr="00FB4672">
        <w:rPr>
          <w:i/>
          <w:iCs/>
        </w:rPr>
        <w:t>0</w:t>
      </w:r>
      <w:r w:rsidR="00FB4672" w:rsidRPr="00FB4672">
        <w:rPr>
          <w:i/>
          <w:iCs/>
        </w:rPr>
        <w:t>5</w:t>
      </w:r>
      <w:r w:rsidRPr="00FB4672">
        <w:rPr>
          <w:i/>
          <w:iCs/>
        </w:rPr>
        <w:t>_</w:t>
      </w:r>
      <w:proofErr w:type="gramStart"/>
      <w:r w:rsidRPr="00FB4672">
        <w:rPr>
          <w:i/>
          <w:iCs/>
        </w:rPr>
        <w:t>meteorology.R</w:t>
      </w:r>
      <w:proofErr w:type="gramEnd"/>
    </w:p>
    <w:p w14:paraId="08A57A9B" w14:textId="77777777" w:rsidR="007062AD" w:rsidRDefault="007062AD" w:rsidP="00CD77E1">
      <w:pPr>
        <w:pStyle w:val="ListParagraph"/>
      </w:pPr>
    </w:p>
    <w:p w14:paraId="2110AA14" w14:textId="77777777" w:rsidR="00CD77E1" w:rsidRDefault="00CD77E1" w:rsidP="00CD77E1">
      <w:pPr>
        <w:pStyle w:val="ListParagraph"/>
      </w:pPr>
    </w:p>
    <w:p w14:paraId="16E6DC0F" w14:textId="5B98CDD6" w:rsidR="00F70E65" w:rsidRDefault="00F70E65" w:rsidP="007D43EA">
      <w:pPr>
        <w:pStyle w:val="ListParagraph"/>
        <w:numPr>
          <w:ilvl w:val="1"/>
          <w:numId w:val="29"/>
        </w:numPr>
        <w:ind w:left="0"/>
        <w:rPr>
          <w:b/>
          <w:bCs/>
        </w:rPr>
      </w:pPr>
      <w:r w:rsidRPr="00CD77E1">
        <w:rPr>
          <w:b/>
          <w:bCs/>
        </w:rPr>
        <w:t>Emissions</w:t>
      </w:r>
    </w:p>
    <w:p w14:paraId="698B3A4B" w14:textId="25898A1D" w:rsidR="007062AD" w:rsidRDefault="007062AD" w:rsidP="007D43EA">
      <w:pPr>
        <w:rPr>
          <w:b/>
          <w:bCs/>
        </w:rPr>
      </w:pPr>
      <w:r>
        <w:rPr>
          <w:b/>
          <w:bCs/>
        </w:rPr>
        <w:t>3.31 EDGAR emissions inventory</w:t>
      </w:r>
    </w:p>
    <w:p w14:paraId="327FCC40" w14:textId="77777777" w:rsidR="00FB4672" w:rsidRPr="00FB4672" w:rsidRDefault="00FB4672" w:rsidP="007D43EA">
      <w:pPr>
        <w:autoSpaceDE w:val="0"/>
        <w:autoSpaceDN w:val="0"/>
        <w:adjustRightInd w:val="0"/>
        <w:spacing w:after="0" w:line="240" w:lineRule="auto"/>
        <w:rPr>
          <w:rFonts w:cs="LMRoman10-Regular"/>
          <w:kern w:val="0"/>
        </w:rPr>
      </w:pPr>
      <w:r w:rsidRPr="00FB4672">
        <w:rPr>
          <w:rFonts w:cs="LMRoman10-Regular"/>
          <w:kern w:val="0"/>
        </w:rPr>
        <w:t>Dataset: EDGAR v8.1 Global Air Pollutant Emissions</w:t>
      </w:r>
    </w:p>
    <w:p w14:paraId="6122F871" w14:textId="7C95B9BA" w:rsidR="007062AD" w:rsidRDefault="00FB4672" w:rsidP="007D43EA">
      <w:pPr>
        <w:autoSpaceDE w:val="0"/>
        <w:autoSpaceDN w:val="0"/>
        <w:adjustRightInd w:val="0"/>
        <w:spacing w:after="0" w:line="240" w:lineRule="auto"/>
        <w:rPr>
          <w:rFonts w:cs="LMRoman10-Regular"/>
          <w:kern w:val="0"/>
        </w:rPr>
      </w:pPr>
      <w:hyperlink r:id="rId8" w:history="1">
        <w:r w:rsidRPr="001C43FD">
          <w:rPr>
            <w:rStyle w:val="Hyperlink"/>
            <w:rFonts w:cs="LMRoman10-Regular"/>
            <w:kern w:val="0"/>
          </w:rPr>
          <w:t>https://edgar.jrc.ec.europa.eu/dataset_ap81</w:t>
        </w:r>
      </w:hyperlink>
    </w:p>
    <w:p w14:paraId="0AF72094" w14:textId="77777777" w:rsidR="00FB4672" w:rsidRPr="005A1920" w:rsidRDefault="00FB4672" w:rsidP="007D43EA">
      <w:pPr>
        <w:autoSpaceDE w:val="0"/>
        <w:autoSpaceDN w:val="0"/>
        <w:adjustRightInd w:val="0"/>
        <w:spacing w:after="0" w:line="240" w:lineRule="auto"/>
        <w:rPr>
          <w:rFonts w:cs="LMRoman10-Regular"/>
          <w:kern w:val="0"/>
        </w:rPr>
      </w:pPr>
    </w:p>
    <w:p w14:paraId="69E07989" w14:textId="75F47E6C" w:rsidR="007062AD" w:rsidRDefault="005A1920" w:rsidP="007D43EA">
      <w:pPr>
        <w:autoSpaceDE w:val="0"/>
        <w:autoSpaceDN w:val="0"/>
        <w:adjustRightInd w:val="0"/>
        <w:spacing w:after="0" w:line="240" w:lineRule="auto"/>
        <w:rPr>
          <w:rFonts w:cs="LMRoman10-Regular"/>
          <w:kern w:val="0"/>
        </w:rPr>
      </w:pPr>
      <w:r w:rsidRPr="005A1920">
        <w:rPr>
          <w:rFonts w:cs="LMRoman10-Regular"/>
          <w:kern w:val="0"/>
        </w:rPr>
        <w:t>Adjust the script</w:t>
      </w:r>
      <w:r>
        <w:rPr>
          <w:rFonts w:cs="LMRoman10-Regular"/>
          <w:kern w:val="0"/>
        </w:rPr>
        <w:t xml:space="preserve"> </w:t>
      </w:r>
      <w:r w:rsidRPr="005A1920">
        <w:rPr>
          <w:rFonts w:cs="LMRoman10-Regular"/>
          <w:kern w:val="0"/>
        </w:rPr>
        <w:t>(01_download_</w:t>
      </w:r>
      <w:proofErr w:type="gramStart"/>
      <w:r w:rsidRPr="005A1920">
        <w:rPr>
          <w:rFonts w:cs="LMRoman10-Regular"/>
          <w:kern w:val="0"/>
        </w:rPr>
        <w:t>emissions.R</w:t>
      </w:r>
      <w:proofErr w:type="gramEnd"/>
      <w:r w:rsidRPr="005A1920">
        <w:rPr>
          <w:rFonts w:cs="LMRoman10-Regular"/>
          <w:kern w:val="0"/>
        </w:rPr>
        <w:t xml:space="preserve">) accordingly when downloading data from </w:t>
      </w:r>
      <w:r w:rsidR="00FB4672">
        <w:rPr>
          <w:rFonts w:cs="LMRoman10-Regular"/>
          <w:kern w:val="0"/>
        </w:rPr>
        <w:t>a more recent</w:t>
      </w:r>
      <w:r w:rsidRPr="005A1920">
        <w:rPr>
          <w:rFonts w:cs="LMRoman10-Regular"/>
          <w:kern w:val="0"/>
        </w:rPr>
        <w:t xml:space="preserve"> dataset.</w:t>
      </w:r>
    </w:p>
    <w:p w14:paraId="1FABF5AB" w14:textId="77777777" w:rsidR="005A1920" w:rsidRPr="005A1920" w:rsidRDefault="005A1920" w:rsidP="007D43EA">
      <w:pPr>
        <w:autoSpaceDE w:val="0"/>
        <w:autoSpaceDN w:val="0"/>
        <w:adjustRightInd w:val="0"/>
        <w:spacing w:after="0" w:line="240" w:lineRule="auto"/>
        <w:rPr>
          <w:rFonts w:cs="LMRoman10-Regular"/>
          <w:kern w:val="0"/>
        </w:rPr>
      </w:pPr>
    </w:p>
    <w:p w14:paraId="00F83B7F" w14:textId="1C94AEE5" w:rsidR="007062AD" w:rsidRPr="005A1920" w:rsidRDefault="007062AD" w:rsidP="007D43EA">
      <w:pPr>
        <w:autoSpaceDE w:val="0"/>
        <w:autoSpaceDN w:val="0"/>
        <w:adjustRightInd w:val="0"/>
        <w:spacing w:after="0" w:line="240" w:lineRule="auto"/>
        <w:rPr>
          <w:rFonts w:cs="LMRoman10-Regular"/>
          <w:kern w:val="0"/>
        </w:rPr>
      </w:pPr>
      <w:r w:rsidRPr="005A1920">
        <w:rPr>
          <w:rFonts w:cs="LMRoman10-Regular"/>
          <w:kern w:val="0"/>
        </w:rPr>
        <w:t xml:space="preserve">The following scripts are used to prepare the EDGAR emissions data for the REACH model. Input information from the Southern Africa domain is applied to illustrate the use of the scripts. Replace the </w:t>
      </w:r>
      <w:proofErr w:type="gramStart"/>
      <w:r w:rsidRPr="005A1920">
        <w:rPr>
          <w:rFonts w:cs="LMRoman10-Regular"/>
          <w:kern w:val="0"/>
        </w:rPr>
        <w:t>inputs</w:t>
      </w:r>
      <w:proofErr w:type="gramEnd"/>
      <w:r w:rsidR="005A1920">
        <w:rPr>
          <w:rFonts w:cs="LMRoman10-Regular"/>
          <w:kern w:val="0"/>
        </w:rPr>
        <w:t xml:space="preserve"> </w:t>
      </w:r>
      <w:r w:rsidRPr="005A1920">
        <w:rPr>
          <w:rFonts w:cs="LMRoman10-Regular"/>
          <w:kern w:val="0"/>
        </w:rPr>
        <w:t>accordingly for the domain of interest.</w:t>
      </w:r>
    </w:p>
    <w:p w14:paraId="0FCAC77B" w14:textId="77777777" w:rsidR="007062AD" w:rsidRPr="005A1920" w:rsidRDefault="007062AD" w:rsidP="007D43EA">
      <w:pPr>
        <w:autoSpaceDE w:val="0"/>
        <w:autoSpaceDN w:val="0"/>
        <w:adjustRightInd w:val="0"/>
        <w:spacing w:after="0" w:line="240" w:lineRule="auto"/>
        <w:rPr>
          <w:rFonts w:cs="LMRoman10-Regular"/>
          <w:kern w:val="0"/>
        </w:rPr>
      </w:pPr>
    </w:p>
    <w:p w14:paraId="4E0F1795" w14:textId="77777777" w:rsidR="007062AD" w:rsidRPr="005A1920" w:rsidRDefault="007062AD" w:rsidP="007D43EA">
      <w:pPr>
        <w:autoSpaceDE w:val="0"/>
        <w:autoSpaceDN w:val="0"/>
        <w:adjustRightInd w:val="0"/>
        <w:spacing w:after="0" w:line="240" w:lineRule="auto"/>
        <w:rPr>
          <w:rFonts w:cs="LMRoman10-Regular"/>
          <w:i/>
          <w:iCs/>
          <w:kern w:val="0"/>
        </w:rPr>
      </w:pPr>
      <w:r w:rsidRPr="005A1920">
        <w:rPr>
          <w:rFonts w:cs="LMRoman10-Regular"/>
          <w:i/>
          <w:iCs/>
          <w:kern w:val="0"/>
        </w:rPr>
        <w:t>01_download_</w:t>
      </w:r>
      <w:proofErr w:type="gramStart"/>
      <w:r w:rsidRPr="005A1920">
        <w:rPr>
          <w:rFonts w:cs="LMRoman10-Regular"/>
          <w:i/>
          <w:iCs/>
          <w:kern w:val="0"/>
        </w:rPr>
        <w:t>emissions.R</w:t>
      </w:r>
      <w:proofErr w:type="gramEnd"/>
    </w:p>
    <w:p w14:paraId="28CECCB9" w14:textId="77777777" w:rsidR="007062AD" w:rsidRPr="005A1920" w:rsidRDefault="007062AD" w:rsidP="007D43EA">
      <w:pPr>
        <w:autoSpaceDE w:val="0"/>
        <w:autoSpaceDN w:val="0"/>
        <w:adjustRightInd w:val="0"/>
        <w:spacing w:after="0" w:line="240" w:lineRule="auto"/>
        <w:rPr>
          <w:rFonts w:cs="LMRoman10-Regular"/>
          <w:kern w:val="0"/>
        </w:rPr>
      </w:pPr>
    </w:p>
    <w:p w14:paraId="4478E661" w14:textId="2AA5CB17" w:rsidR="007062AD" w:rsidRPr="005A1920" w:rsidRDefault="007062AD" w:rsidP="007D43EA">
      <w:pPr>
        <w:autoSpaceDE w:val="0"/>
        <w:autoSpaceDN w:val="0"/>
        <w:adjustRightInd w:val="0"/>
        <w:spacing w:after="0" w:line="240" w:lineRule="auto"/>
        <w:rPr>
          <w:rFonts w:cs="LMRoman10-Regular"/>
          <w:kern w:val="0"/>
        </w:rPr>
      </w:pPr>
      <w:r w:rsidRPr="005A1920">
        <w:rPr>
          <w:rFonts w:cs="LMRoman10-Regular"/>
          <w:kern w:val="0"/>
        </w:rPr>
        <w:t>This script downloads EDGARv6.1 annual emissions for all sectors from the online website. There is a</w:t>
      </w:r>
      <w:r w:rsidR="005A1920">
        <w:rPr>
          <w:rFonts w:cs="LMRoman10-Regular"/>
          <w:kern w:val="0"/>
        </w:rPr>
        <w:t xml:space="preserve"> </w:t>
      </w:r>
      <w:r w:rsidRPr="005A1920">
        <w:rPr>
          <w:rFonts w:cs="LMRoman10-Regular"/>
          <w:kern w:val="0"/>
        </w:rPr>
        <w:t xml:space="preserve">function to unzip the folders and extract the emissions in </w:t>
      </w:r>
      <w:proofErr w:type="spellStart"/>
      <w:r w:rsidRPr="005A1920">
        <w:rPr>
          <w:rFonts w:cs="LMRoman10-Regular"/>
          <w:kern w:val="0"/>
        </w:rPr>
        <w:t>nc</w:t>
      </w:r>
      <w:proofErr w:type="spellEnd"/>
      <w:r w:rsidRPr="005A1920">
        <w:rPr>
          <w:rFonts w:cs="LMRoman10-Regular"/>
          <w:kern w:val="0"/>
        </w:rPr>
        <w:t xml:space="preserve"> format.</w:t>
      </w:r>
    </w:p>
    <w:p w14:paraId="6D2AF160" w14:textId="77777777" w:rsidR="007062AD" w:rsidRPr="005A1920" w:rsidRDefault="007062AD" w:rsidP="007D43EA">
      <w:pPr>
        <w:autoSpaceDE w:val="0"/>
        <w:autoSpaceDN w:val="0"/>
        <w:adjustRightInd w:val="0"/>
        <w:spacing w:after="0" w:line="240" w:lineRule="auto"/>
        <w:rPr>
          <w:rFonts w:cs="LMRoman10-Regular"/>
          <w:i/>
          <w:iCs/>
          <w:kern w:val="0"/>
        </w:rPr>
      </w:pPr>
      <w:r w:rsidRPr="005A1920">
        <w:rPr>
          <w:rFonts w:cs="LMRoman10-Regular"/>
          <w:i/>
          <w:iCs/>
          <w:kern w:val="0"/>
        </w:rPr>
        <w:t>02_process_</w:t>
      </w:r>
      <w:proofErr w:type="gramStart"/>
      <w:r w:rsidRPr="005A1920">
        <w:rPr>
          <w:rFonts w:cs="LMRoman10-Regular"/>
          <w:i/>
          <w:iCs/>
          <w:kern w:val="0"/>
        </w:rPr>
        <w:t>emissions.R</w:t>
      </w:r>
      <w:proofErr w:type="gramEnd"/>
    </w:p>
    <w:p w14:paraId="677049DC" w14:textId="77777777" w:rsidR="007062AD" w:rsidRPr="005A1920" w:rsidRDefault="007062AD" w:rsidP="007D43EA">
      <w:pPr>
        <w:autoSpaceDE w:val="0"/>
        <w:autoSpaceDN w:val="0"/>
        <w:adjustRightInd w:val="0"/>
        <w:spacing w:after="0" w:line="240" w:lineRule="auto"/>
        <w:rPr>
          <w:rFonts w:cs="LMRoman10-Regular"/>
          <w:kern w:val="0"/>
        </w:rPr>
      </w:pPr>
    </w:p>
    <w:p w14:paraId="3B8D414A" w14:textId="5CCB5CC4" w:rsidR="007062AD" w:rsidRPr="005A1920" w:rsidRDefault="007062AD" w:rsidP="007D43EA">
      <w:pPr>
        <w:autoSpaceDE w:val="0"/>
        <w:autoSpaceDN w:val="0"/>
        <w:adjustRightInd w:val="0"/>
        <w:spacing w:after="0" w:line="240" w:lineRule="auto"/>
        <w:rPr>
          <w:rFonts w:cs="LMRoman10-Regular"/>
          <w:kern w:val="0"/>
        </w:rPr>
      </w:pPr>
      <w:r w:rsidRPr="005A1920">
        <w:rPr>
          <w:rFonts w:cs="LMRoman10-Regular"/>
          <w:kern w:val="0"/>
        </w:rPr>
        <w:lastRenderedPageBreak/>
        <w:t xml:space="preserve">This script maps EDGAR sector emissions from 0.1 degrees x 0.1 degrees spatial resolution into administrative geography resolution. The annual emission fluxes are converted into units of </w:t>
      </w:r>
      <w:proofErr w:type="spellStart"/>
      <w:r w:rsidRPr="005A1920">
        <w:rPr>
          <w:rFonts w:cs="LMRoman10-Regular"/>
          <w:kern w:val="0"/>
        </w:rPr>
        <w:t>tonnes</w:t>
      </w:r>
      <w:proofErr w:type="spellEnd"/>
      <w:r w:rsidRPr="005A1920">
        <w:rPr>
          <w:rFonts w:cs="LMRoman10-Regular"/>
          <w:kern w:val="0"/>
        </w:rPr>
        <w:t>/year.</w:t>
      </w:r>
    </w:p>
    <w:p w14:paraId="5F69DFE7" w14:textId="77777777" w:rsidR="007062AD" w:rsidRPr="005A1920" w:rsidRDefault="007062AD" w:rsidP="007D43EA">
      <w:pPr>
        <w:autoSpaceDE w:val="0"/>
        <w:autoSpaceDN w:val="0"/>
        <w:adjustRightInd w:val="0"/>
        <w:spacing w:after="0" w:line="240" w:lineRule="auto"/>
        <w:rPr>
          <w:rFonts w:cs="LMRoman10-Regular"/>
          <w:kern w:val="0"/>
        </w:rPr>
      </w:pPr>
    </w:p>
    <w:p w14:paraId="350E918B" w14:textId="77777777" w:rsidR="007062AD" w:rsidRPr="005A1920" w:rsidRDefault="007062AD" w:rsidP="007D43EA">
      <w:pPr>
        <w:autoSpaceDE w:val="0"/>
        <w:autoSpaceDN w:val="0"/>
        <w:adjustRightInd w:val="0"/>
        <w:spacing w:after="0" w:line="240" w:lineRule="auto"/>
        <w:rPr>
          <w:rFonts w:cs="LMRoman10-Regular"/>
          <w:i/>
          <w:iCs/>
          <w:kern w:val="0"/>
        </w:rPr>
      </w:pPr>
      <w:r w:rsidRPr="005A1920">
        <w:rPr>
          <w:rFonts w:cs="LMRoman10-Regular"/>
          <w:i/>
          <w:iCs/>
          <w:kern w:val="0"/>
        </w:rPr>
        <w:t>03_aggregate_</w:t>
      </w:r>
      <w:proofErr w:type="gramStart"/>
      <w:r w:rsidRPr="005A1920">
        <w:rPr>
          <w:rFonts w:cs="LMRoman10-Regular"/>
          <w:i/>
          <w:iCs/>
          <w:kern w:val="0"/>
        </w:rPr>
        <w:t>edgar.R</w:t>
      </w:r>
      <w:proofErr w:type="gramEnd"/>
    </w:p>
    <w:p w14:paraId="0AF25D49" w14:textId="4539FD05" w:rsidR="007062AD" w:rsidRPr="005A1920" w:rsidRDefault="007062AD" w:rsidP="007D43EA">
      <w:pPr>
        <w:autoSpaceDE w:val="0"/>
        <w:autoSpaceDN w:val="0"/>
        <w:adjustRightInd w:val="0"/>
        <w:spacing w:after="0" w:line="240" w:lineRule="auto"/>
        <w:rPr>
          <w:rFonts w:cs="LMRoman10-Regular"/>
          <w:kern w:val="0"/>
        </w:rPr>
      </w:pPr>
    </w:p>
    <w:p w14:paraId="237D57A9" w14:textId="4B8D7F6E" w:rsidR="007062AD" w:rsidRPr="005A1920" w:rsidRDefault="007062AD" w:rsidP="007D43EA">
      <w:pPr>
        <w:autoSpaceDE w:val="0"/>
        <w:autoSpaceDN w:val="0"/>
        <w:adjustRightInd w:val="0"/>
        <w:spacing w:after="0" w:line="240" w:lineRule="auto"/>
        <w:rPr>
          <w:rFonts w:cs="LMRoman10-Regular"/>
          <w:kern w:val="0"/>
        </w:rPr>
      </w:pPr>
      <w:r w:rsidRPr="005A1920">
        <w:rPr>
          <w:rFonts w:cs="LMRoman10-Regular"/>
          <w:kern w:val="0"/>
        </w:rPr>
        <w:t>This script consolidates the EDGAR sector emissions for each location and pollutant. EDGAR doesn’t</w:t>
      </w:r>
      <w:r w:rsidR="005A1920">
        <w:rPr>
          <w:rFonts w:cs="LMRoman10-Regular"/>
          <w:kern w:val="0"/>
        </w:rPr>
        <w:t xml:space="preserve"> </w:t>
      </w:r>
      <w:r w:rsidRPr="005A1920">
        <w:rPr>
          <w:rFonts w:cs="LMRoman10-Regular"/>
          <w:kern w:val="0"/>
        </w:rPr>
        <w:t>provide detailed information about the stack heights of emission sources at elevated heights. For that</w:t>
      </w:r>
      <w:r w:rsidR="005A1920">
        <w:rPr>
          <w:rFonts w:cs="LMRoman10-Regular"/>
          <w:kern w:val="0"/>
        </w:rPr>
        <w:t xml:space="preserve"> </w:t>
      </w:r>
      <w:r w:rsidRPr="005A1920">
        <w:rPr>
          <w:rFonts w:cs="LMRoman10-Regular"/>
          <w:kern w:val="0"/>
        </w:rPr>
        <w:t xml:space="preserve">reason, certain sectors were assumed to have all emissions at the </w:t>
      </w:r>
      <w:proofErr w:type="gramStart"/>
      <w:r w:rsidRPr="005A1920">
        <w:rPr>
          <w:rFonts w:cs="LMRoman10-Regular"/>
          <w:kern w:val="0"/>
        </w:rPr>
        <w:t>ground-level</w:t>
      </w:r>
      <w:proofErr w:type="gramEnd"/>
      <w:r w:rsidRPr="005A1920">
        <w:rPr>
          <w:rFonts w:cs="LMRoman10-Regular"/>
          <w:kern w:val="0"/>
        </w:rPr>
        <w:t xml:space="preserve"> or at an elevated height. These assumptions are documented in a file called edgar_sectors.csv, which can be adjusted based on knowledge of your domain. If using the newer version of EDGAR, please check the pollutant and sector list on the website and edit edgar_sectors.csv if needed.</w:t>
      </w:r>
    </w:p>
    <w:p w14:paraId="7D50A513" w14:textId="77777777" w:rsidR="007062AD" w:rsidRPr="005A1920" w:rsidRDefault="007062AD" w:rsidP="007D43EA">
      <w:pPr>
        <w:autoSpaceDE w:val="0"/>
        <w:autoSpaceDN w:val="0"/>
        <w:adjustRightInd w:val="0"/>
        <w:spacing w:after="0" w:line="240" w:lineRule="auto"/>
        <w:rPr>
          <w:rFonts w:cs="LMRoman10-Regular"/>
          <w:kern w:val="0"/>
        </w:rPr>
      </w:pPr>
    </w:p>
    <w:p w14:paraId="76EAE0F3" w14:textId="692EA697" w:rsidR="007062AD" w:rsidRPr="007062AD" w:rsidRDefault="007062AD" w:rsidP="007D43EA">
      <w:pPr>
        <w:autoSpaceDE w:val="0"/>
        <w:autoSpaceDN w:val="0"/>
        <w:adjustRightInd w:val="0"/>
        <w:spacing w:after="0" w:line="240" w:lineRule="auto"/>
        <w:rPr>
          <w:rFonts w:cs="LMRoman10-Regular"/>
          <w:kern w:val="0"/>
          <w:sz w:val="20"/>
          <w:szCs w:val="20"/>
        </w:rPr>
      </w:pPr>
      <w:r w:rsidRPr="005A1920">
        <w:rPr>
          <w:rFonts w:cs="LMRoman10-Regular"/>
          <w:kern w:val="0"/>
        </w:rPr>
        <w:t>The EDGAR sector emissions are then aggregated for each location and pollutant according to the assumption</w:t>
      </w:r>
      <w:r w:rsidR="00CF06AC" w:rsidRPr="005A1920">
        <w:rPr>
          <w:rFonts w:cs="LMRoman10-Regular"/>
          <w:kern w:val="0"/>
        </w:rPr>
        <w:t xml:space="preserve"> </w:t>
      </w:r>
      <w:r w:rsidRPr="005A1920">
        <w:rPr>
          <w:rFonts w:cs="LMRoman10-Regular"/>
          <w:kern w:val="0"/>
        </w:rPr>
        <w:t>on whether the sector comprises of entirely ground-level or elevated sources. For ground-level sources,</w:t>
      </w:r>
      <w:r w:rsidR="00CF06AC" w:rsidRPr="005A1920">
        <w:rPr>
          <w:rFonts w:cs="LMRoman10-Regular"/>
          <w:kern w:val="0"/>
        </w:rPr>
        <w:t xml:space="preserve"> </w:t>
      </w:r>
      <w:r w:rsidRPr="005A1920">
        <w:rPr>
          <w:rFonts w:cs="LMRoman10-Regular"/>
          <w:kern w:val="0"/>
        </w:rPr>
        <w:t>an effective stack height of 10 m was assumed. For elevated sources in Southern Africa, an effective stack height of 220 m was assumed based on information from South African power plants. In the script, adjust the stack information for your domain accordingly.</w:t>
      </w:r>
    </w:p>
    <w:p w14:paraId="0E4E642F" w14:textId="01E757FF" w:rsidR="00F70E65" w:rsidRDefault="00F70E65" w:rsidP="00F70E65"/>
    <w:p w14:paraId="4023E76A" w14:textId="613B8903" w:rsidR="007062AD" w:rsidRDefault="007062AD" w:rsidP="00F70E65">
      <w:pPr>
        <w:rPr>
          <w:b/>
          <w:bCs/>
        </w:rPr>
      </w:pPr>
      <w:r w:rsidRPr="007062AD">
        <w:rPr>
          <w:b/>
          <w:bCs/>
        </w:rPr>
        <w:t>3.32 GFED biomass burning emissions</w:t>
      </w:r>
    </w:p>
    <w:p w14:paraId="60102015" w14:textId="756A3A50" w:rsidR="007062AD" w:rsidRPr="007062AD" w:rsidRDefault="007062AD" w:rsidP="00CF06AC">
      <w:pPr>
        <w:pStyle w:val="ListParagraph"/>
        <w:numPr>
          <w:ilvl w:val="0"/>
          <w:numId w:val="22"/>
        </w:numPr>
      </w:pPr>
      <w:r w:rsidRPr="007062AD">
        <w:t>Scripts located in biomass folder</w:t>
      </w:r>
    </w:p>
    <w:p w14:paraId="6C67298D" w14:textId="654C3378" w:rsidR="007062AD" w:rsidRPr="007062AD" w:rsidRDefault="007062AD" w:rsidP="00CF06AC">
      <w:pPr>
        <w:pStyle w:val="ListParagraph"/>
        <w:numPr>
          <w:ilvl w:val="0"/>
          <w:numId w:val="22"/>
        </w:numPr>
      </w:pPr>
      <w:r w:rsidRPr="007062AD">
        <w:t>See GFED_preparation.docx for instructions</w:t>
      </w:r>
    </w:p>
    <w:p w14:paraId="3FB90735" w14:textId="77777777" w:rsidR="007062AD" w:rsidRDefault="007062AD" w:rsidP="00F70E65">
      <w:pPr>
        <w:rPr>
          <w:b/>
          <w:bCs/>
          <w:sz w:val="32"/>
          <w:szCs w:val="32"/>
        </w:rPr>
      </w:pPr>
    </w:p>
    <w:p w14:paraId="55538D7C" w14:textId="2F35D855" w:rsidR="00F70E65" w:rsidRDefault="004E6CF2" w:rsidP="00F70E65">
      <w:pPr>
        <w:rPr>
          <w:b/>
          <w:bCs/>
          <w:sz w:val="32"/>
          <w:szCs w:val="32"/>
        </w:rPr>
      </w:pPr>
      <w:r w:rsidRPr="004E6CF2">
        <w:rPr>
          <w:b/>
          <w:bCs/>
          <w:sz w:val="32"/>
          <w:szCs w:val="32"/>
        </w:rPr>
        <w:t xml:space="preserve">Step 4: </w:t>
      </w:r>
      <w:r>
        <w:rPr>
          <w:b/>
          <w:bCs/>
          <w:sz w:val="32"/>
          <w:szCs w:val="32"/>
        </w:rPr>
        <w:t>Source-receptor matrices</w:t>
      </w:r>
    </w:p>
    <w:p w14:paraId="4049554D" w14:textId="5F3A5CB8" w:rsidR="00DB785B" w:rsidRPr="00A72942" w:rsidRDefault="00AE66AF" w:rsidP="00DB785B">
      <w:pPr>
        <w:pStyle w:val="ListParagraph"/>
        <w:numPr>
          <w:ilvl w:val="1"/>
          <w:numId w:val="11"/>
        </w:numPr>
        <w:rPr>
          <w:b/>
          <w:bCs/>
        </w:rPr>
      </w:pPr>
      <w:r w:rsidRPr="00191106">
        <w:t xml:space="preserve">Edit </w:t>
      </w:r>
      <w:proofErr w:type="spellStart"/>
      <w:r w:rsidRPr="00A72942">
        <w:rPr>
          <w:i/>
          <w:iCs/>
        </w:rPr>
        <w:t>domain_</w:t>
      </w:r>
      <w:proofErr w:type="gramStart"/>
      <w:r w:rsidRPr="00A72942">
        <w:rPr>
          <w:i/>
          <w:iCs/>
        </w:rPr>
        <w:t>info.R</w:t>
      </w:r>
      <w:proofErr w:type="spellEnd"/>
      <w:proofErr w:type="gramEnd"/>
      <w:r w:rsidR="00A72942">
        <w:t xml:space="preserve"> and specify:</w:t>
      </w:r>
    </w:p>
    <w:p w14:paraId="7A206646" w14:textId="2AEB19D7" w:rsidR="00A72942" w:rsidRPr="00A72942" w:rsidRDefault="00A72942" w:rsidP="00A72942">
      <w:pPr>
        <w:pStyle w:val="ListParagraph"/>
        <w:numPr>
          <w:ilvl w:val="0"/>
          <w:numId w:val="25"/>
        </w:numPr>
        <w:rPr>
          <w:b/>
          <w:bCs/>
        </w:rPr>
      </w:pPr>
      <w:proofErr w:type="spellStart"/>
      <w:r>
        <w:t>sub_divisions</w:t>
      </w:r>
      <w:proofErr w:type="spellEnd"/>
    </w:p>
    <w:p w14:paraId="16895EEF" w14:textId="28E066D3" w:rsidR="00A72942" w:rsidRPr="00A72942" w:rsidRDefault="00A72942" w:rsidP="00A72942">
      <w:pPr>
        <w:pStyle w:val="ListParagraph"/>
        <w:numPr>
          <w:ilvl w:val="0"/>
          <w:numId w:val="25"/>
        </w:numPr>
        <w:rPr>
          <w:b/>
          <w:bCs/>
        </w:rPr>
      </w:pPr>
      <w:r>
        <w:t>emission source locations</w:t>
      </w:r>
    </w:p>
    <w:p w14:paraId="6D125269" w14:textId="5F5DD17E" w:rsidR="00A72942" w:rsidRPr="00A72942" w:rsidRDefault="00A72942" w:rsidP="00A72942">
      <w:pPr>
        <w:pStyle w:val="ListParagraph"/>
        <w:numPr>
          <w:ilvl w:val="0"/>
          <w:numId w:val="25"/>
        </w:numPr>
        <w:rPr>
          <w:b/>
          <w:bCs/>
        </w:rPr>
      </w:pPr>
      <w:r>
        <w:t>receptor locations</w:t>
      </w:r>
    </w:p>
    <w:p w14:paraId="44E41160" w14:textId="4DC87C9F" w:rsidR="00A72942" w:rsidRDefault="00A72942" w:rsidP="00A72942">
      <w:pPr>
        <w:pStyle w:val="ListParagraph"/>
        <w:numPr>
          <w:ilvl w:val="0"/>
          <w:numId w:val="25"/>
        </w:numPr>
      </w:pPr>
      <w:r w:rsidRPr="00A72942">
        <w:t xml:space="preserve">identifier name for </w:t>
      </w:r>
      <w:r>
        <w:t>receptor locations</w:t>
      </w:r>
    </w:p>
    <w:p w14:paraId="3443B742" w14:textId="77777777" w:rsidR="00A72942" w:rsidRPr="00A72942" w:rsidRDefault="00A72942" w:rsidP="00A72942">
      <w:pPr>
        <w:pStyle w:val="ListParagraph"/>
        <w:ind w:left="1080"/>
      </w:pPr>
    </w:p>
    <w:p w14:paraId="0CCD8A79" w14:textId="77777777" w:rsidR="00A72942" w:rsidRDefault="002C12D0" w:rsidP="00A72942">
      <w:pPr>
        <w:pStyle w:val="ListParagraph"/>
        <w:numPr>
          <w:ilvl w:val="1"/>
          <w:numId w:val="11"/>
        </w:numPr>
      </w:pPr>
      <w:r w:rsidRPr="00191106">
        <w:t xml:space="preserve">Run scripts from </w:t>
      </w:r>
      <w:r w:rsidR="00AC3742" w:rsidRPr="00191106">
        <w:t>Version A or Version B</w:t>
      </w:r>
    </w:p>
    <w:p w14:paraId="1F0B40EC" w14:textId="77777777" w:rsidR="00A72942" w:rsidRDefault="00A72942" w:rsidP="00A72942">
      <w:pPr>
        <w:pStyle w:val="ListParagraph"/>
        <w:numPr>
          <w:ilvl w:val="0"/>
          <w:numId w:val="26"/>
        </w:numPr>
      </w:pPr>
      <w:r>
        <w:t xml:space="preserve">Version A is suitable for emission inventories where stack information for point sources is available. </w:t>
      </w:r>
    </w:p>
    <w:p w14:paraId="65024BB5" w14:textId="53F446FD" w:rsidR="00AE66AF" w:rsidRDefault="00A72942" w:rsidP="00A72942">
      <w:pPr>
        <w:pStyle w:val="ListParagraph"/>
        <w:numPr>
          <w:ilvl w:val="0"/>
          <w:numId w:val="26"/>
        </w:numPr>
      </w:pPr>
      <w:r>
        <w:t>Version B is suitable for regions with less detailed emission inventories</w:t>
      </w:r>
    </w:p>
    <w:p w14:paraId="066454BA" w14:textId="77777777" w:rsidR="00A72942" w:rsidRPr="00191106" w:rsidRDefault="00A72942" w:rsidP="00A72942"/>
    <w:p w14:paraId="7C17A896" w14:textId="32AFFF59" w:rsidR="004E6CF2" w:rsidRPr="004E6CF2" w:rsidRDefault="004E6CF2" w:rsidP="00F70E65">
      <w:pPr>
        <w:rPr>
          <w:b/>
          <w:bCs/>
          <w:sz w:val="32"/>
          <w:szCs w:val="32"/>
          <w:vertAlign w:val="subscript"/>
        </w:rPr>
      </w:pPr>
      <w:r>
        <w:rPr>
          <w:b/>
          <w:bCs/>
          <w:sz w:val="32"/>
          <w:szCs w:val="32"/>
        </w:rPr>
        <w:lastRenderedPageBreak/>
        <w:t xml:space="preserve">Step 5: </w:t>
      </w:r>
      <w:r w:rsidR="00BF1456">
        <w:rPr>
          <w:b/>
          <w:bCs/>
          <w:sz w:val="32"/>
          <w:szCs w:val="32"/>
        </w:rPr>
        <w:t xml:space="preserve">Estimate and evaluate </w:t>
      </w:r>
      <w:r>
        <w:rPr>
          <w:b/>
          <w:bCs/>
          <w:sz w:val="32"/>
          <w:szCs w:val="32"/>
        </w:rPr>
        <w:t>PM</w:t>
      </w:r>
      <w:r>
        <w:rPr>
          <w:b/>
          <w:bCs/>
          <w:sz w:val="32"/>
          <w:szCs w:val="32"/>
          <w:vertAlign w:val="subscript"/>
        </w:rPr>
        <w:t>2.5</w:t>
      </w:r>
    </w:p>
    <w:p w14:paraId="33E4B7EA" w14:textId="77777777" w:rsidR="002E681F" w:rsidRPr="002E681F" w:rsidRDefault="002E681F" w:rsidP="002E681F">
      <w:pPr>
        <w:rPr>
          <w:b/>
          <w:bCs/>
        </w:rPr>
      </w:pPr>
      <w:r w:rsidRPr="002E681F">
        <w:rPr>
          <w:b/>
          <w:bCs/>
        </w:rPr>
        <w:t>5.1 Baseline PM2.5 concentrations</w:t>
      </w:r>
    </w:p>
    <w:p w14:paraId="68704D6B" w14:textId="4F942803" w:rsidR="002E681F" w:rsidRPr="002E681F" w:rsidRDefault="002E681F" w:rsidP="002E681F">
      <w:pPr>
        <w:pStyle w:val="ListParagraph"/>
        <w:numPr>
          <w:ilvl w:val="0"/>
          <w:numId w:val="22"/>
        </w:numPr>
      </w:pPr>
      <w:r w:rsidRPr="002E681F">
        <w:t xml:space="preserve">Open the </w:t>
      </w:r>
      <w:proofErr w:type="spellStart"/>
      <w:r w:rsidRPr="00116AEC">
        <w:rPr>
          <w:i/>
          <w:iCs/>
        </w:rPr>
        <w:t>REACH_</w:t>
      </w:r>
      <w:proofErr w:type="gramStart"/>
      <w:r w:rsidRPr="00116AEC">
        <w:rPr>
          <w:i/>
          <w:iCs/>
        </w:rPr>
        <w:t>US.Rproj</w:t>
      </w:r>
      <w:proofErr w:type="spellEnd"/>
      <w:proofErr w:type="gramEnd"/>
      <w:r w:rsidRPr="002E681F">
        <w:t xml:space="preserve"> folder in </w:t>
      </w:r>
      <w:proofErr w:type="spellStart"/>
      <w:r w:rsidRPr="002E681F">
        <w:t>Rstudio</w:t>
      </w:r>
      <w:proofErr w:type="spellEnd"/>
    </w:p>
    <w:p w14:paraId="3756F1AA" w14:textId="7ED97630" w:rsidR="002E681F" w:rsidRPr="002E681F" w:rsidRDefault="002E681F" w:rsidP="002E681F">
      <w:pPr>
        <w:pStyle w:val="ListParagraph"/>
        <w:numPr>
          <w:ilvl w:val="0"/>
          <w:numId w:val="22"/>
        </w:numPr>
      </w:pPr>
      <w:r w:rsidRPr="002E681F">
        <w:t xml:space="preserve">Edit and run the </w:t>
      </w:r>
      <w:r w:rsidRPr="00B1754F">
        <w:rPr>
          <w:i/>
          <w:iCs/>
        </w:rPr>
        <w:t>01_</w:t>
      </w:r>
      <w:proofErr w:type="gramStart"/>
      <w:r w:rsidRPr="00B1754F">
        <w:rPr>
          <w:i/>
          <w:iCs/>
        </w:rPr>
        <w:t>concentration.R</w:t>
      </w:r>
      <w:proofErr w:type="gramEnd"/>
      <w:r w:rsidRPr="002E681F">
        <w:t xml:space="preserve"> script</w:t>
      </w:r>
    </w:p>
    <w:p w14:paraId="143F0A7C" w14:textId="77777777" w:rsidR="002E681F" w:rsidRDefault="002E681F" w:rsidP="002E681F">
      <w:pPr>
        <w:pStyle w:val="ListParagraph"/>
        <w:numPr>
          <w:ilvl w:val="0"/>
          <w:numId w:val="22"/>
        </w:numPr>
      </w:pPr>
      <w:r w:rsidRPr="002E681F">
        <w:t xml:space="preserve">Edit and run the </w:t>
      </w:r>
      <w:r w:rsidRPr="00B1754F">
        <w:rPr>
          <w:i/>
          <w:iCs/>
        </w:rPr>
        <w:t>02_</w:t>
      </w:r>
      <w:proofErr w:type="gramStart"/>
      <w:r w:rsidRPr="00B1754F">
        <w:rPr>
          <w:i/>
          <w:iCs/>
        </w:rPr>
        <w:t>partition.R</w:t>
      </w:r>
      <w:proofErr w:type="gramEnd"/>
      <w:r w:rsidRPr="002E681F">
        <w:t xml:space="preserve"> script</w:t>
      </w:r>
    </w:p>
    <w:p w14:paraId="76E257E2" w14:textId="2B540963" w:rsidR="00BB1E6B" w:rsidRDefault="002E681F" w:rsidP="002E681F">
      <w:pPr>
        <w:pStyle w:val="ListParagraph"/>
        <w:numPr>
          <w:ilvl w:val="0"/>
          <w:numId w:val="22"/>
        </w:numPr>
      </w:pPr>
      <w:r w:rsidRPr="002E681F">
        <w:t xml:space="preserve">Adjust inputs as </w:t>
      </w:r>
      <w:r w:rsidR="00116AEC" w:rsidRPr="002E681F">
        <w:t>necessary</w:t>
      </w:r>
      <w:r w:rsidRPr="002E681F">
        <w:t xml:space="preserve"> for the domain of interest</w:t>
      </w:r>
    </w:p>
    <w:p w14:paraId="27F9344D" w14:textId="5C9BF368" w:rsidR="002C12D0" w:rsidRDefault="002C12D0" w:rsidP="002C12D0">
      <w:r>
        <w:tab/>
        <w:t xml:space="preserve"> </w:t>
      </w:r>
    </w:p>
    <w:p w14:paraId="6B4CD15E" w14:textId="77777777" w:rsidR="002C12D0" w:rsidRPr="004E6CF2" w:rsidRDefault="002C12D0" w:rsidP="002C12D0">
      <w:pPr>
        <w:rPr>
          <w:b/>
          <w:bCs/>
          <w:sz w:val="32"/>
          <w:szCs w:val="32"/>
        </w:rPr>
      </w:pPr>
      <w:r>
        <w:rPr>
          <w:b/>
          <w:bCs/>
          <w:sz w:val="32"/>
          <w:szCs w:val="32"/>
        </w:rPr>
        <w:t>Step 6: Marginal social costs</w:t>
      </w:r>
    </w:p>
    <w:p w14:paraId="21921D00" w14:textId="77777777" w:rsidR="00ED2418" w:rsidRDefault="00ED2418" w:rsidP="00ED2418">
      <w:pPr>
        <w:rPr>
          <w:u w:val="single"/>
        </w:rPr>
      </w:pPr>
      <w:r w:rsidRPr="00237B11">
        <w:rPr>
          <w:u w:val="single"/>
        </w:rPr>
        <w:t xml:space="preserve">Process of estimating marginal social costs </w:t>
      </w:r>
    </w:p>
    <w:p w14:paraId="3152D044" w14:textId="4B1F0644" w:rsidR="00ED2418" w:rsidRPr="00E33EB3" w:rsidRDefault="00ED2418" w:rsidP="00ED2418">
      <w:r w:rsidRPr="00E33EB3">
        <w:t xml:space="preserve">REACH marginal social costs </w:t>
      </w:r>
      <w:r>
        <w:t>are estimated using</w:t>
      </w:r>
      <w:r w:rsidRPr="00E33EB3">
        <w:t xml:space="preserve"> the GBD methodology of predicting am</w:t>
      </w:r>
      <w:r>
        <w:t xml:space="preserve">bient PM2.5-attributed mortalities. Input data for the REACH-Southern Africa domain is provided as an example. </w:t>
      </w:r>
      <w:r>
        <w:tab/>
        <w:t xml:space="preserve"> </w:t>
      </w:r>
    </w:p>
    <w:p w14:paraId="510C9872" w14:textId="03B23FB3" w:rsidR="00ED2418" w:rsidRPr="00ED2418" w:rsidRDefault="00ED2418" w:rsidP="00ED2418">
      <w:pPr>
        <w:rPr>
          <w:b/>
          <w:bCs/>
        </w:rPr>
      </w:pPr>
      <w:r w:rsidRPr="00ED2418">
        <w:rPr>
          <w:b/>
          <w:bCs/>
        </w:rPr>
        <w:t>6.1 Data needed</w:t>
      </w:r>
    </w:p>
    <w:p w14:paraId="6B411BC9" w14:textId="77777777" w:rsidR="00ED2418" w:rsidRDefault="00ED2418" w:rsidP="00ED2418">
      <w:pPr>
        <w:pStyle w:val="ListParagraph"/>
        <w:numPr>
          <w:ilvl w:val="0"/>
          <w:numId w:val="13"/>
        </w:numPr>
      </w:pPr>
      <w:r>
        <w:t xml:space="preserve">Population by age group (under age 5 yr and above age 25 yr) and location </w:t>
      </w:r>
    </w:p>
    <w:p w14:paraId="3BD3EE13" w14:textId="77777777" w:rsidR="00ED2418" w:rsidRDefault="00ED2418" w:rsidP="00ED2418">
      <w:pPr>
        <w:pStyle w:val="ListParagraph"/>
      </w:pPr>
      <w:r>
        <w:t xml:space="preserve">This site has age-specific population data for many countries. Check to see if the countries in your modeling region are covered. </w:t>
      </w:r>
    </w:p>
    <w:p w14:paraId="4C6112B6" w14:textId="1AD6D47E" w:rsidR="00ED2418" w:rsidRDefault="00ED2418" w:rsidP="00ED2418">
      <w:pPr>
        <w:pStyle w:val="ListParagraph"/>
      </w:pPr>
      <w:hyperlink r:id="rId9" w:history="1">
        <w:r w:rsidRPr="00B1754F">
          <w:rPr>
            <w:rStyle w:val="Hyperlink"/>
          </w:rPr>
          <w:t>https://www.census.gov/geographies/mapping-files/time-series/demo/international-programs/subnationalpopulation.html</w:t>
        </w:r>
      </w:hyperlink>
    </w:p>
    <w:p w14:paraId="4317B8B8" w14:textId="77777777" w:rsidR="00ED2418" w:rsidRDefault="00ED2418" w:rsidP="00ED2418">
      <w:pPr>
        <w:pStyle w:val="ListParagraph"/>
      </w:pPr>
    </w:p>
    <w:p w14:paraId="00163434" w14:textId="77777777" w:rsidR="00ED2418" w:rsidRDefault="00ED2418" w:rsidP="00ED2418">
      <w:pPr>
        <w:pStyle w:val="ListParagraph"/>
        <w:numPr>
          <w:ilvl w:val="0"/>
          <w:numId w:val="13"/>
        </w:numPr>
      </w:pPr>
      <w:r>
        <w:t>Download GBD country-specific mortality rates by cause of disease:</w:t>
      </w:r>
    </w:p>
    <w:p w14:paraId="6EDD5BB2" w14:textId="77777777" w:rsidR="00ED2418" w:rsidRPr="00396B45" w:rsidRDefault="00ED2418" w:rsidP="00ED2418">
      <w:pPr>
        <w:pStyle w:val="ListParagraph"/>
        <w:rPr>
          <w:color w:val="FF0000"/>
        </w:rPr>
      </w:pPr>
      <w:hyperlink r:id="rId10" w:history="1">
        <w:r w:rsidRPr="00734435">
          <w:rPr>
            <w:rStyle w:val="Hyperlink"/>
          </w:rPr>
          <w:t>https://vizhub.healthdata.org/gbd-results/</w:t>
        </w:r>
      </w:hyperlink>
    </w:p>
    <w:p w14:paraId="3D13AD55" w14:textId="464277DE" w:rsidR="00ED2418" w:rsidRDefault="00ED2418" w:rsidP="00401E06">
      <w:pPr>
        <w:pStyle w:val="ListParagraph"/>
        <w:numPr>
          <w:ilvl w:val="0"/>
          <w:numId w:val="24"/>
        </w:numPr>
      </w:pPr>
      <w:r>
        <w:t>Age groups 25 yr +</w:t>
      </w:r>
      <w:r w:rsidR="00D657EA">
        <w:t xml:space="preserve"> (see image on left below)</w:t>
      </w:r>
    </w:p>
    <w:p w14:paraId="36ED6C1F" w14:textId="77777777" w:rsidR="00ED2418" w:rsidRDefault="00ED2418" w:rsidP="007D43EA">
      <w:pPr>
        <w:pStyle w:val="ListParagraph"/>
        <w:numPr>
          <w:ilvl w:val="0"/>
          <w:numId w:val="27"/>
        </w:numPr>
      </w:pPr>
      <w:r>
        <w:t>ischemic heart disease (IHD)</w:t>
      </w:r>
    </w:p>
    <w:p w14:paraId="4D59BDB9" w14:textId="77777777" w:rsidR="00ED2418" w:rsidRDefault="00ED2418" w:rsidP="007D43EA">
      <w:pPr>
        <w:pStyle w:val="ListParagraph"/>
        <w:numPr>
          <w:ilvl w:val="0"/>
          <w:numId w:val="27"/>
        </w:numPr>
      </w:pPr>
      <w:r>
        <w:t>stroke</w:t>
      </w:r>
    </w:p>
    <w:p w14:paraId="06D04198" w14:textId="77777777" w:rsidR="00ED2418" w:rsidRDefault="00ED2418" w:rsidP="007D43EA">
      <w:pPr>
        <w:pStyle w:val="ListParagraph"/>
        <w:numPr>
          <w:ilvl w:val="0"/>
          <w:numId w:val="27"/>
        </w:numPr>
      </w:pPr>
      <w:r>
        <w:t>chronic obstructive pulmonary disease (COPD)</w:t>
      </w:r>
    </w:p>
    <w:p w14:paraId="7E712075" w14:textId="77777777" w:rsidR="00ED2418" w:rsidRDefault="00ED2418" w:rsidP="007D43EA">
      <w:pPr>
        <w:pStyle w:val="ListParagraph"/>
        <w:numPr>
          <w:ilvl w:val="0"/>
          <w:numId w:val="27"/>
        </w:numPr>
      </w:pPr>
      <w:r>
        <w:t>lung cancer (LC)</w:t>
      </w:r>
    </w:p>
    <w:p w14:paraId="54F72A34" w14:textId="77777777" w:rsidR="00ED2418" w:rsidRDefault="00ED2418" w:rsidP="007D43EA">
      <w:pPr>
        <w:pStyle w:val="ListParagraph"/>
        <w:numPr>
          <w:ilvl w:val="0"/>
          <w:numId w:val="27"/>
        </w:numPr>
      </w:pPr>
      <w:r>
        <w:t>type II diabetes (DM)</w:t>
      </w:r>
    </w:p>
    <w:p w14:paraId="10538434" w14:textId="15E1733F" w:rsidR="00DF2150" w:rsidRDefault="00DF2150" w:rsidP="00DF2150">
      <w:pPr>
        <w:pStyle w:val="ListParagraph"/>
      </w:pPr>
      <w:r>
        <w:t xml:space="preserve">Rename file to </w:t>
      </w:r>
      <w:r w:rsidRPr="00DF2150">
        <w:rPr>
          <w:color w:val="156082" w:themeColor="accent1"/>
        </w:rPr>
        <w:t xml:space="preserve">IHME-GBD_2021_DATA_mortality_rates.csv </w:t>
      </w:r>
      <w:r>
        <w:t xml:space="preserve">and add to </w:t>
      </w:r>
      <w:proofErr w:type="spellStart"/>
      <w:r>
        <w:t>GBD_mortality</w:t>
      </w:r>
      <w:proofErr w:type="spellEnd"/>
      <w:r>
        <w:t>/inputs folder</w:t>
      </w:r>
    </w:p>
    <w:p w14:paraId="291AF6EA" w14:textId="1964C387" w:rsidR="00ED2418" w:rsidRDefault="00ED2418" w:rsidP="00401E06">
      <w:pPr>
        <w:pStyle w:val="ListParagraph"/>
        <w:numPr>
          <w:ilvl w:val="0"/>
          <w:numId w:val="24"/>
        </w:numPr>
      </w:pPr>
      <w:r>
        <w:t>Age groups under 5 yr</w:t>
      </w:r>
      <w:r w:rsidRPr="00401E06">
        <w:rPr>
          <w:u w:val="single"/>
        </w:rPr>
        <w:t xml:space="preserve"> and</w:t>
      </w:r>
      <w:r>
        <w:t xml:space="preserve"> </w:t>
      </w:r>
      <w:r w:rsidR="005B6BCA">
        <w:t xml:space="preserve">above </w:t>
      </w:r>
      <w:r>
        <w:t>25 yr</w:t>
      </w:r>
      <w:r w:rsidR="00D657EA">
        <w:t xml:space="preserve"> (see image on right below)</w:t>
      </w:r>
    </w:p>
    <w:p w14:paraId="0A7F49AD" w14:textId="77777777" w:rsidR="00ED2418" w:rsidRDefault="00ED2418" w:rsidP="007D43EA">
      <w:pPr>
        <w:pStyle w:val="ListParagraph"/>
        <w:numPr>
          <w:ilvl w:val="0"/>
          <w:numId w:val="28"/>
        </w:numPr>
      </w:pPr>
      <w:r>
        <w:t>lower respiratory infections (LRI)</w:t>
      </w:r>
    </w:p>
    <w:p w14:paraId="54855A6A" w14:textId="3F5550A8" w:rsidR="00DF2150" w:rsidRDefault="00DF2150" w:rsidP="00DF2150">
      <w:pPr>
        <w:ind w:left="720"/>
      </w:pPr>
      <w:r>
        <w:t xml:space="preserve">Rename file to </w:t>
      </w:r>
      <w:r w:rsidRPr="00DF2150">
        <w:rPr>
          <w:color w:val="156082" w:themeColor="accent1"/>
        </w:rPr>
        <w:t>IHME-GBD_2021_DATA_LRI_under5.csv</w:t>
      </w:r>
      <w:r>
        <w:rPr>
          <w:color w:val="156082" w:themeColor="accent1"/>
        </w:rPr>
        <w:t xml:space="preserve"> </w:t>
      </w:r>
      <w:r>
        <w:t xml:space="preserve">and add to </w:t>
      </w:r>
      <w:proofErr w:type="spellStart"/>
      <w:r>
        <w:t>GBD_mortality</w:t>
      </w:r>
      <w:proofErr w:type="spellEnd"/>
      <w:r>
        <w:t>/inputs folder</w:t>
      </w:r>
    </w:p>
    <w:p w14:paraId="2634E7C9" w14:textId="77777777" w:rsidR="00DF2150" w:rsidRDefault="00DF2150" w:rsidP="00DF2150"/>
    <w:p w14:paraId="503A1D15" w14:textId="60E16DE6" w:rsidR="00ED2418" w:rsidRDefault="00ED2418" w:rsidP="00ED2418">
      <w:pPr>
        <w:pStyle w:val="ListParagraph"/>
      </w:pPr>
      <w:r>
        <w:t xml:space="preserve"> </w:t>
      </w:r>
    </w:p>
    <w:p w14:paraId="607A810C" w14:textId="77777777" w:rsidR="00ED2418" w:rsidRDefault="00ED2418" w:rsidP="00ED2418">
      <w:pPr>
        <w:pStyle w:val="ListParagraph"/>
      </w:pPr>
    </w:p>
    <w:p w14:paraId="56B5A211" w14:textId="18728BDE" w:rsidR="00ED2418" w:rsidRDefault="00ED2418" w:rsidP="00ED2418">
      <w:pPr>
        <w:pStyle w:val="ListParagraph"/>
      </w:pPr>
      <w:r w:rsidRPr="007B713B">
        <w:rPr>
          <w:noProof/>
        </w:rPr>
        <w:drawing>
          <wp:inline distT="0" distB="0" distL="0" distR="0" wp14:anchorId="704372DC" wp14:editId="669A5349">
            <wp:extent cx="1526650" cy="3110053"/>
            <wp:effectExtent l="0" t="0" r="0" b="0"/>
            <wp:docPr id="1470442296"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2296" name="Picture 1" descr="A screenshot of a medical survey&#10;&#10;AI-generated content may be incorrect."/>
                    <pic:cNvPicPr/>
                  </pic:nvPicPr>
                  <pic:blipFill>
                    <a:blip r:embed="rId11"/>
                    <a:stretch>
                      <a:fillRect/>
                    </a:stretch>
                  </pic:blipFill>
                  <pic:spPr>
                    <a:xfrm>
                      <a:off x="0" y="0"/>
                      <a:ext cx="1533316" cy="3123633"/>
                    </a:xfrm>
                    <a:prstGeom prst="rect">
                      <a:avLst/>
                    </a:prstGeom>
                  </pic:spPr>
                </pic:pic>
              </a:graphicData>
            </a:graphic>
          </wp:inline>
        </w:drawing>
      </w:r>
      <w:r w:rsidR="00506563" w:rsidRPr="00506563">
        <w:rPr>
          <w:noProof/>
        </w:rPr>
        <w:drawing>
          <wp:inline distT="0" distB="0" distL="0" distR="0" wp14:anchorId="7D6C78D8" wp14:editId="4564F553">
            <wp:extent cx="2133600" cy="2686364"/>
            <wp:effectExtent l="0" t="0" r="0" b="0"/>
            <wp:docPr id="548384172"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4172" name="Picture 1" descr="A screenshot of a medical survey&#10;&#10;AI-generated content may be incorrect."/>
                    <pic:cNvPicPr/>
                  </pic:nvPicPr>
                  <pic:blipFill>
                    <a:blip r:embed="rId12"/>
                    <a:stretch>
                      <a:fillRect/>
                    </a:stretch>
                  </pic:blipFill>
                  <pic:spPr>
                    <a:xfrm>
                      <a:off x="0" y="0"/>
                      <a:ext cx="2142081" cy="2697042"/>
                    </a:xfrm>
                    <a:prstGeom prst="rect">
                      <a:avLst/>
                    </a:prstGeom>
                  </pic:spPr>
                </pic:pic>
              </a:graphicData>
            </a:graphic>
          </wp:inline>
        </w:drawing>
      </w:r>
    </w:p>
    <w:p w14:paraId="111757EC" w14:textId="225FAA8F" w:rsidR="00ED2418" w:rsidRPr="00ED2418" w:rsidRDefault="00ED2418" w:rsidP="00ED2418">
      <w:pPr>
        <w:rPr>
          <w:b/>
          <w:bCs/>
        </w:rPr>
      </w:pPr>
      <w:r>
        <w:rPr>
          <w:b/>
          <w:bCs/>
        </w:rPr>
        <w:t xml:space="preserve">6.2 </w:t>
      </w:r>
      <w:r w:rsidRPr="00ED2418">
        <w:rPr>
          <w:b/>
          <w:bCs/>
        </w:rPr>
        <w:t>Steps</w:t>
      </w:r>
    </w:p>
    <w:p w14:paraId="4794A1DF" w14:textId="77777777" w:rsidR="00ED2418" w:rsidRDefault="00ED2418" w:rsidP="00ED2418">
      <w:pPr>
        <w:pStyle w:val="ListParagraph"/>
        <w:numPr>
          <w:ilvl w:val="0"/>
          <w:numId w:val="12"/>
        </w:numPr>
      </w:pPr>
      <w:r>
        <w:t>Prepare a file with population by age group and location</w:t>
      </w:r>
    </w:p>
    <w:p w14:paraId="2C12B723" w14:textId="77777777" w:rsidR="00ED2418" w:rsidRDefault="00ED2418" w:rsidP="00ED2418">
      <w:pPr>
        <w:pStyle w:val="ListParagraph"/>
        <w:numPr>
          <w:ilvl w:val="0"/>
          <w:numId w:val="15"/>
        </w:numPr>
      </w:pPr>
      <w:r>
        <w:t xml:space="preserve">See script </w:t>
      </w:r>
      <w:r w:rsidRPr="00985CA7">
        <w:rPr>
          <w:i/>
          <w:iCs/>
        </w:rPr>
        <w:t>00_</w:t>
      </w:r>
      <w:proofErr w:type="gramStart"/>
      <w:r w:rsidRPr="00985CA7">
        <w:rPr>
          <w:i/>
          <w:iCs/>
        </w:rPr>
        <w:t>popbyage.R</w:t>
      </w:r>
      <w:proofErr w:type="gramEnd"/>
      <w:r>
        <w:t xml:space="preserve"> for example</w:t>
      </w:r>
    </w:p>
    <w:p w14:paraId="65088C5C" w14:textId="77777777" w:rsidR="00ED2418" w:rsidRDefault="00ED2418" w:rsidP="00ED2418">
      <w:pPr>
        <w:pStyle w:val="ListParagraph"/>
        <w:numPr>
          <w:ilvl w:val="0"/>
          <w:numId w:val="12"/>
        </w:numPr>
      </w:pPr>
      <w:proofErr w:type="gramStart"/>
      <w:r>
        <w:t>Compute</w:t>
      </w:r>
      <w:proofErr w:type="gramEnd"/>
      <w:r>
        <w:t xml:space="preserve"> baseline mortalities </w:t>
      </w:r>
    </w:p>
    <w:p w14:paraId="13FD8CAD" w14:textId="77777777" w:rsidR="00ED2418" w:rsidRPr="00140F7F" w:rsidRDefault="00ED2418" w:rsidP="00ED2418">
      <w:pPr>
        <w:pStyle w:val="ListParagraph"/>
        <w:numPr>
          <w:ilvl w:val="0"/>
          <w:numId w:val="14"/>
        </w:numPr>
      </w:pPr>
      <w:r>
        <w:t xml:space="preserve">Edit and run </w:t>
      </w:r>
      <w:r w:rsidRPr="0062426B">
        <w:rPr>
          <w:i/>
          <w:iCs/>
        </w:rPr>
        <w:t>01_mortality_</w:t>
      </w:r>
      <w:proofErr w:type="gramStart"/>
      <w:r w:rsidRPr="0062426B">
        <w:rPr>
          <w:i/>
          <w:iCs/>
        </w:rPr>
        <w:t>bycause.R</w:t>
      </w:r>
      <w:proofErr w:type="gramEnd"/>
    </w:p>
    <w:p w14:paraId="55BFA4E0" w14:textId="4756504C" w:rsidR="00140F7F" w:rsidRDefault="00140F7F" w:rsidP="00140F7F">
      <w:pPr>
        <w:pStyle w:val="ListParagraph"/>
        <w:numPr>
          <w:ilvl w:val="0"/>
          <w:numId w:val="12"/>
        </w:numPr>
      </w:pPr>
      <w:r>
        <w:t xml:space="preserve">Adjust country names and year for </w:t>
      </w:r>
      <w:proofErr w:type="spellStart"/>
      <w:r>
        <w:t>coexposure</w:t>
      </w:r>
      <w:proofErr w:type="spellEnd"/>
      <w:r>
        <w:t xml:space="preserve"> factors</w:t>
      </w:r>
    </w:p>
    <w:p w14:paraId="78675F97" w14:textId="0B360644" w:rsidR="00140F7F" w:rsidRDefault="00140F7F" w:rsidP="00140F7F">
      <w:pPr>
        <w:pStyle w:val="ListParagraph"/>
        <w:numPr>
          <w:ilvl w:val="0"/>
          <w:numId w:val="14"/>
        </w:numPr>
      </w:pPr>
      <w:r>
        <w:t xml:space="preserve">Edit </w:t>
      </w:r>
      <w:proofErr w:type="spellStart"/>
      <w:r w:rsidRPr="00140F7F">
        <w:rPr>
          <w:i/>
          <w:iCs/>
        </w:rPr>
        <w:t>domain_</w:t>
      </w:r>
      <w:proofErr w:type="gramStart"/>
      <w:r w:rsidRPr="00140F7F">
        <w:rPr>
          <w:i/>
          <w:iCs/>
        </w:rPr>
        <w:t>inputs.R</w:t>
      </w:r>
      <w:proofErr w:type="spellEnd"/>
      <w:proofErr w:type="gramEnd"/>
    </w:p>
    <w:p w14:paraId="010A87DE" w14:textId="77777777" w:rsidR="00ED2418" w:rsidRDefault="00ED2418" w:rsidP="00ED2418">
      <w:pPr>
        <w:pStyle w:val="ListParagraph"/>
        <w:numPr>
          <w:ilvl w:val="0"/>
          <w:numId w:val="12"/>
        </w:numPr>
      </w:pPr>
      <w:r>
        <w:t xml:space="preserve">Calculate baseline PM2.5 attributable mortalities: </w:t>
      </w:r>
    </w:p>
    <w:p w14:paraId="0C0AF9E9" w14:textId="77777777" w:rsidR="00ED2418" w:rsidRDefault="00ED2418" w:rsidP="00ED2418">
      <w:pPr>
        <w:pStyle w:val="ListParagraph"/>
        <w:numPr>
          <w:ilvl w:val="0"/>
          <w:numId w:val="14"/>
        </w:numPr>
      </w:pPr>
      <w:r>
        <w:t xml:space="preserve">Edit and run </w:t>
      </w:r>
      <w:r w:rsidRPr="0062426B">
        <w:rPr>
          <w:i/>
          <w:iCs/>
        </w:rPr>
        <w:t>02_basePM25_</w:t>
      </w:r>
      <w:proofErr w:type="gramStart"/>
      <w:r w:rsidRPr="0062426B">
        <w:rPr>
          <w:i/>
          <w:iCs/>
        </w:rPr>
        <w:t>deaths.R</w:t>
      </w:r>
      <w:proofErr w:type="gramEnd"/>
    </w:p>
    <w:p w14:paraId="1C222435" w14:textId="77777777" w:rsidR="00ED2418" w:rsidRDefault="00ED2418" w:rsidP="00ED2418">
      <w:pPr>
        <w:pStyle w:val="ListParagraph"/>
        <w:numPr>
          <w:ilvl w:val="0"/>
          <w:numId w:val="12"/>
        </w:numPr>
      </w:pPr>
      <w:r>
        <w:t>Marginal social costs</w:t>
      </w:r>
    </w:p>
    <w:p w14:paraId="64D3CBF2" w14:textId="77777777" w:rsidR="00ED2418" w:rsidRDefault="00ED2418" w:rsidP="00ED2418">
      <w:pPr>
        <w:pStyle w:val="ListParagraph"/>
        <w:numPr>
          <w:ilvl w:val="0"/>
          <w:numId w:val="14"/>
        </w:numPr>
      </w:pPr>
      <w:proofErr w:type="spellStart"/>
      <w:r w:rsidRPr="009F5258">
        <w:rPr>
          <w:i/>
          <w:iCs/>
        </w:rPr>
        <w:t>new_</w:t>
      </w:r>
      <w:proofErr w:type="gramStart"/>
      <w:r w:rsidRPr="009F5258">
        <w:rPr>
          <w:i/>
          <w:iCs/>
        </w:rPr>
        <w:t>mort.R</w:t>
      </w:r>
      <w:proofErr w:type="spellEnd"/>
      <w:proofErr w:type="gramEnd"/>
      <w:r>
        <w:t xml:space="preserve">: Calculate new PM2.5 mortalities based on 1 </w:t>
      </w:r>
      <w:proofErr w:type="spellStart"/>
      <w:r>
        <w:t>tonne</w:t>
      </w:r>
      <w:proofErr w:type="spellEnd"/>
      <w:r>
        <w:t xml:space="preserve"> addition of a PM2.5 precursor to a source location. The difference in mortalities resulting from this addition and the baseline is the marginal social cost (mortalities/</w:t>
      </w:r>
      <w:proofErr w:type="spellStart"/>
      <w:r>
        <w:t>tonne</w:t>
      </w:r>
      <w:proofErr w:type="spellEnd"/>
      <w:r>
        <w:t>)</w:t>
      </w:r>
    </w:p>
    <w:p w14:paraId="2C43FE6F" w14:textId="77777777" w:rsidR="00ED2418" w:rsidRDefault="00ED2418" w:rsidP="00ED2418">
      <w:pPr>
        <w:pStyle w:val="ListParagraph"/>
        <w:numPr>
          <w:ilvl w:val="0"/>
          <w:numId w:val="14"/>
        </w:numPr>
      </w:pPr>
      <w:proofErr w:type="spellStart"/>
      <w:r w:rsidRPr="009F5258">
        <w:rPr>
          <w:i/>
          <w:iCs/>
        </w:rPr>
        <w:t>GBD_relative_</w:t>
      </w:r>
      <w:proofErr w:type="gramStart"/>
      <w:r w:rsidRPr="009F5258">
        <w:rPr>
          <w:i/>
          <w:iCs/>
        </w:rPr>
        <w:t>risk.R</w:t>
      </w:r>
      <w:proofErr w:type="spellEnd"/>
      <w:proofErr w:type="gramEnd"/>
      <w:r>
        <w:t>: script with GBD concentration-response by cause of disease and interpolates RR for REACH PM2.5 estimates</w:t>
      </w:r>
    </w:p>
    <w:p w14:paraId="4784BFB1" w14:textId="77777777" w:rsidR="00ED2418" w:rsidRDefault="00ED2418" w:rsidP="00ED2418">
      <w:pPr>
        <w:ind w:left="720"/>
      </w:pPr>
      <w:r>
        <w:t>Edit and run the following scripts for the marginal social costs</w:t>
      </w:r>
    </w:p>
    <w:p w14:paraId="4ABABB32" w14:textId="77777777" w:rsidR="00ED2418" w:rsidRDefault="00ED2418" w:rsidP="00ED2418">
      <w:pPr>
        <w:pStyle w:val="ListParagraph"/>
        <w:numPr>
          <w:ilvl w:val="0"/>
          <w:numId w:val="14"/>
        </w:numPr>
      </w:pPr>
      <w:proofErr w:type="spellStart"/>
      <w:r>
        <w:t>PM_</w:t>
      </w:r>
      <w:proofErr w:type="gramStart"/>
      <w:r>
        <w:t>damage.R</w:t>
      </w:r>
      <w:proofErr w:type="spellEnd"/>
      <w:proofErr w:type="gramEnd"/>
      <w:r>
        <w:t>: primary PM2.5 marginal social costs</w:t>
      </w:r>
    </w:p>
    <w:p w14:paraId="78AC5B75" w14:textId="77777777" w:rsidR="00ED2418" w:rsidRDefault="00ED2418" w:rsidP="00ED2418">
      <w:pPr>
        <w:pStyle w:val="ListParagraph"/>
        <w:numPr>
          <w:ilvl w:val="0"/>
          <w:numId w:val="14"/>
        </w:numPr>
      </w:pPr>
      <w:r>
        <w:t>NH3_</w:t>
      </w:r>
      <w:proofErr w:type="gramStart"/>
      <w:r>
        <w:t>damage.R</w:t>
      </w:r>
      <w:proofErr w:type="gramEnd"/>
      <w:r>
        <w:t>: NH3 marginal social costs</w:t>
      </w:r>
    </w:p>
    <w:p w14:paraId="073D7FBC" w14:textId="77777777" w:rsidR="00ED2418" w:rsidRDefault="00ED2418" w:rsidP="00ED2418">
      <w:pPr>
        <w:pStyle w:val="ListParagraph"/>
        <w:numPr>
          <w:ilvl w:val="0"/>
          <w:numId w:val="14"/>
        </w:numPr>
      </w:pPr>
      <w:proofErr w:type="spellStart"/>
      <w:r>
        <w:lastRenderedPageBreak/>
        <w:t>NOX_</w:t>
      </w:r>
      <w:proofErr w:type="gramStart"/>
      <w:r>
        <w:t>damage.R</w:t>
      </w:r>
      <w:proofErr w:type="spellEnd"/>
      <w:proofErr w:type="gramEnd"/>
      <w:r>
        <w:t>: NOX marginal social costs</w:t>
      </w:r>
    </w:p>
    <w:p w14:paraId="5D59F5E2" w14:textId="77777777" w:rsidR="00ED2418" w:rsidRDefault="00ED2418" w:rsidP="00ED2418">
      <w:pPr>
        <w:pStyle w:val="ListParagraph"/>
        <w:numPr>
          <w:ilvl w:val="0"/>
          <w:numId w:val="14"/>
        </w:numPr>
      </w:pPr>
      <w:r>
        <w:t>SO2_</w:t>
      </w:r>
      <w:proofErr w:type="gramStart"/>
      <w:r>
        <w:t>damage.R</w:t>
      </w:r>
      <w:proofErr w:type="gramEnd"/>
      <w:r>
        <w:t>: SO2 marginal social costs</w:t>
      </w:r>
    </w:p>
    <w:p w14:paraId="5F3ACDD8" w14:textId="77777777" w:rsidR="00ED2418" w:rsidRDefault="00ED2418" w:rsidP="00ED2418">
      <w:pPr>
        <w:pStyle w:val="ListParagraph"/>
        <w:numPr>
          <w:ilvl w:val="0"/>
          <w:numId w:val="14"/>
        </w:numPr>
      </w:pPr>
      <w:proofErr w:type="spellStart"/>
      <w:r>
        <w:t>VOC_</w:t>
      </w:r>
      <w:proofErr w:type="gramStart"/>
      <w:r>
        <w:t>damage.R</w:t>
      </w:r>
      <w:proofErr w:type="spellEnd"/>
      <w:proofErr w:type="gramEnd"/>
      <w:r>
        <w:t>: VOC marginal social costs</w:t>
      </w:r>
    </w:p>
    <w:p w14:paraId="6DF7C323" w14:textId="77777777" w:rsidR="00ED2418" w:rsidRDefault="00ED2418" w:rsidP="00ED2418"/>
    <w:p w14:paraId="55061697" w14:textId="77777777" w:rsidR="00ED2418" w:rsidRDefault="00ED2418" w:rsidP="00ED2418">
      <w:r>
        <w:t xml:space="preserve">Note about calculating </w:t>
      </w:r>
      <w:r w:rsidRPr="007142BD">
        <w:rPr>
          <w:u w:val="single"/>
        </w:rPr>
        <w:t>total</w:t>
      </w:r>
      <w:r>
        <w:t xml:space="preserve"> PM2.5-attributed deaths. Estimate from script (</w:t>
      </w:r>
      <w:r w:rsidRPr="0062426B">
        <w:rPr>
          <w:i/>
          <w:iCs/>
        </w:rPr>
        <w:t>02_basePM25_</w:t>
      </w:r>
      <w:proofErr w:type="gramStart"/>
      <w:r w:rsidRPr="0062426B">
        <w:rPr>
          <w:i/>
          <w:iCs/>
        </w:rPr>
        <w:t>deaths.R</w:t>
      </w:r>
      <w:proofErr w:type="gramEnd"/>
      <w:r>
        <w:t xml:space="preserve">) and not from multiplying emissions by the marginal social costs. </w:t>
      </w:r>
      <w:r w:rsidRPr="005D5CA9">
        <w:t xml:space="preserve">The marginal social cost approach assumes a linear relationship between emissions and mortality, whereas the concentration-response functions are non-linear. </w:t>
      </w:r>
    </w:p>
    <w:p w14:paraId="659D88E1" w14:textId="77777777" w:rsidR="00ED2418" w:rsidRDefault="00ED2418" w:rsidP="00ED2418"/>
    <w:p w14:paraId="6798FA66" w14:textId="77777777" w:rsidR="00ED2418" w:rsidRPr="005637B1" w:rsidRDefault="00ED2418" w:rsidP="00ED2418">
      <w:pPr>
        <w:rPr>
          <w:u w:val="single"/>
        </w:rPr>
      </w:pPr>
      <w:r w:rsidRPr="005637B1">
        <w:rPr>
          <w:u w:val="single"/>
        </w:rPr>
        <w:t>References</w:t>
      </w:r>
    </w:p>
    <w:p w14:paraId="72CB1303" w14:textId="77777777" w:rsidR="00ED2418" w:rsidRDefault="00ED2418" w:rsidP="00ED2418">
      <w:r>
        <w:t xml:space="preserve">GBD PM2.5 attributable mortality method: </w:t>
      </w:r>
    </w:p>
    <w:p w14:paraId="73A552DF" w14:textId="77777777" w:rsidR="00ED2418" w:rsidRDefault="00ED2418" w:rsidP="00ED2418">
      <w:pPr>
        <w:spacing w:line="240" w:lineRule="auto"/>
        <w:ind w:left="720"/>
      </w:pPr>
      <w:r>
        <w:t xml:space="preserve">McDuffie, Erin E., Randall V. Martin, Joseph V. Spadaro, Richard Burnett, Steven J. Smith, Patrick O’Rourke, Melanie S. Hammer, et al. 2021. “Source Sector and Fuel Contributions to Ambient PM2.5 and Attributable Mortality across Multiple Spatial Scales.” Nature Communications 12 (1):3594. </w:t>
      </w:r>
      <w:hyperlink r:id="rId13" w:history="1">
        <w:r w:rsidRPr="00310085">
          <w:rPr>
            <w:rStyle w:val="Hyperlink"/>
          </w:rPr>
          <w:t>https://doi.org/10.1038/s41467-021-23853-y</w:t>
        </w:r>
      </w:hyperlink>
      <w:r>
        <w:t>.</w:t>
      </w:r>
    </w:p>
    <w:p w14:paraId="28692DB9" w14:textId="77777777" w:rsidR="00ED2418" w:rsidRDefault="00ED2418" w:rsidP="00ED2418">
      <w:pPr>
        <w:spacing w:line="240" w:lineRule="auto"/>
      </w:pPr>
      <w:r>
        <w:t>GBD relative risk is obtained from:</w:t>
      </w:r>
    </w:p>
    <w:p w14:paraId="660BDDA8" w14:textId="77777777" w:rsidR="00ED2418" w:rsidRDefault="00ED2418" w:rsidP="00ED2418">
      <w:pPr>
        <w:spacing w:line="240" w:lineRule="auto"/>
        <w:ind w:left="720"/>
      </w:pPr>
      <w:r w:rsidRPr="005637B1">
        <w:t xml:space="preserve">McDuffie, E., Brauer, M., Martin, R., Spadaro, J., Burnett, R., Hammer, M., &amp; van </w:t>
      </w:r>
      <w:proofErr w:type="spellStart"/>
      <w:r w:rsidRPr="005637B1">
        <w:t>Donkelaar</w:t>
      </w:r>
      <w:proofErr w:type="spellEnd"/>
      <w:r w:rsidRPr="005637B1">
        <w:t xml:space="preserve">, A. (2021). GBD-MAPS-Global: Analysis Input Dataset [Data set]. </w:t>
      </w:r>
      <w:proofErr w:type="spellStart"/>
      <w:r w:rsidRPr="005637B1">
        <w:t>Zenodo</w:t>
      </w:r>
      <w:proofErr w:type="spellEnd"/>
      <w:r w:rsidRPr="005637B1">
        <w:t xml:space="preserve">. </w:t>
      </w:r>
      <w:hyperlink r:id="rId14" w:tgtFrame="_blank" w:history="1">
        <w:r w:rsidRPr="005637B1">
          <w:rPr>
            <w:rStyle w:val="Hyperlink"/>
          </w:rPr>
          <w:t>https://doi.org/10.5281/zenodo.4642700</w:t>
        </w:r>
      </w:hyperlink>
    </w:p>
    <w:p w14:paraId="51F7BC22" w14:textId="77777777" w:rsidR="002C12D0" w:rsidRDefault="002C12D0" w:rsidP="00E3191A"/>
    <w:p w14:paraId="0957A05A" w14:textId="00668186" w:rsidR="0015256D" w:rsidRDefault="0015256D" w:rsidP="0015256D">
      <w:pPr>
        <w:rPr>
          <w:b/>
          <w:bCs/>
          <w:sz w:val="32"/>
          <w:szCs w:val="32"/>
        </w:rPr>
      </w:pPr>
      <w:r>
        <w:rPr>
          <w:b/>
          <w:bCs/>
          <w:sz w:val="32"/>
          <w:szCs w:val="32"/>
        </w:rPr>
        <w:t xml:space="preserve">Step </w:t>
      </w:r>
      <w:r w:rsidR="00726D38">
        <w:rPr>
          <w:b/>
          <w:bCs/>
          <w:sz w:val="32"/>
          <w:szCs w:val="32"/>
        </w:rPr>
        <w:t>7</w:t>
      </w:r>
      <w:r>
        <w:rPr>
          <w:b/>
          <w:bCs/>
          <w:sz w:val="32"/>
          <w:szCs w:val="32"/>
        </w:rPr>
        <w:t>: Citing REACH work</w:t>
      </w:r>
    </w:p>
    <w:p w14:paraId="6DA1F654" w14:textId="3F79354A" w:rsidR="00484446" w:rsidRPr="00484446" w:rsidRDefault="00484446" w:rsidP="0015256D">
      <w:r>
        <w:t>Note: Please check back shortly for the updated citation.</w:t>
      </w:r>
    </w:p>
    <w:p w14:paraId="39E61EC4" w14:textId="66A7760F" w:rsidR="00014497" w:rsidRDefault="00014497" w:rsidP="0015256D">
      <w:r w:rsidRPr="00837780">
        <w:t>Akindele, Medinat, Peter J. Adams, Nicholas Z. Muller. "REACH: an accessible and globally portable air quality model for policy and health impact assessment." In preparation.</w:t>
      </w:r>
    </w:p>
    <w:p w14:paraId="465D244C" w14:textId="77777777" w:rsidR="00726D38" w:rsidRDefault="00726D38" w:rsidP="0015256D"/>
    <w:p w14:paraId="061C55BD" w14:textId="10C5A2E1" w:rsidR="00726D38" w:rsidRDefault="00726D38" w:rsidP="00726D38">
      <w:pPr>
        <w:rPr>
          <w:b/>
          <w:bCs/>
          <w:sz w:val="32"/>
          <w:szCs w:val="32"/>
        </w:rPr>
      </w:pPr>
      <w:r>
        <w:rPr>
          <w:b/>
          <w:bCs/>
          <w:sz w:val="32"/>
          <w:szCs w:val="32"/>
        </w:rPr>
        <w:t>Appendix 1: Developing calibration coefficients</w:t>
      </w:r>
    </w:p>
    <w:p w14:paraId="0811E664" w14:textId="77777777" w:rsidR="00726D38" w:rsidRPr="00484446" w:rsidRDefault="00726D38" w:rsidP="00726D38">
      <w:r w:rsidRPr="00484446">
        <w:t>This section outlines the steps to determine calibration coefficients for primary</w:t>
      </w:r>
    </w:p>
    <w:p w14:paraId="31C03CAE" w14:textId="77777777" w:rsidR="00726D38" w:rsidRPr="00484446" w:rsidRDefault="00726D38" w:rsidP="00726D38">
      <w:r w:rsidRPr="00484446">
        <w:t>PM2.5, sulfate, nitrate, ammonium, and secondary organic carbon.</w:t>
      </w:r>
    </w:p>
    <w:p w14:paraId="36E4BB73" w14:textId="53A23DBC" w:rsidR="00726D38" w:rsidRPr="00484446" w:rsidRDefault="00726D38" w:rsidP="00726D38">
      <w:pPr>
        <w:rPr>
          <w:b/>
          <w:bCs/>
        </w:rPr>
      </w:pPr>
      <w:r>
        <w:rPr>
          <w:b/>
          <w:bCs/>
        </w:rPr>
        <w:t>A</w:t>
      </w:r>
      <w:r w:rsidRPr="00484446">
        <w:rPr>
          <w:b/>
          <w:bCs/>
        </w:rPr>
        <w:t>.1 Inorganic PM2.5 calibration</w:t>
      </w:r>
    </w:p>
    <w:p w14:paraId="7FF7F541" w14:textId="77777777" w:rsidR="00726D38" w:rsidRPr="00484446" w:rsidRDefault="00726D38" w:rsidP="00726D38">
      <w:r w:rsidRPr="00484446">
        <w:lastRenderedPageBreak/>
        <w:t>Follow this order: calibrate sulfate first, then nitrate, and lastly ammonium</w:t>
      </w:r>
    </w:p>
    <w:p w14:paraId="6688AD94" w14:textId="77777777" w:rsidR="00726D38" w:rsidRPr="00484446" w:rsidRDefault="00726D38" w:rsidP="00726D38">
      <w:r w:rsidRPr="00484446">
        <w:t>1. Assume an initial guess for the sulfate calibration and multiply the model predictions by this value. Calculate the mean bias between the model predictions and measured sulfate. Adjust the sulfate calibration until the mean bias is close to 0.</w:t>
      </w:r>
    </w:p>
    <w:p w14:paraId="2478076B" w14:textId="77777777" w:rsidR="00726D38" w:rsidRPr="00484446" w:rsidRDefault="00726D38" w:rsidP="00726D38">
      <w:r w:rsidRPr="00484446">
        <w:t xml:space="preserve">2. After finalizing the sulfate calibration, determine the nitrate calibration. Assume an initial guess for the total nitrate calibration and multiply the model predictions by this value. Estimate particulate nitrate with the regression in the </w:t>
      </w:r>
      <w:r w:rsidRPr="00726D38">
        <w:rPr>
          <w:i/>
          <w:iCs/>
        </w:rPr>
        <w:t>01_</w:t>
      </w:r>
      <w:proofErr w:type="gramStart"/>
      <w:r w:rsidRPr="00726D38">
        <w:rPr>
          <w:i/>
          <w:iCs/>
        </w:rPr>
        <w:t>parition.R</w:t>
      </w:r>
      <w:proofErr w:type="gramEnd"/>
      <w:r w:rsidRPr="00484446">
        <w:t xml:space="preserve"> script. Calculate the mean bias between the model predictions and measured particulate nitrate. Adjust the nitrate calibration until the mean bias is close to 0.</w:t>
      </w:r>
    </w:p>
    <w:p w14:paraId="2BC168FE" w14:textId="77777777" w:rsidR="00726D38" w:rsidRPr="00484446" w:rsidRDefault="00726D38" w:rsidP="00726D38"/>
    <w:p w14:paraId="35E598F0" w14:textId="77777777" w:rsidR="00726D38" w:rsidRPr="00484446" w:rsidRDefault="00726D38" w:rsidP="00726D38">
      <w:r w:rsidRPr="00484446">
        <w:t xml:space="preserve">3. Lastly, determine the ammonium calibration. Assume an initial guess for the total ammonium calibration and multiply the model predictions of total ammonium by this value. Estimate particulate ammonium with the equations in </w:t>
      </w:r>
      <w:r w:rsidRPr="00726D38">
        <w:rPr>
          <w:i/>
          <w:iCs/>
        </w:rPr>
        <w:t>01_</w:t>
      </w:r>
      <w:proofErr w:type="gramStart"/>
      <w:r w:rsidRPr="00726D38">
        <w:rPr>
          <w:i/>
          <w:iCs/>
        </w:rPr>
        <w:t>partition.R</w:t>
      </w:r>
      <w:proofErr w:type="gramEnd"/>
      <w:r w:rsidRPr="00726D38">
        <w:rPr>
          <w:i/>
          <w:iCs/>
        </w:rPr>
        <w:t xml:space="preserve"> </w:t>
      </w:r>
      <w:r w:rsidRPr="00484446">
        <w:t xml:space="preserve">script. Calculate the mean bias between the model predictions and measured particulate ammonium. Adjust the ammonium calibration until the mean bias is close enough to 0. Because of the non-linear interactions between sulfate, nitrate and ammonium, and the assumptions in estimating particulate ammonium, the mean bias will likely be larger than the sulfate and nitrate mean biases against observations. </w:t>
      </w:r>
    </w:p>
    <w:p w14:paraId="4428FFA9" w14:textId="0431246D" w:rsidR="00726D38" w:rsidRPr="00484446" w:rsidRDefault="00726D38" w:rsidP="00726D38">
      <w:pPr>
        <w:rPr>
          <w:b/>
          <w:bCs/>
        </w:rPr>
      </w:pPr>
      <w:r>
        <w:rPr>
          <w:b/>
          <w:bCs/>
        </w:rPr>
        <w:t>A</w:t>
      </w:r>
      <w:r w:rsidRPr="00484446">
        <w:rPr>
          <w:b/>
          <w:bCs/>
        </w:rPr>
        <w:t>.2 Primary PM2.5 calibration</w:t>
      </w:r>
    </w:p>
    <w:p w14:paraId="73E4D361" w14:textId="77777777" w:rsidR="00726D38" w:rsidRPr="00484446" w:rsidRDefault="00726D38" w:rsidP="00726D38">
      <w:r w:rsidRPr="00484446">
        <w:t xml:space="preserve">If there are quality measurements of primary PM2.5 or sub-components OC and BC, then compare the model predictions of primary PM2.5 to observations of primary PM2.5 and minimize the mean bias to be close to 0. </w:t>
      </w:r>
    </w:p>
    <w:p w14:paraId="2C8E1A0A" w14:textId="77777777" w:rsidR="00726D38" w:rsidRPr="00484446" w:rsidRDefault="00726D38" w:rsidP="00726D38">
      <w:proofErr w:type="gramStart"/>
      <w:r w:rsidRPr="00484446">
        <w:t>Otherwise</w:t>
      </w:r>
      <w:proofErr w:type="gramEnd"/>
      <w:r w:rsidRPr="00484446">
        <w:t xml:space="preserve"> if observations are unreliable or unavailable, then follow the same process as REACH-US. For REACH-US, the national emission-</w:t>
      </w:r>
      <w:proofErr w:type="gramStart"/>
      <w:r w:rsidRPr="00484446">
        <w:t>weighted</w:t>
      </w:r>
      <w:proofErr w:type="gramEnd"/>
      <w:r w:rsidRPr="00484446">
        <w:t xml:space="preserve"> marginal social cost for primary PM2.5 was calculated. This was compared to the average primary PM2.5 marginal social costs</w:t>
      </w:r>
      <w:r>
        <w:t xml:space="preserve"> </w:t>
      </w:r>
      <w:r w:rsidRPr="00484446">
        <w:t xml:space="preserve">for APEEP, </w:t>
      </w:r>
      <w:proofErr w:type="spellStart"/>
      <w:r w:rsidRPr="00484446">
        <w:t>InMAP</w:t>
      </w:r>
      <w:proofErr w:type="spellEnd"/>
      <w:r w:rsidRPr="00484446">
        <w:t xml:space="preserve"> and EASIUR reduced-complexity models. The REACH national average primary PM2.5 marginal social cost was then scaled to fall within the range of the other models. Similar comparisons for other regions can be made given marginal social costs for other models are available. If data to conduct either of the above is unavailable, then the REACH-US primary PM2.5 calibration can be assumed for another region.</w:t>
      </w:r>
    </w:p>
    <w:p w14:paraId="6289B764" w14:textId="0AD2C620" w:rsidR="00726D38" w:rsidRPr="00484446" w:rsidRDefault="00726D38" w:rsidP="00726D38">
      <w:pPr>
        <w:rPr>
          <w:b/>
          <w:bCs/>
        </w:rPr>
      </w:pPr>
      <w:r>
        <w:rPr>
          <w:b/>
          <w:bCs/>
        </w:rPr>
        <w:t>A</w:t>
      </w:r>
      <w:r w:rsidRPr="00484446">
        <w:rPr>
          <w:b/>
          <w:bCs/>
        </w:rPr>
        <w:t>.3 Secondary organic carbon (</w:t>
      </w:r>
      <w:r w:rsidR="00D26668">
        <w:rPr>
          <w:b/>
          <w:bCs/>
        </w:rPr>
        <w:t>SOA</w:t>
      </w:r>
      <w:r w:rsidRPr="00484446">
        <w:rPr>
          <w:b/>
          <w:bCs/>
        </w:rPr>
        <w:t>) calibration</w:t>
      </w:r>
    </w:p>
    <w:p w14:paraId="4EA4D065" w14:textId="77777777" w:rsidR="00D26668" w:rsidRDefault="00D26668" w:rsidP="00D26668">
      <w:r>
        <w:t xml:space="preserve">This section outlines the process to estimate the SOA calibration. For the Unites States, measurements of total (primary and secondary) OA are available and not available for </w:t>
      </w:r>
      <w:r>
        <w:lastRenderedPageBreak/>
        <w:t xml:space="preserve">secondary OA. Because of this reason, total OA in the model is calibrated to </w:t>
      </w:r>
      <w:proofErr w:type="gramStart"/>
      <w:r>
        <w:t>measured</w:t>
      </w:r>
      <w:proofErr w:type="gramEnd"/>
      <w:r>
        <w:t xml:space="preserve"> total OA and the resulting calibration coefficient is used to tune secondary OA. </w:t>
      </w:r>
    </w:p>
    <w:p w14:paraId="23DB9B98" w14:textId="77777777" w:rsidR="00D26668" w:rsidRDefault="00D26668" w:rsidP="00D26668"/>
    <w:p w14:paraId="2AB76FAE" w14:textId="76183D92" w:rsidR="00D26668" w:rsidRDefault="00D26668" w:rsidP="00D26668">
      <w:r>
        <w:t>The process is summarized in the following steps:</w:t>
      </w:r>
    </w:p>
    <w:p w14:paraId="0565DAE7" w14:textId="1AFF0766" w:rsidR="00D26668" w:rsidRDefault="00D26668" w:rsidP="00D26668">
      <w:r>
        <w:t>Step 1: Apply PM2.5 calibration to OA primary</w:t>
      </w:r>
    </w:p>
    <w:p w14:paraId="069F721C" w14:textId="4E748594" w:rsidR="00D26668" w:rsidRDefault="00D26668" w:rsidP="00D26668">
      <w:r>
        <w:t xml:space="preserve">        </w:t>
      </w:r>
      <w:proofErr w:type="spellStart"/>
      <w:r>
        <w:t>OA_primary_cal</w:t>
      </w:r>
      <w:proofErr w:type="spellEnd"/>
      <w:r>
        <w:t xml:space="preserve"> = </w:t>
      </w:r>
      <w:proofErr w:type="spellStart"/>
      <w:r>
        <w:t>OA_primary</w:t>
      </w:r>
      <w:proofErr w:type="spellEnd"/>
      <w:r>
        <w:t xml:space="preserve"> * PM25_cal</w:t>
      </w:r>
    </w:p>
    <w:p w14:paraId="6B2E3EA3" w14:textId="44CB832F" w:rsidR="00D26668" w:rsidRDefault="00D26668" w:rsidP="00D26668">
      <w:r>
        <w:t>Step 2: Set an initial guess for the SOA calibration</w:t>
      </w:r>
    </w:p>
    <w:p w14:paraId="1162D3EE" w14:textId="673560FF" w:rsidR="00D26668" w:rsidRDefault="00D26668" w:rsidP="00D26668">
      <w:r>
        <w:t>Step 3: Multiply the SOA calibration in step 2 by secondary OC</w:t>
      </w:r>
    </w:p>
    <w:p w14:paraId="35CC3BE2" w14:textId="05D6F580" w:rsidR="00D26668" w:rsidRDefault="00D26668" w:rsidP="00D26668">
      <w:r>
        <w:t xml:space="preserve">        </w:t>
      </w:r>
      <w:proofErr w:type="spellStart"/>
      <w:r>
        <w:t>OA_secondary_cal</w:t>
      </w:r>
      <w:proofErr w:type="spellEnd"/>
      <w:r>
        <w:t xml:space="preserve"> = </w:t>
      </w:r>
      <w:proofErr w:type="spellStart"/>
      <w:r>
        <w:t>OC_secondary</w:t>
      </w:r>
      <w:proofErr w:type="spellEnd"/>
      <w:r>
        <w:t xml:space="preserve"> * </w:t>
      </w:r>
      <w:proofErr w:type="spellStart"/>
      <w:r>
        <w:t>SOA_cal</w:t>
      </w:r>
      <w:proofErr w:type="spellEnd"/>
    </w:p>
    <w:p w14:paraId="71E9B7FE" w14:textId="2294E154" w:rsidR="00D26668" w:rsidRDefault="00D26668" w:rsidP="00D26668">
      <w:r>
        <w:t>Step 4: Add total organic aerosols</w:t>
      </w:r>
    </w:p>
    <w:p w14:paraId="12354C49" w14:textId="44952556" w:rsidR="00D26668" w:rsidRDefault="00D26668" w:rsidP="00D26668">
      <w:r>
        <w:t xml:space="preserve">        </w:t>
      </w:r>
      <w:proofErr w:type="spellStart"/>
      <w:r>
        <w:t>OA_tot_cal</w:t>
      </w:r>
      <w:proofErr w:type="spellEnd"/>
      <w:r>
        <w:t xml:space="preserve"> = </w:t>
      </w:r>
      <w:proofErr w:type="spellStart"/>
      <w:r>
        <w:t>OA_primary_cal</w:t>
      </w:r>
      <w:proofErr w:type="spellEnd"/>
      <w:r>
        <w:t xml:space="preserve"> + </w:t>
      </w:r>
      <w:proofErr w:type="spellStart"/>
      <w:r>
        <w:t>OA_secondary_cal</w:t>
      </w:r>
      <w:proofErr w:type="spellEnd"/>
    </w:p>
    <w:p w14:paraId="7DA1B0AE" w14:textId="3F03EE82" w:rsidR="00D26668" w:rsidRDefault="00D26668" w:rsidP="00D26668">
      <w:r>
        <w:t>Step 5: Compare modelled total OA (</w:t>
      </w:r>
      <w:proofErr w:type="spellStart"/>
      <w:r>
        <w:t>OA_tot_cal</w:t>
      </w:r>
      <w:proofErr w:type="spellEnd"/>
      <w:r>
        <w:t>) to measurements of total OA and calculate mean bias</w:t>
      </w:r>
    </w:p>
    <w:p w14:paraId="589C055E" w14:textId="14E1CF44" w:rsidR="00D26668" w:rsidRDefault="00D26668" w:rsidP="00D26668">
      <w:r>
        <w:t>Step 6: If the mean bias is not close to 0, adjust initial guess for SOA calibration and repeat steps 2-6</w:t>
      </w:r>
    </w:p>
    <w:p w14:paraId="641EB419" w14:textId="77777777" w:rsidR="00D26668" w:rsidRDefault="00D26668" w:rsidP="00D26668"/>
    <w:p w14:paraId="7486CCE6" w14:textId="778EA436" w:rsidR="00D26668" w:rsidRDefault="00D26668" w:rsidP="00D26668">
      <w:r>
        <w:t>NOTE: If speciated observations are not available to develop region-specific calibrations, use REACH-United States calibrations for your domain and note assumption. The REACH-United States calibrations have been shown to work reasonably well for REACH-Southern Africa based on SO2 and NOx evaluations.</w:t>
      </w:r>
    </w:p>
    <w:p w14:paraId="6D197EA4" w14:textId="77777777" w:rsidR="00726D38" w:rsidRDefault="00726D38" w:rsidP="0015256D"/>
    <w:p w14:paraId="3DF31C82" w14:textId="77777777" w:rsidR="00484446" w:rsidRDefault="00484446" w:rsidP="00E3191A"/>
    <w:p w14:paraId="0CAE34F8" w14:textId="77777777" w:rsidR="00726D38" w:rsidRDefault="00726D38" w:rsidP="00E3191A"/>
    <w:p w14:paraId="42E7D0CD" w14:textId="77777777" w:rsidR="00726D38" w:rsidRDefault="00726D38" w:rsidP="00E3191A"/>
    <w:p w14:paraId="4FF9F3EA" w14:textId="77777777" w:rsidR="00726D38" w:rsidRDefault="00726D38" w:rsidP="00E3191A"/>
    <w:p w14:paraId="3734D7CF" w14:textId="77777777" w:rsidR="00726D38" w:rsidRDefault="00726D38" w:rsidP="00E3191A"/>
    <w:p w14:paraId="40788D01" w14:textId="77777777" w:rsidR="00726D38" w:rsidRDefault="00726D38" w:rsidP="00E3191A"/>
    <w:p w14:paraId="4E7F32EA" w14:textId="77777777" w:rsidR="00726D38" w:rsidRDefault="00726D38" w:rsidP="00E3191A"/>
    <w:p w14:paraId="109EA16B" w14:textId="34D25706" w:rsidR="002E681F" w:rsidRPr="00BB1E6B" w:rsidRDefault="00BB1E6B" w:rsidP="00E3191A">
      <w:pPr>
        <w:rPr>
          <w:b/>
          <w:bCs/>
        </w:rPr>
      </w:pPr>
      <w:r w:rsidRPr="00BB1E6B">
        <w:rPr>
          <w:b/>
          <w:bCs/>
        </w:rPr>
        <w:lastRenderedPageBreak/>
        <w:t>Questions</w:t>
      </w:r>
      <w:r w:rsidR="00AD3E0F">
        <w:rPr>
          <w:b/>
          <w:bCs/>
        </w:rPr>
        <w:t xml:space="preserve"> Asked</w:t>
      </w:r>
    </w:p>
    <w:p w14:paraId="49A68D2C" w14:textId="362C9DD3" w:rsidR="00BB1E6B" w:rsidRDefault="00767145" w:rsidP="00F51272">
      <w:pPr>
        <w:pStyle w:val="ListParagraph"/>
        <w:numPr>
          <w:ilvl w:val="0"/>
          <w:numId w:val="30"/>
        </w:numPr>
      </w:pPr>
      <w:r>
        <w:t>Can I create a domain with regular-sized grids or some other type of grid size?</w:t>
      </w:r>
    </w:p>
    <w:p w14:paraId="77488521" w14:textId="4912798A" w:rsidR="00484446" w:rsidRDefault="00767145" w:rsidP="00F51272">
      <w:pPr>
        <w:ind w:left="720"/>
      </w:pPr>
      <w:r>
        <w:t>Yes</w:t>
      </w:r>
      <w:r w:rsidR="0009585A">
        <w:t>. It</w:t>
      </w:r>
      <w:r w:rsidR="00346797">
        <w:t xml:space="preserve"> </w:t>
      </w:r>
      <w:r>
        <w:t>doesn’t matter if your grids are regular</w:t>
      </w:r>
      <w:r w:rsidR="00454A6A">
        <w:t xml:space="preserve"> (</w:t>
      </w:r>
      <w:proofErr w:type="gramStart"/>
      <w:r w:rsidR="00454A6A">
        <w:t>equal</w:t>
      </w:r>
      <w:proofErr w:type="gramEnd"/>
      <w:r w:rsidR="00454A6A">
        <w:t xml:space="preserve"> spaced)</w:t>
      </w:r>
      <w:r>
        <w:t xml:space="preserve"> or irregular sized</w:t>
      </w:r>
      <w:r w:rsidR="00454A6A">
        <w:t xml:space="preserve"> (e.g. districts/municipalities)</w:t>
      </w:r>
      <w:r>
        <w:t>. With REACH, you only need to specify the coordinates</w:t>
      </w:r>
      <w:r w:rsidR="00454A6A">
        <w:t xml:space="preserve"> (</w:t>
      </w:r>
      <w:proofErr w:type="spellStart"/>
      <w:r w:rsidR="00454A6A">
        <w:t>lat</w:t>
      </w:r>
      <w:proofErr w:type="spellEnd"/>
      <w:r w:rsidR="00454A6A">
        <w:t xml:space="preserve">, </w:t>
      </w:r>
      <w:proofErr w:type="spellStart"/>
      <w:r w:rsidR="00454A6A">
        <w:t>lon</w:t>
      </w:r>
      <w:proofErr w:type="spellEnd"/>
      <w:r w:rsidR="00454A6A">
        <w:t>)</w:t>
      </w:r>
      <w:r>
        <w:t xml:space="preserve"> of the locations you’re modeling. </w:t>
      </w:r>
    </w:p>
    <w:p w14:paraId="5358109C" w14:textId="77777777" w:rsidR="00F51272" w:rsidRDefault="00F51272" w:rsidP="00F51272">
      <w:pPr>
        <w:ind w:left="720"/>
      </w:pPr>
    </w:p>
    <w:p w14:paraId="149D029F" w14:textId="43558CE5" w:rsidR="00461CF1" w:rsidRDefault="00F92EE8" w:rsidP="00F51272">
      <w:pPr>
        <w:pStyle w:val="ListParagraph"/>
        <w:numPr>
          <w:ilvl w:val="0"/>
          <w:numId w:val="30"/>
        </w:numPr>
      </w:pPr>
      <w:r>
        <w:t xml:space="preserve">How does the calibration work? </w:t>
      </w:r>
      <w:r w:rsidR="00461CF1">
        <w:t xml:space="preserve">Do I </w:t>
      </w:r>
      <w:r w:rsidR="00D167FC">
        <w:t>have to</w:t>
      </w:r>
      <w:r w:rsidR="00461CF1">
        <w:t xml:space="preserve"> develop calibration-coefficients?</w:t>
      </w:r>
    </w:p>
    <w:p w14:paraId="7ECE7E14" w14:textId="62507C67" w:rsidR="00F92EE8" w:rsidRDefault="00F92EE8" w:rsidP="00F51272">
      <w:pPr>
        <w:ind w:left="720"/>
      </w:pPr>
      <w:r>
        <w:t xml:space="preserve">Please see the REACH model paper </w:t>
      </w:r>
      <w:r w:rsidR="00484446">
        <w:t>or send an email</w:t>
      </w:r>
      <w:r>
        <w:t xml:space="preserve"> if there are further questions. </w:t>
      </w:r>
    </w:p>
    <w:p w14:paraId="64A4927F" w14:textId="77777777" w:rsidR="00FC35ED" w:rsidRDefault="00FC35ED" w:rsidP="00E3191A"/>
    <w:p w14:paraId="6B5E769E" w14:textId="757917D4" w:rsidR="00AD3E0F" w:rsidRDefault="00AD3E0F" w:rsidP="00F51272">
      <w:pPr>
        <w:pStyle w:val="ListParagraph"/>
        <w:numPr>
          <w:ilvl w:val="0"/>
          <w:numId w:val="30"/>
        </w:numPr>
      </w:pPr>
      <w:r>
        <w:t>Can I use the PM2.5 source-receptor matrix for BC?</w:t>
      </w:r>
    </w:p>
    <w:p w14:paraId="0267928C" w14:textId="1974527D" w:rsidR="00AD3E0F" w:rsidRDefault="00AD3E0F" w:rsidP="00F51272">
      <w:pPr>
        <w:ind w:left="720"/>
      </w:pPr>
      <w:r>
        <w:t xml:space="preserve">Yes, BC is a sub-species of primary PM2.5, so the primary PM2.5 source-receptor matrix can be applied to BC emissions. </w:t>
      </w:r>
    </w:p>
    <w:p w14:paraId="4E7381C0" w14:textId="77777777" w:rsidR="00566191" w:rsidRPr="00566191" w:rsidRDefault="00566191" w:rsidP="00566191"/>
    <w:p w14:paraId="64B2D45C" w14:textId="6A20F74A" w:rsidR="00566191" w:rsidRDefault="00566191" w:rsidP="00F51272">
      <w:pPr>
        <w:pStyle w:val="ListParagraph"/>
        <w:numPr>
          <w:ilvl w:val="0"/>
          <w:numId w:val="30"/>
        </w:numPr>
      </w:pPr>
      <w:r w:rsidRPr="00566191">
        <w:t xml:space="preserve">Do we consider wet </w:t>
      </w:r>
      <w:r w:rsidR="00451BED" w:rsidRPr="00566191">
        <w:t>deposition</w:t>
      </w:r>
      <w:r w:rsidR="00451BED">
        <w:t xml:space="preserve"> processes</w:t>
      </w:r>
      <w:r w:rsidRPr="00566191">
        <w:t xml:space="preserve"> in REACH?</w:t>
      </w:r>
    </w:p>
    <w:p w14:paraId="7F4335BF" w14:textId="267C2165" w:rsidR="009B64CA" w:rsidRDefault="009B64CA" w:rsidP="00F51272">
      <w:pPr>
        <w:ind w:left="720"/>
      </w:pPr>
      <w:r>
        <w:t xml:space="preserve">Yes, but a constant timescale is used for wet deposition. It is possible to account for variable wet </w:t>
      </w:r>
      <w:proofErr w:type="gramStart"/>
      <w:r w:rsidR="00F51272">
        <w:t>deposition</w:t>
      </w:r>
      <w:proofErr w:type="gramEnd"/>
      <w:r>
        <w:t xml:space="preserve">, but the model scripts would have to be edited. </w:t>
      </w:r>
    </w:p>
    <w:p w14:paraId="1EB8E276" w14:textId="77777777" w:rsidR="002E681F" w:rsidRDefault="002E681F" w:rsidP="00F51272">
      <w:pPr>
        <w:ind w:left="720"/>
      </w:pPr>
    </w:p>
    <w:p w14:paraId="17A9F44E" w14:textId="77777777" w:rsidR="00E3191A" w:rsidRDefault="00E3191A" w:rsidP="00E3191A"/>
    <w:sectPr w:rsidR="00E31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MRoman10-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D3E"/>
    <w:multiLevelType w:val="hybridMultilevel"/>
    <w:tmpl w:val="A3242362"/>
    <w:lvl w:ilvl="0" w:tplc="299C982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3927"/>
    <w:multiLevelType w:val="hybridMultilevel"/>
    <w:tmpl w:val="1908B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B0BA3"/>
    <w:multiLevelType w:val="hybridMultilevel"/>
    <w:tmpl w:val="8568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8570A"/>
    <w:multiLevelType w:val="hybridMultilevel"/>
    <w:tmpl w:val="15187DA8"/>
    <w:lvl w:ilvl="0" w:tplc="7506F546">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13D76"/>
    <w:multiLevelType w:val="hybridMultilevel"/>
    <w:tmpl w:val="96469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70126"/>
    <w:multiLevelType w:val="multilevel"/>
    <w:tmpl w:val="93128A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3525B4"/>
    <w:multiLevelType w:val="hybridMultilevel"/>
    <w:tmpl w:val="562428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ACA5F49"/>
    <w:multiLevelType w:val="multilevel"/>
    <w:tmpl w:val="73DAEC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2E140BE"/>
    <w:multiLevelType w:val="hybridMultilevel"/>
    <w:tmpl w:val="3A400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36BCC"/>
    <w:multiLevelType w:val="hybridMultilevel"/>
    <w:tmpl w:val="B4B63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B596B"/>
    <w:multiLevelType w:val="hybridMultilevel"/>
    <w:tmpl w:val="461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E3F70"/>
    <w:multiLevelType w:val="hybridMultilevel"/>
    <w:tmpl w:val="5D501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A173D"/>
    <w:multiLevelType w:val="hybridMultilevel"/>
    <w:tmpl w:val="FFCA6CC2"/>
    <w:lvl w:ilvl="0" w:tplc="299C982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3F1FC6"/>
    <w:multiLevelType w:val="hybridMultilevel"/>
    <w:tmpl w:val="B2DE5D3A"/>
    <w:lvl w:ilvl="0" w:tplc="7A8856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9E0719"/>
    <w:multiLevelType w:val="hybridMultilevel"/>
    <w:tmpl w:val="DC1A4A54"/>
    <w:lvl w:ilvl="0" w:tplc="299C982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561CB"/>
    <w:multiLevelType w:val="multilevel"/>
    <w:tmpl w:val="C61E035C"/>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46BE2BA4"/>
    <w:multiLevelType w:val="multilevel"/>
    <w:tmpl w:val="DB0873A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96B6281"/>
    <w:multiLevelType w:val="hybridMultilevel"/>
    <w:tmpl w:val="6A2A6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ADF195C"/>
    <w:multiLevelType w:val="hybridMultilevel"/>
    <w:tmpl w:val="1BE80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D1754D"/>
    <w:multiLevelType w:val="hybridMultilevel"/>
    <w:tmpl w:val="2A9E5858"/>
    <w:lvl w:ilvl="0" w:tplc="ADA8B346">
      <w:start w:val="1"/>
      <w:numFmt w:val="decimal"/>
      <w:lvlText w:val="%1"/>
      <w:lvlJc w:val="left"/>
      <w:pPr>
        <w:ind w:left="950" w:hanging="360"/>
      </w:pPr>
      <w:rPr>
        <w:rFonts w:hint="default"/>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20" w15:restartNumberingAfterBreak="0">
    <w:nsid w:val="54160F50"/>
    <w:multiLevelType w:val="hybridMultilevel"/>
    <w:tmpl w:val="442239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DC17857"/>
    <w:multiLevelType w:val="hybridMultilevel"/>
    <w:tmpl w:val="EC228BF0"/>
    <w:lvl w:ilvl="0" w:tplc="B37ADC74">
      <w:start w:val="1"/>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2967299"/>
    <w:multiLevelType w:val="multilevel"/>
    <w:tmpl w:val="4FE21E9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59315CF"/>
    <w:multiLevelType w:val="hybridMultilevel"/>
    <w:tmpl w:val="46E8C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260F63"/>
    <w:multiLevelType w:val="hybridMultilevel"/>
    <w:tmpl w:val="BDE47D4E"/>
    <w:lvl w:ilvl="0" w:tplc="9D8CB53A">
      <w:start w:val="1"/>
      <w:numFmt w:val="decimal"/>
      <w:lvlText w:val="%1."/>
      <w:lvlJc w:val="left"/>
      <w:pPr>
        <w:ind w:left="720" w:hanging="360"/>
      </w:pPr>
      <w:rPr>
        <w:rFonts w:asciiTheme="minorHAnsi" w:eastAsiaTheme="minorEastAsia"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CD21EB"/>
    <w:multiLevelType w:val="hybridMultilevel"/>
    <w:tmpl w:val="B3369932"/>
    <w:lvl w:ilvl="0" w:tplc="299C982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72543A"/>
    <w:multiLevelType w:val="hybridMultilevel"/>
    <w:tmpl w:val="3D44C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120C84"/>
    <w:multiLevelType w:val="hybridMultilevel"/>
    <w:tmpl w:val="2F00A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E120B1"/>
    <w:multiLevelType w:val="hybridMultilevel"/>
    <w:tmpl w:val="C4CC4194"/>
    <w:lvl w:ilvl="0" w:tplc="B22235BC">
      <w:start w:val="1"/>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7122A6"/>
    <w:multiLevelType w:val="hybridMultilevel"/>
    <w:tmpl w:val="A008C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895540">
    <w:abstractNumId w:val="23"/>
  </w:num>
  <w:num w:numId="2" w16cid:durableId="227301322">
    <w:abstractNumId w:val="26"/>
  </w:num>
  <w:num w:numId="3" w16cid:durableId="600920723">
    <w:abstractNumId w:val="27"/>
  </w:num>
  <w:num w:numId="4" w16cid:durableId="1837525642">
    <w:abstractNumId w:val="1"/>
  </w:num>
  <w:num w:numId="5" w16cid:durableId="552156105">
    <w:abstractNumId w:val="21"/>
  </w:num>
  <w:num w:numId="6" w16cid:durableId="1081677269">
    <w:abstractNumId w:val="2"/>
  </w:num>
  <w:num w:numId="7" w16cid:durableId="251596314">
    <w:abstractNumId w:val="11"/>
  </w:num>
  <w:num w:numId="8" w16cid:durableId="1843740091">
    <w:abstractNumId w:val="22"/>
  </w:num>
  <w:num w:numId="9" w16cid:durableId="260644649">
    <w:abstractNumId w:val="7"/>
  </w:num>
  <w:num w:numId="10" w16cid:durableId="76369353">
    <w:abstractNumId w:val="16"/>
  </w:num>
  <w:num w:numId="11" w16cid:durableId="626351265">
    <w:abstractNumId w:val="15"/>
  </w:num>
  <w:num w:numId="12" w16cid:durableId="859199862">
    <w:abstractNumId w:val="29"/>
  </w:num>
  <w:num w:numId="13" w16cid:durableId="984502975">
    <w:abstractNumId w:val="24"/>
  </w:num>
  <w:num w:numId="14" w16cid:durableId="100495859">
    <w:abstractNumId w:val="28"/>
  </w:num>
  <w:num w:numId="15" w16cid:durableId="2033337356">
    <w:abstractNumId w:val="3"/>
  </w:num>
  <w:num w:numId="16" w16cid:durableId="1327441565">
    <w:abstractNumId w:val="8"/>
  </w:num>
  <w:num w:numId="17" w16cid:durableId="220678197">
    <w:abstractNumId w:val="19"/>
  </w:num>
  <w:num w:numId="18" w16cid:durableId="866066572">
    <w:abstractNumId w:val="4"/>
  </w:num>
  <w:num w:numId="19" w16cid:durableId="1971088131">
    <w:abstractNumId w:val="10"/>
  </w:num>
  <w:num w:numId="20" w16cid:durableId="654995066">
    <w:abstractNumId w:val="12"/>
  </w:num>
  <w:num w:numId="21" w16cid:durableId="775558349">
    <w:abstractNumId w:val="14"/>
  </w:num>
  <w:num w:numId="22" w16cid:durableId="1844782448">
    <w:abstractNumId w:val="25"/>
  </w:num>
  <w:num w:numId="23" w16cid:durableId="963659963">
    <w:abstractNumId w:val="0"/>
  </w:num>
  <w:num w:numId="24" w16cid:durableId="1442383352">
    <w:abstractNumId w:val="13"/>
  </w:num>
  <w:num w:numId="25" w16cid:durableId="471216376">
    <w:abstractNumId w:val="18"/>
  </w:num>
  <w:num w:numId="26" w16cid:durableId="1728802444">
    <w:abstractNumId w:val="17"/>
  </w:num>
  <w:num w:numId="27" w16cid:durableId="1598517587">
    <w:abstractNumId w:val="20"/>
  </w:num>
  <w:num w:numId="28" w16cid:durableId="1413894309">
    <w:abstractNumId w:val="6"/>
  </w:num>
  <w:num w:numId="29" w16cid:durableId="634877175">
    <w:abstractNumId w:val="5"/>
  </w:num>
  <w:num w:numId="30" w16cid:durableId="1896695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1C5"/>
    <w:rsid w:val="00014497"/>
    <w:rsid w:val="00054ABC"/>
    <w:rsid w:val="00094CF8"/>
    <w:rsid w:val="0009585A"/>
    <w:rsid w:val="000A6548"/>
    <w:rsid w:val="000D5FA9"/>
    <w:rsid w:val="000D6C95"/>
    <w:rsid w:val="000D7299"/>
    <w:rsid w:val="00116AEC"/>
    <w:rsid w:val="00140F7F"/>
    <w:rsid w:val="0015256D"/>
    <w:rsid w:val="00183566"/>
    <w:rsid w:val="00191106"/>
    <w:rsid w:val="001B2C58"/>
    <w:rsid w:val="001B7A1F"/>
    <w:rsid w:val="001C51C5"/>
    <w:rsid w:val="001D0BD1"/>
    <w:rsid w:val="001E4E9F"/>
    <w:rsid w:val="001E70C1"/>
    <w:rsid w:val="00211E8B"/>
    <w:rsid w:val="002339F7"/>
    <w:rsid w:val="00245D70"/>
    <w:rsid w:val="002721F8"/>
    <w:rsid w:val="002734D7"/>
    <w:rsid w:val="0028337F"/>
    <w:rsid w:val="002A34E8"/>
    <w:rsid w:val="002C12D0"/>
    <w:rsid w:val="002C7E17"/>
    <w:rsid w:val="002E681F"/>
    <w:rsid w:val="002E6B69"/>
    <w:rsid w:val="002F749A"/>
    <w:rsid w:val="00301BFF"/>
    <w:rsid w:val="00321C2C"/>
    <w:rsid w:val="00346797"/>
    <w:rsid w:val="00351EC0"/>
    <w:rsid w:val="00370BFC"/>
    <w:rsid w:val="0037274D"/>
    <w:rsid w:val="00387632"/>
    <w:rsid w:val="003A61E7"/>
    <w:rsid w:val="003B1696"/>
    <w:rsid w:val="003C267E"/>
    <w:rsid w:val="003D5ADC"/>
    <w:rsid w:val="00401E06"/>
    <w:rsid w:val="0040674E"/>
    <w:rsid w:val="00431096"/>
    <w:rsid w:val="00451BED"/>
    <w:rsid w:val="00451C6B"/>
    <w:rsid w:val="00454A6A"/>
    <w:rsid w:val="00461CF1"/>
    <w:rsid w:val="004837BB"/>
    <w:rsid w:val="00484446"/>
    <w:rsid w:val="004924F8"/>
    <w:rsid w:val="004C3979"/>
    <w:rsid w:val="004D3AF1"/>
    <w:rsid w:val="004E6CF2"/>
    <w:rsid w:val="004E7353"/>
    <w:rsid w:val="00506563"/>
    <w:rsid w:val="00566191"/>
    <w:rsid w:val="00595EB5"/>
    <w:rsid w:val="005A1920"/>
    <w:rsid w:val="005B6BCA"/>
    <w:rsid w:val="005D4BFE"/>
    <w:rsid w:val="005E6585"/>
    <w:rsid w:val="00623978"/>
    <w:rsid w:val="00633FCD"/>
    <w:rsid w:val="00637503"/>
    <w:rsid w:val="00656549"/>
    <w:rsid w:val="00672523"/>
    <w:rsid w:val="0067323F"/>
    <w:rsid w:val="006A256B"/>
    <w:rsid w:val="006A28AE"/>
    <w:rsid w:val="006A3EDF"/>
    <w:rsid w:val="006F0FED"/>
    <w:rsid w:val="007062AD"/>
    <w:rsid w:val="0071635A"/>
    <w:rsid w:val="00723459"/>
    <w:rsid w:val="00726D38"/>
    <w:rsid w:val="00733556"/>
    <w:rsid w:val="0073752E"/>
    <w:rsid w:val="007400E6"/>
    <w:rsid w:val="00762FEA"/>
    <w:rsid w:val="00766291"/>
    <w:rsid w:val="00767145"/>
    <w:rsid w:val="00784BEB"/>
    <w:rsid w:val="007A73DC"/>
    <w:rsid w:val="007C2C57"/>
    <w:rsid w:val="007D43EA"/>
    <w:rsid w:val="00801DAE"/>
    <w:rsid w:val="00822916"/>
    <w:rsid w:val="00837780"/>
    <w:rsid w:val="0086368E"/>
    <w:rsid w:val="008914B0"/>
    <w:rsid w:val="008914DF"/>
    <w:rsid w:val="00894AB5"/>
    <w:rsid w:val="008B19B5"/>
    <w:rsid w:val="008D7874"/>
    <w:rsid w:val="00935D0F"/>
    <w:rsid w:val="009570E6"/>
    <w:rsid w:val="00986CC7"/>
    <w:rsid w:val="0098773A"/>
    <w:rsid w:val="009A0002"/>
    <w:rsid w:val="009B0D35"/>
    <w:rsid w:val="009B59D6"/>
    <w:rsid w:val="009B64CA"/>
    <w:rsid w:val="009E1F2F"/>
    <w:rsid w:val="00A17BC5"/>
    <w:rsid w:val="00A55AB3"/>
    <w:rsid w:val="00A564EF"/>
    <w:rsid w:val="00A72942"/>
    <w:rsid w:val="00AC3742"/>
    <w:rsid w:val="00AD3E0F"/>
    <w:rsid w:val="00AD7056"/>
    <w:rsid w:val="00AE5C37"/>
    <w:rsid w:val="00AE66AF"/>
    <w:rsid w:val="00B1754F"/>
    <w:rsid w:val="00B4010E"/>
    <w:rsid w:val="00B42F3B"/>
    <w:rsid w:val="00B51992"/>
    <w:rsid w:val="00B54A2A"/>
    <w:rsid w:val="00B90FC0"/>
    <w:rsid w:val="00BA7A6E"/>
    <w:rsid w:val="00BB1E6B"/>
    <w:rsid w:val="00BC6AF3"/>
    <w:rsid w:val="00BF1456"/>
    <w:rsid w:val="00BF1E55"/>
    <w:rsid w:val="00BF54BB"/>
    <w:rsid w:val="00C00AB4"/>
    <w:rsid w:val="00C334DA"/>
    <w:rsid w:val="00C574FB"/>
    <w:rsid w:val="00C6046D"/>
    <w:rsid w:val="00C631ED"/>
    <w:rsid w:val="00CA4042"/>
    <w:rsid w:val="00CD77E1"/>
    <w:rsid w:val="00CF06AC"/>
    <w:rsid w:val="00D1503B"/>
    <w:rsid w:val="00D167FC"/>
    <w:rsid w:val="00D26668"/>
    <w:rsid w:val="00D31CD2"/>
    <w:rsid w:val="00D657EA"/>
    <w:rsid w:val="00D816FF"/>
    <w:rsid w:val="00D85899"/>
    <w:rsid w:val="00DA48F7"/>
    <w:rsid w:val="00DB3CAA"/>
    <w:rsid w:val="00DB785B"/>
    <w:rsid w:val="00DC7EFB"/>
    <w:rsid w:val="00DF2150"/>
    <w:rsid w:val="00DF7019"/>
    <w:rsid w:val="00E0184C"/>
    <w:rsid w:val="00E0361D"/>
    <w:rsid w:val="00E107A3"/>
    <w:rsid w:val="00E2613E"/>
    <w:rsid w:val="00E3191A"/>
    <w:rsid w:val="00E513BA"/>
    <w:rsid w:val="00ED2418"/>
    <w:rsid w:val="00ED7883"/>
    <w:rsid w:val="00F331BD"/>
    <w:rsid w:val="00F402E6"/>
    <w:rsid w:val="00F43FAA"/>
    <w:rsid w:val="00F51272"/>
    <w:rsid w:val="00F6608B"/>
    <w:rsid w:val="00F70E65"/>
    <w:rsid w:val="00F92EE8"/>
    <w:rsid w:val="00FB4672"/>
    <w:rsid w:val="00FC35ED"/>
    <w:rsid w:val="00FD7528"/>
    <w:rsid w:val="00FF563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863C"/>
  <w15:chartTrackingRefBased/>
  <w15:docId w15:val="{499FAC21-6496-4F42-981D-2DEB6874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1C5"/>
    <w:rPr>
      <w:rFonts w:eastAsiaTheme="majorEastAsia" w:cstheme="majorBidi"/>
      <w:color w:val="272727" w:themeColor="text1" w:themeTint="D8"/>
    </w:rPr>
  </w:style>
  <w:style w:type="paragraph" w:styleId="Title">
    <w:name w:val="Title"/>
    <w:basedOn w:val="Normal"/>
    <w:next w:val="Normal"/>
    <w:link w:val="TitleChar"/>
    <w:uiPriority w:val="10"/>
    <w:qFormat/>
    <w:rsid w:val="001C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1C5"/>
    <w:pPr>
      <w:spacing w:before="160"/>
      <w:jc w:val="center"/>
    </w:pPr>
    <w:rPr>
      <w:i/>
      <w:iCs/>
      <w:color w:val="404040" w:themeColor="text1" w:themeTint="BF"/>
    </w:rPr>
  </w:style>
  <w:style w:type="character" w:customStyle="1" w:styleId="QuoteChar">
    <w:name w:val="Quote Char"/>
    <w:basedOn w:val="DefaultParagraphFont"/>
    <w:link w:val="Quote"/>
    <w:uiPriority w:val="29"/>
    <w:rsid w:val="001C51C5"/>
    <w:rPr>
      <w:i/>
      <w:iCs/>
      <w:color w:val="404040" w:themeColor="text1" w:themeTint="BF"/>
    </w:rPr>
  </w:style>
  <w:style w:type="paragraph" w:styleId="ListParagraph">
    <w:name w:val="List Paragraph"/>
    <w:basedOn w:val="Normal"/>
    <w:uiPriority w:val="34"/>
    <w:qFormat/>
    <w:rsid w:val="001C51C5"/>
    <w:pPr>
      <w:ind w:left="720"/>
      <w:contextualSpacing/>
    </w:pPr>
  </w:style>
  <w:style w:type="character" w:styleId="IntenseEmphasis">
    <w:name w:val="Intense Emphasis"/>
    <w:basedOn w:val="DefaultParagraphFont"/>
    <w:uiPriority w:val="21"/>
    <w:qFormat/>
    <w:rsid w:val="001C51C5"/>
    <w:rPr>
      <w:i/>
      <w:iCs/>
      <w:color w:val="0F4761" w:themeColor="accent1" w:themeShade="BF"/>
    </w:rPr>
  </w:style>
  <w:style w:type="paragraph" w:styleId="IntenseQuote">
    <w:name w:val="Intense Quote"/>
    <w:basedOn w:val="Normal"/>
    <w:next w:val="Normal"/>
    <w:link w:val="IntenseQuoteChar"/>
    <w:uiPriority w:val="30"/>
    <w:qFormat/>
    <w:rsid w:val="001C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1C5"/>
    <w:rPr>
      <w:i/>
      <w:iCs/>
      <w:color w:val="0F4761" w:themeColor="accent1" w:themeShade="BF"/>
    </w:rPr>
  </w:style>
  <w:style w:type="character" w:styleId="IntenseReference">
    <w:name w:val="Intense Reference"/>
    <w:basedOn w:val="DefaultParagraphFont"/>
    <w:uiPriority w:val="32"/>
    <w:qFormat/>
    <w:rsid w:val="001C51C5"/>
    <w:rPr>
      <w:b/>
      <w:bCs/>
      <w:smallCaps/>
      <w:color w:val="0F4761" w:themeColor="accent1" w:themeShade="BF"/>
      <w:spacing w:val="5"/>
    </w:rPr>
  </w:style>
  <w:style w:type="character" w:styleId="CommentReference">
    <w:name w:val="annotation reference"/>
    <w:basedOn w:val="DefaultParagraphFont"/>
    <w:uiPriority w:val="99"/>
    <w:semiHidden/>
    <w:unhideWhenUsed/>
    <w:rsid w:val="001D0BD1"/>
    <w:rPr>
      <w:sz w:val="16"/>
      <w:szCs w:val="16"/>
    </w:rPr>
  </w:style>
  <w:style w:type="paragraph" w:styleId="CommentText">
    <w:name w:val="annotation text"/>
    <w:basedOn w:val="Normal"/>
    <w:link w:val="CommentTextChar"/>
    <w:uiPriority w:val="99"/>
    <w:unhideWhenUsed/>
    <w:rsid w:val="001D0BD1"/>
    <w:pPr>
      <w:spacing w:line="240" w:lineRule="auto"/>
    </w:pPr>
    <w:rPr>
      <w:sz w:val="20"/>
      <w:szCs w:val="20"/>
    </w:rPr>
  </w:style>
  <w:style w:type="character" w:customStyle="1" w:styleId="CommentTextChar">
    <w:name w:val="Comment Text Char"/>
    <w:basedOn w:val="DefaultParagraphFont"/>
    <w:link w:val="CommentText"/>
    <w:uiPriority w:val="99"/>
    <w:rsid w:val="001D0BD1"/>
    <w:rPr>
      <w:sz w:val="20"/>
      <w:szCs w:val="20"/>
    </w:rPr>
  </w:style>
  <w:style w:type="paragraph" w:styleId="CommentSubject">
    <w:name w:val="annotation subject"/>
    <w:basedOn w:val="CommentText"/>
    <w:next w:val="CommentText"/>
    <w:link w:val="CommentSubjectChar"/>
    <w:uiPriority w:val="99"/>
    <w:semiHidden/>
    <w:unhideWhenUsed/>
    <w:rsid w:val="001D0BD1"/>
    <w:rPr>
      <w:b/>
      <w:bCs/>
    </w:rPr>
  </w:style>
  <w:style w:type="character" w:customStyle="1" w:styleId="CommentSubjectChar">
    <w:name w:val="Comment Subject Char"/>
    <w:basedOn w:val="CommentTextChar"/>
    <w:link w:val="CommentSubject"/>
    <w:uiPriority w:val="99"/>
    <w:semiHidden/>
    <w:rsid w:val="001D0BD1"/>
    <w:rPr>
      <w:b/>
      <w:bCs/>
      <w:sz w:val="20"/>
      <w:szCs w:val="20"/>
    </w:rPr>
  </w:style>
  <w:style w:type="table" w:styleId="TableGrid">
    <w:name w:val="Table Grid"/>
    <w:basedOn w:val="TableNormal"/>
    <w:uiPriority w:val="39"/>
    <w:rsid w:val="001D0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12D0"/>
    <w:rPr>
      <w:color w:val="467886" w:themeColor="hyperlink"/>
      <w:u w:val="single"/>
    </w:rPr>
  </w:style>
  <w:style w:type="character" w:styleId="UnresolvedMention">
    <w:name w:val="Unresolved Mention"/>
    <w:basedOn w:val="DefaultParagraphFont"/>
    <w:uiPriority w:val="99"/>
    <w:semiHidden/>
    <w:unhideWhenUsed/>
    <w:rsid w:val="000D6C95"/>
    <w:rPr>
      <w:color w:val="605E5C"/>
      <w:shd w:val="clear" w:color="auto" w:fill="E1DFDD"/>
    </w:rPr>
  </w:style>
  <w:style w:type="character" w:styleId="FollowedHyperlink">
    <w:name w:val="FollowedHyperlink"/>
    <w:basedOn w:val="DefaultParagraphFont"/>
    <w:uiPriority w:val="99"/>
    <w:semiHidden/>
    <w:unhideWhenUsed/>
    <w:rsid w:val="000D6C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95469">
      <w:bodyDiv w:val="1"/>
      <w:marLeft w:val="0"/>
      <w:marRight w:val="0"/>
      <w:marTop w:val="0"/>
      <w:marBottom w:val="0"/>
      <w:divBdr>
        <w:top w:val="none" w:sz="0" w:space="0" w:color="auto"/>
        <w:left w:val="none" w:sz="0" w:space="0" w:color="auto"/>
        <w:bottom w:val="none" w:sz="0" w:space="0" w:color="auto"/>
        <w:right w:val="none" w:sz="0" w:space="0" w:color="auto"/>
      </w:divBdr>
    </w:div>
    <w:div w:id="34394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gar.jrc.ec.europa.eu/dataset_ap81" TargetMode="External"/><Relationship Id="rId13" Type="http://schemas.openxmlformats.org/officeDocument/2006/relationships/hyperlink" Target="https://doi.org/10.1038/s41467-021-23853-y" TargetMode="External"/><Relationship Id="rId3" Type="http://schemas.openxmlformats.org/officeDocument/2006/relationships/styles" Target="styles.xml"/><Relationship Id="rId7" Type="http://schemas.openxmlformats.org/officeDocument/2006/relationships/hyperlink" Target="https://posit.co/products/open-source/rstudio/"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izhub.healthdata.org/gbd-results/" TargetMode="External"/><Relationship Id="rId4" Type="http://schemas.openxmlformats.org/officeDocument/2006/relationships/settings" Target="settings.xml"/><Relationship Id="rId9" Type="http://schemas.openxmlformats.org/officeDocument/2006/relationships/hyperlink" Target="https://www.census.gov/geographies/mapping-files/time-series/demo/international-programs/subnationalpopulation.html" TargetMode="External"/><Relationship Id="rId14" Type="http://schemas.openxmlformats.org/officeDocument/2006/relationships/hyperlink" Target="https://doi.org/10.5281/zenodo.4642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7D2E-95EC-424E-8EF2-32F81AE0F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3294</TotalTime>
  <Pages>11</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Medinat Akindele</dc:creator>
  <cp:keywords/>
  <dc:description/>
  <cp:lastModifiedBy>medinat akindele</cp:lastModifiedBy>
  <cp:revision>141</cp:revision>
  <dcterms:created xsi:type="dcterms:W3CDTF">2025-07-22T20:08:00Z</dcterms:created>
  <dcterms:modified xsi:type="dcterms:W3CDTF">2026-06-08T15:16:00Z</dcterms:modified>
</cp:coreProperties>
</file>