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A1C4" w14:textId="54F37294" w:rsidR="00E123CC" w:rsidRDefault="001B00FE">
      <w:r>
        <w:t>Modelling:</w:t>
      </w:r>
    </w:p>
    <w:p w14:paraId="53660EF6" w14:textId="3015C72A" w:rsidR="007772A7" w:rsidRDefault="007772A7">
      <w:r>
        <w:t>Medini Rao</w:t>
      </w:r>
    </w:p>
    <w:p w14:paraId="28190341" w14:textId="1DBB0A47" w:rsidR="001B00FE" w:rsidRDefault="001B00FE">
      <w:r w:rsidRPr="001B00FE">
        <w:t>Transfer Function Tuning</w:t>
      </w:r>
      <w:r>
        <w:t>:</w:t>
      </w:r>
    </w:p>
    <w:p w14:paraId="7834FCEF" w14:textId="77777777" w:rsidR="00A85405" w:rsidRPr="00A85405" w:rsidRDefault="00A85405" w:rsidP="00A85405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020203"/>
          <w:sz w:val="22"/>
          <w:szCs w:val="22"/>
        </w:rPr>
      </w:pPr>
      <w:r w:rsidRPr="00A85405">
        <w:rPr>
          <w:rStyle w:val="Strong"/>
          <w:rFonts w:asciiTheme="minorHAnsi" w:hAnsiTheme="minorHAnsi" w:cstheme="minorHAnsi"/>
          <w:b w:val="0"/>
          <w:bCs w:val="0"/>
          <w:color w:val="020203"/>
          <w:sz w:val="22"/>
          <w:szCs w:val="22"/>
        </w:rPr>
        <w:t>Trial and error PID tuning method</w:t>
      </w:r>
    </w:p>
    <w:p w14:paraId="1653FDB3" w14:textId="4A544605" w:rsidR="00A85405" w:rsidRDefault="00A85405" w:rsidP="00A85405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020203"/>
          <w:sz w:val="22"/>
          <w:szCs w:val="22"/>
        </w:rPr>
      </w:pPr>
      <w:r w:rsidRPr="00A85405">
        <w:rPr>
          <w:rFonts w:asciiTheme="minorHAnsi" w:hAnsiTheme="minorHAnsi" w:cstheme="minorHAnsi"/>
          <w:color w:val="020203"/>
          <w:sz w:val="22"/>
          <w:szCs w:val="22"/>
        </w:rPr>
        <w:t xml:space="preserve">The trial-and-error method is a relatively easy method, </w:t>
      </w:r>
      <w:r>
        <w:rPr>
          <w:rFonts w:asciiTheme="minorHAnsi" w:hAnsiTheme="minorHAnsi" w:cstheme="minorHAnsi"/>
          <w:color w:val="020203"/>
          <w:sz w:val="22"/>
          <w:szCs w:val="22"/>
        </w:rPr>
        <w:t>until one gets a clear understanding of</w:t>
      </w:r>
      <w:r w:rsidRPr="00A85405">
        <w:rPr>
          <w:rFonts w:asciiTheme="minorHAnsi" w:hAnsiTheme="minorHAnsi" w:cstheme="minorHAnsi"/>
          <w:color w:val="020203"/>
          <w:sz w:val="22"/>
          <w:szCs w:val="22"/>
        </w:rPr>
        <w:t> </w:t>
      </w:r>
      <w:hyperlink r:id="rId5" w:history="1">
        <w:r w:rsidRPr="00A85405">
          <w:rPr>
            <w:rStyle w:val="Hyperlink"/>
            <w:rFonts w:asciiTheme="minorHAnsi" w:hAnsiTheme="minorHAnsi" w:cstheme="minorHAnsi"/>
            <w:color w:val="17233D"/>
            <w:sz w:val="22"/>
            <w:szCs w:val="22"/>
          </w:rPr>
          <w:t>PID parameters</w:t>
        </w:r>
      </w:hyperlink>
      <w:r w:rsidRPr="00A85405">
        <w:rPr>
          <w:rFonts w:asciiTheme="minorHAnsi" w:hAnsiTheme="minorHAnsi" w:cstheme="minorHAnsi"/>
          <w:color w:val="020203"/>
          <w:sz w:val="22"/>
          <w:szCs w:val="22"/>
        </w:rPr>
        <w:t xml:space="preserve">. It steps through the parameters from proportional to integral to derivative. Usually </w:t>
      </w:r>
      <w:r>
        <w:rPr>
          <w:rFonts w:asciiTheme="minorHAnsi" w:hAnsiTheme="minorHAnsi" w:cstheme="minorHAnsi"/>
          <w:color w:val="020203"/>
          <w:sz w:val="22"/>
          <w:szCs w:val="22"/>
        </w:rPr>
        <w:t xml:space="preserve">it </w:t>
      </w:r>
      <w:r w:rsidRPr="00A85405">
        <w:rPr>
          <w:rFonts w:asciiTheme="minorHAnsi" w:hAnsiTheme="minorHAnsi" w:cstheme="minorHAnsi"/>
          <w:color w:val="020203"/>
          <w:sz w:val="22"/>
          <w:szCs w:val="22"/>
        </w:rPr>
        <w:t>start</w:t>
      </w:r>
      <w:r>
        <w:rPr>
          <w:rFonts w:asciiTheme="minorHAnsi" w:hAnsiTheme="minorHAnsi" w:cstheme="minorHAnsi"/>
          <w:color w:val="020203"/>
          <w:sz w:val="22"/>
          <w:szCs w:val="22"/>
        </w:rPr>
        <w:t>s</w:t>
      </w:r>
      <w:r w:rsidRPr="00A85405">
        <w:rPr>
          <w:rFonts w:asciiTheme="minorHAnsi" w:hAnsiTheme="minorHAnsi" w:cstheme="minorHAnsi"/>
          <w:color w:val="020203"/>
          <w:sz w:val="22"/>
          <w:szCs w:val="22"/>
        </w:rPr>
        <w:t xml:space="preserve"> from an existing set of parameters from </w:t>
      </w:r>
      <w:proofErr w:type="gramStart"/>
      <w:r w:rsidRPr="00A85405">
        <w:rPr>
          <w:rFonts w:asciiTheme="minorHAnsi" w:hAnsiTheme="minorHAnsi" w:cstheme="minorHAnsi"/>
          <w:color w:val="020203"/>
          <w:sz w:val="22"/>
          <w:szCs w:val="22"/>
        </w:rPr>
        <w:t>which  small</w:t>
      </w:r>
      <w:proofErr w:type="gramEnd"/>
      <w:r w:rsidRPr="00A85405">
        <w:rPr>
          <w:rFonts w:asciiTheme="minorHAnsi" w:hAnsiTheme="minorHAnsi" w:cstheme="minorHAnsi"/>
          <w:color w:val="020203"/>
          <w:sz w:val="22"/>
          <w:szCs w:val="22"/>
        </w:rPr>
        <w:t xml:space="preserve"> tweaks</w:t>
      </w:r>
      <w:r>
        <w:rPr>
          <w:rFonts w:asciiTheme="minorHAnsi" w:hAnsiTheme="minorHAnsi" w:cstheme="minorHAnsi"/>
          <w:color w:val="020203"/>
          <w:sz w:val="22"/>
          <w:szCs w:val="22"/>
        </w:rPr>
        <w:t xml:space="preserve"> can be performed</w:t>
      </w:r>
      <w:r w:rsidRPr="00A85405">
        <w:rPr>
          <w:rFonts w:asciiTheme="minorHAnsi" w:hAnsiTheme="minorHAnsi" w:cstheme="minorHAnsi"/>
          <w:color w:val="020203"/>
          <w:sz w:val="22"/>
          <w:szCs w:val="22"/>
        </w:rPr>
        <w:t xml:space="preserve"> to improve the response. For new PID loops you start with a rough and safe initial guess.</w:t>
      </w:r>
    </w:p>
    <w:p w14:paraId="2D048AB6" w14:textId="77777777" w:rsidR="007772A7" w:rsidRPr="007772A7" w:rsidRDefault="007772A7" w:rsidP="007772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20203"/>
          <w:kern w:val="0"/>
          <w:lang w:eastAsia="en-IN"/>
          <w14:ligatures w14:val="none"/>
        </w:rPr>
      </w:pPr>
      <w:r w:rsidRPr="007772A7">
        <w:rPr>
          <w:rFonts w:eastAsia="Times New Roman" w:cstheme="minorHAnsi"/>
          <w:color w:val="020203"/>
          <w:kern w:val="0"/>
          <w:lang w:eastAsia="en-IN"/>
          <w14:ligatures w14:val="none"/>
        </w:rPr>
        <w:t>The P-action is introduced to increase the speed of the response. Exaggerated P-action results in oscillation.</w:t>
      </w:r>
    </w:p>
    <w:p w14:paraId="224A2CE7" w14:textId="77777777" w:rsidR="007772A7" w:rsidRPr="007772A7" w:rsidRDefault="007772A7" w:rsidP="007772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20203"/>
          <w:kern w:val="0"/>
          <w:lang w:eastAsia="en-IN"/>
          <w14:ligatures w14:val="none"/>
        </w:rPr>
      </w:pPr>
      <w:r w:rsidRPr="007772A7">
        <w:rPr>
          <w:rFonts w:eastAsia="Times New Roman" w:cstheme="minorHAnsi"/>
          <w:color w:val="020203"/>
          <w:kern w:val="0"/>
          <w:lang w:eastAsia="en-IN"/>
          <w14:ligatures w14:val="none"/>
        </w:rPr>
        <w:t>The I-action is introduced to obtain a desired steady-state response. The disadvantage is a higher oscillating response over a longer period.</w:t>
      </w:r>
    </w:p>
    <w:p w14:paraId="12A96A05" w14:textId="77777777" w:rsidR="007772A7" w:rsidRPr="007772A7" w:rsidRDefault="007772A7" w:rsidP="007772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20203"/>
          <w:kern w:val="0"/>
          <w:lang w:eastAsia="en-IN"/>
          <w14:ligatures w14:val="none"/>
        </w:rPr>
      </w:pPr>
      <w:r w:rsidRPr="007772A7">
        <w:rPr>
          <w:rFonts w:eastAsia="Times New Roman" w:cstheme="minorHAnsi"/>
          <w:color w:val="020203"/>
          <w:kern w:val="0"/>
          <w:lang w:eastAsia="en-IN"/>
          <w14:ligatures w14:val="none"/>
        </w:rPr>
        <w:t>The D-action is introduced for damping purposes. The disadvantage is the fact that oscillation on a high frequency is more probable, plus the sensitivity to the noise.</w:t>
      </w:r>
    </w:p>
    <w:p w14:paraId="0E88BF93" w14:textId="77777777" w:rsidR="007772A7" w:rsidRPr="007772A7" w:rsidRDefault="007772A7" w:rsidP="00A85405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020203"/>
          <w:sz w:val="22"/>
          <w:szCs w:val="22"/>
        </w:rPr>
      </w:pPr>
    </w:p>
    <w:p w14:paraId="52788708" w14:textId="2202732E" w:rsidR="001B00FE" w:rsidRDefault="001B00FE">
      <w:r>
        <w:t>Given transfer function:</w:t>
      </w:r>
    </w:p>
    <w:p w14:paraId="29EEA21A" w14:textId="58765F3C" w:rsidR="001B00FE" w:rsidRPr="005068E4" w:rsidRDefault="001B00FE">
      <w:pPr>
        <w:rPr>
          <w:rFonts w:cstheme="minorHAnsi"/>
          <w:b/>
          <w:bCs/>
          <w:color w:val="000000"/>
        </w:rPr>
      </w:pPr>
      <w:r w:rsidRPr="005068E4">
        <w:rPr>
          <w:rFonts w:cstheme="minorHAnsi"/>
          <w:b/>
          <w:bCs/>
          <w:color w:val="000000"/>
        </w:rPr>
        <w:t>(0.5s+0.6)/s(s+</w:t>
      </w:r>
      <w:proofErr w:type="gramStart"/>
      <w:r w:rsidRPr="005068E4">
        <w:rPr>
          <w:rFonts w:cstheme="minorHAnsi"/>
          <w:b/>
          <w:bCs/>
          <w:color w:val="000000"/>
        </w:rPr>
        <w:t>2)(</w:t>
      </w:r>
      <w:proofErr w:type="gramEnd"/>
      <w:r w:rsidRPr="005068E4">
        <w:rPr>
          <w:rFonts w:cstheme="minorHAnsi"/>
          <w:b/>
          <w:bCs/>
          <w:color w:val="000000"/>
        </w:rPr>
        <w:t>s+3)</w:t>
      </w:r>
    </w:p>
    <w:p w14:paraId="4CF74935" w14:textId="7975395B" w:rsidR="001B00FE" w:rsidRDefault="001B00F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Step time=1</w:t>
      </w:r>
    </w:p>
    <w:p w14:paraId="57F50A00" w14:textId="468C9F68" w:rsidR="001B00FE" w:rsidRPr="001B00FE" w:rsidRDefault="001B00F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Final output=5</w:t>
      </w:r>
    </w:p>
    <w:p w14:paraId="6CEC1009" w14:textId="6F9739DB" w:rsidR="001B00FE" w:rsidRPr="00B34CA0" w:rsidRDefault="001B00FE">
      <w:pPr>
        <w:rPr>
          <w:rFonts w:ascii="Segoe UI" w:hAnsi="Segoe UI" w:cs="Segoe UI"/>
          <w:sz w:val="21"/>
          <w:szCs w:val="21"/>
        </w:rPr>
      </w:pPr>
      <w:r w:rsidRPr="00B34CA0">
        <w:rPr>
          <w:rFonts w:ascii="Segoe UI" w:hAnsi="Segoe UI" w:cs="Segoe UI"/>
          <w:sz w:val="21"/>
          <w:szCs w:val="21"/>
        </w:rPr>
        <w:t xml:space="preserve">The best possible values for the gain constants using the </w:t>
      </w:r>
      <w:proofErr w:type="gramStart"/>
      <w:r w:rsidRPr="00B34CA0">
        <w:rPr>
          <w:rFonts w:ascii="Segoe UI" w:hAnsi="Segoe UI" w:cs="Segoe UI"/>
          <w:sz w:val="21"/>
          <w:szCs w:val="21"/>
        </w:rPr>
        <w:t>Trial and Error</w:t>
      </w:r>
      <w:proofErr w:type="gramEnd"/>
      <w:r w:rsidRPr="00B34CA0">
        <w:rPr>
          <w:rFonts w:ascii="Segoe UI" w:hAnsi="Segoe UI" w:cs="Segoe UI"/>
          <w:sz w:val="21"/>
          <w:szCs w:val="21"/>
        </w:rPr>
        <w:t xml:space="preserve"> tuning method:</w:t>
      </w:r>
    </w:p>
    <w:p w14:paraId="11DF3601" w14:textId="2DB76A6B" w:rsidR="001B00FE" w:rsidRPr="00B34CA0" w:rsidRDefault="001B00FE">
      <w:pPr>
        <w:rPr>
          <w:rFonts w:ascii="Segoe UI" w:hAnsi="Segoe UI" w:cs="Segoe UI"/>
          <w:sz w:val="21"/>
          <w:szCs w:val="21"/>
        </w:rPr>
      </w:pPr>
      <w:r w:rsidRPr="00B34CA0">
        <w:rPr>
          <w:rFonts w:ascii="Segoe UI" w:hAnsi="Segoe UI" w:cs="Segoe UI"/>
          <w:sz w:val="21"/>
          <w:szCs w:val="21"/>
        </w:rPr>
        <w:t>Step 1:</w:t>
      </w:r>
    </w:p>
    <w:p w14:paraId="1E7719D5" w14:textId="640C21C4" w:rsidR="001B00FE" w:rsidRPr="00B34CA0" w:rsidRDefault="001B00FE">
      <w:pPr>
        <w:rPr>
          <w:rFonts w:ascii="Segoe UI" w:hAnsi="Segoe UI" w:cs="Segoe UI"/>
          <w:sz w:val="21"/>
          <w:szCs w:val="21"/>
        </w:rPr>
      </w:pPr>
      <w:r w:rsidRPr="00B34CA0">
        <w:rPr>
          <w:rFonts w:ascii="Segoe UI" w:hAnsi="Segoe UI" w:cs="Segoe UI"/>
          <w:sz w:val="21"/>
          <w:szCs w:val="21"/>
        </w:rPr>
        <w:t xml:space="preserve">Simulate the following circuit in </w:t>
      </w:r>
      <w:proofErr w:type="gramStart"/>
      <w:r w:rsidRPr="00B34CA0">
        <w:rPr>
          <w:rFonts w:ascii="Segoe UI" w:hAnsi="Segoe UI" w:cs="Segoe UI"/>
          <w:sz w:val="21"/>
          <w:szCs w:val="21"/>
        </w:rPr>
        <w:t>Simulink</w:t>
      </w:r>
      <w:proofErr w:type="gramEnd"/>
    </w:p>
    <w:p w14:paraId="744B55E7" w14:textId="3201FD5D" w:rsidR="001B00FE" w:rsidRPr="00B34CA0" w:rsidRDefault="001B00FE">
      <w:pPr>
        <w:rPr>
          <w:rFonts w:ascii="Segoe UI" w:hAnsi="Segoe UI" w:cs="Segoe UI"/>
          <w:sz w:val="21"/>
          <w:szCs w:val="21"/>
        </w:rPr>
      </w:pPr>
      <w:r w:rsidRPr="00B34CA0">
        <w:rPr>
          <w:rFonts w:ascii="Segoe UI" w:hAnsi="Segoe UI" w:cs="Segoe UI"/>
          <w:sz w:val="21"/>
          <w:szCs w:val="21"/>
        </w:rPr>
        <w:t xml:space="preserve">Step2: The initial gain constants for </w:t>
      </w:r>
      <w:proofErr w:type="gramStart"/>
      <w:r w:rsidRPr="00B34CA0">
        <w:rPr>
          <w:rFonts w:ascii="Segoe UI" w:hAnsi="Segoe UI" w:cs="Segoe UI"/>
          <w:sz w:val="21"/>
          <w:szCs w:val="21"/>
        </w:rPr>
        <w:t>P,I</w:t>
      </w:r>
      <w:proofErr w:type="gramEnd"/>
      <w:r w:rsidRPr="00B34CA0">
        <w:rPr>
          <w:rFonts w:ascii="Segoe UI" w:hAnsi="Segoe UI" w:cs="Segoe UI"/>
          <w:sz w:val="21"/>
          <w:szCs w:val="21"/>
        </w:rPr>
        <w:t xml:space="preserve"> and </w:t>
      </w:r>
      <w:proofErr w:type="spellStart"/>
      <w:r w:rsidRPr="00B34CA0">
        <w:rPr>
          <w:rFonts w:ascii="Segoe UI" w:hAnsi="Segoe UI" w:cs="Segoe UI"/>
          <w:sz w:val="21"/>
          <w:szCs w:val="21"/>
        </w:rPr>
        <w:t>D are</w:t>
      </w:r>
      <w:proofErr w:type="spellEnd"/>
      <w:r w:rsidRPr="00B34CA0">
        <w:rPr>
          <w:rFonts w:ascii="Segoe UI" w:hAnsi="Segoe UI" w:cs="Segoe UI"/>
          <w:sz w:val="21"/>
          <w:szCs w:val="21"/>
        </w:rPr>
        <w:t xml:space="preserve"> 1,1,1.</w:t>
      </w:r>
    </w:p>
    <w:p w14:paraId="6B847C01" w14:textId="1E2D6E81" w:rsidR="001B00FE" w:rsidRDefault="001B00FE">
      <w:pPr>
        <w:rPr>
          <w:rFonts w:ascii="Segoe UI" w:hAnsi="Segoe UI" w:cs="Segoe UI"/>
          <w:sz w:val="21"/>
          <w:szCs w:val="21"/>
        </w:rPr>
      </w:pPr>
      <w:r w:rsidRPr="00B34CA0">
        <w:rPr>
          <w:rFonts w:ascii="Segoe UI" w:hAnsi="Segoe UI" w:cs="Segoe UI"/>
          <w:sz w:val="21"/>
          <w:szCs w:val="21"/>
        </w:rPr>
        <w:t>Step3: The gain values are then changed to P=</w:t>
      </w:r>
      <w:proofErr w:type="gramStart"/>
      <w:r w:rsidRPr="00B34CA0">
        <w:rPr>
          <w:rFonts w:ascii="Segoe UI" w:hAnsi="Segoe UI" w:cs="Segoe UI"/>
          <w:sz w:val="21"/>
          <w:szCs w:val="21"/>
        </w:rPr>
        <w:t>9,I</w:t>
      </w:r>
      <w:proofErr w:type="gramEnd"/>
      <w:r w:rsidRPr="00B34CA0">
        <w:rPr>
          <w:rFonts w:ascii="Segoe UI" w:hAnsi="Segoe UI" w:cs="Segoe UI"/>
          <w:sz w:val="21"/>
          <w:szCs w:val="21"/>
        </w:rPr>
        <w:t>=2,</w:t>
      </w:r>
      <w:r w:rsidR="00B34CA0">
        <w:rPr>
          <w:rFonts w:ascii="Segoe UI" w:hAnsi="Segoe UI" w:cs="Segoe UI"/>
          <w:sz w:val="21"/>
          <w:szCs w:val="21"/>
        </w:rPr>
        <w:t>D=2</w:t>
      </w:r>
    </w:p>
    <w:p w14:paraId="047DA4E7" w14:textId="1F226FF5" w:rsidR="00B34CA0" w:rsidRDefault="00B34CA0">
      <w:r>
        <w:rPr>
          <w:noProof/>
        </w:rPr>
        <w:lastRenderedPageBreak/>
        <mc:AlternateContent>
          <mc:Choice Requires="wps">
            <w:drawing>
              <wp:inline distT="0" distB="0" distL="0" distR="0" wp14:anchorId="06161A03" wp14:editId="62E907C7">
                <wp:extent cx="304800" cy="304800"/>
                <wp:effectExtent l="0" t="0" r="0" b="0"/>
                <wp:docPr id="1180450352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EB693E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34CA0">
        <w:t xml:space="preserve"> </w:t>
      </w:r>
      <w:r>
        <w:rPr>
          <w:noProof/>
        </w:rPr>
        <w:drawing>
          <wp:inline distT="0" distB="0" distL="0" distR="0" wp14:anchorId="62D379EA" wp14:editId="63BBEBDE">
            <wp:extent cx="5128260" cy="4302653"/>
            <wp:effectExtent l="0" t="0" r="0" b="3175"/>
            <wp:docPr id="16093659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86" cy="431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2FE79" w14:textId="3CDBAD9A" w:rsidR="00B34CA0" w:rsidRDefault="00B34CA0">
      <w:r>
        <w:t xml:space="preserve">Increasing P decreased the </w:t>
      </w:r>
      <w:proofErr w:type="gramStart"/>
      <w:r>
        <w:t>offshoot</w:t>
      </w:r>
      <w:proofErr w:type="gramEnd"/>
      <w:r>
        <w:t xml:space="preserve"> and I made the process variable meet the desired output faster.</w:t>
      </w:r>
    </w:p>
    <w:p w14:paraId="55BC88A6" w14:textId="712F5FAF" w:rsidR="00B34CA0" w:rsidRDefault="00B34CA0">
      <w:r>
        <w:t>Step4:</w:t>
      </w:r>
    </w:p>
    <w:p w14:paraId="00BC8C7F" w14:textId="1E7E5F16" w:rsidR="00B34CA0" w:rsidRDefault="00B34CA0">
      <w:pPr>
        <w:rPr>
          <w:rFonts w:ascii="Segoe UI" w:hAnsi="Segoe UI" w:cs="Segoe UI"/>
          <w:sz w:val="21"/>
          <w:szCs w:val="21"/>
        </w:rPr>
      </w:pPr>
      <w:r w:rsidRPr="00B34CA0"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7112986B" wp14:editId="716E415F">
            <wp:extent cx="5471634" cy="3795089"/>
            <wp:effectExtent l="0" t="0" r="0" b="0"/>
            <wp:docPr id="1504810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10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4354" w14:textId="70BA334C" w:rsidR="001B00FE" w:rsidRDefault="00B34CA0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EEAA192" wp14:editId="27D47452">
                <wp:extent cx="304800" cy="304800"/>
                <wp:effectExtent l="0" t="0" r="0" b="0"/>
                <wp:docPr id="1636419090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C0379A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74089E8" w14:textId="25420458" w:rsidR="00B34CA0" w:rsidRDefault="00B34CA0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Step 5:</w:t>
      </w:r>
    </w:p>
    <w:p w14:paraId="458A7BE1" w14:textId="1B6398F9" w:rsidR="00B34CA0" w:rsidRDefault="00B34CA0">
      <w:pPr>
        <w:rPr>
          <w:rFonts w:ascii="Segoe UI" w:hAnsi="Segoe UI" w:cs="Segoe UI"/>
          <w:sz w:val="21"/>
          <w:szCs w:val="21"/>
        </w:rPr>
      </w:pPr>
      <w:r w:rsidRPr="00B34CA0"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56F03E1B" wp14:editId="598B6DBF">
            <wp:extent cx="4473328" cy="2903472"/>
            <wp:effectExtent l="0" t="0" r="3810" b="0"/>
            <wp:docPr id="1401698926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98926" name="Picture 1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3526" w14:textId="6DC8D20A" w:rsidR="00B34CA0" w:rsidRDefault="00B34CA0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Step 6:</w:t>
      </w:r>
    </w:p>
    <w:p w14:paraId="388C394D" w14:textId="107671A0" w:rsidR="00B34CA0" w:rsidRDefault="00B34CA0">
      <w:pPr>
        <w:rPr>
          <w:rFonts w:ascii="Segoe UI" w:hAnsi="Segoe UI" w:cs="Segoe UI"/>
          <w:sz w:val="21"/>
          <w:szCs w:val="21"/>
        </w:rPr>
      </w:pPr>
      <w:r w:rsidRPr="00B34CA0"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2AF1B701" wp14:editId="43D93AB6">
            <wp:extent cx="5731510" cy="2037715"/>
            <wp:effectExtent l="0" t="0" r="2540" b="635"/>
            <wp:docPr id="184058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845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39BD" w14:textId="5CA081A6" w:rsidR="00B34CA0" w:rsidRDefault="00B34CA0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best result got at P=</w:t>
      </w:r>
      <w:proofErr w:type="gramStart"/>
      <w:r>
        <w:rPr>
          <w:rFonts w:ascii="Segoe UI" w:hAnsi="Segoe UI" w:cs="Segoe UI"/>
          <w:sz w:val="21"/>
          <w:szCs w:val="21"/>
        </w:rPr>
        <w:t>22,I</w:t>
      </w:r>
      <w:proofErr w:type="gramEnd"/>
      <w:r>
        <w:rPr>
          <w:rFonts w:ascii="Segoe UI" w:hAnsi="Segoe UI" w:cs="Segoe UI"/>
          <w:sz w:val="21"/>
          <w:szCs w:val="21"/>
        </w:rPr>
        <w:t>=2 and D=2</w:t>
      </w:r>
    </w:p>
    <w:p w14:paraId="0C5CD8D2" w14:textId="52A3C460" w:rsidR="00B34CA0" w:rsidRPr="00B34CA0" w:rsidRDefault="00B34CA0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Because at P=24 we see an offshoot in the graph</w:t>
      </w:r>
    </w:p>
    <w:p w14:paraId="66916707" w14:textId="3D726770" w:rsidR="007772A7" w:rsidRDefault="007772A7">
      <w:proofErr w:type="spellStart"/>
      <w:r>
        <w:t>Zieglar</w:t>
      </w:r>
      <w:proofErr w:type="spellEnd"/>
      <w:r>
        <w:t xml:space="preserve"> Nichols Method:</w:t>
      </w:r>
    </w:p>
    <w:p w14:paraId="669B5F10" w14:textId="1DE08D8E" w:rsidR="007772A7" w:rsidRPr="007772A7" w:rsidRDefault="007772A7">
      <w:pPr>
        <w:rPr>
          <w:rFonts w:cstheme="minorHAnsi"/>
          <w:color w:val="020203"/>
          <w:shd w:val="clear" w:color="auto" w:fill="FFFFFF"/>
        </w:rPr>
      </w:pPr>
      <w:r w:rsidRPr="007772A7">
        <w:rPr>
          <w:rFonts w:cstheme="minorHAnsi"/>
          <w:color w:val="020203"/>
          <w:shd w:val="clear" w:color="auto" w:fill="FFFFFF"/>
        </w:rPr>
        <w:t>This method can only be used on stable processes. Open loop tests are required to estimate process characteristics.</w:t>
      </w:r>
    </w:p>
    <w:p w14:paraId="115CC1EB" w14:textId="77777777" w:rsidR="007772A7" w:rsidRPr="007772A7" w:rsidRDefault="007772A7" w:rsidP="007772A7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020203"/>
          <w:sz w:val="22"/>
          <w:szCs w:val="22"/>
        </w:rPr>
      </w:pPr>
      <w:r w:rsidRPr="007772A7">
        <w:rPr>
          <w:rFonts w:asciiTheme="minorHAnsi" w:hAnsiTheme="minorHAnsi" w:cstheme="minorHAnsi"/>
          <w:color w:val="020203"/>
          <w:sz w:val="22"/>
          <w:szCs w:val="22"/>
        </w:rPr>
        <w:t xml:space="preserve">This method can only be used with a closed loop PID controller. The aim is to push the controller to its stability limits </w:t>
      </w:r>
      <w:proofErr w:type="gramStart"/>
      <w:r w:rsidRPr="007772A7">
        <w:rPr>
          <w:rFonts w:asciiTheme="minorHAnsi" w:hAnsiTheme="minorHAnsi" w:cstheme="minorHAnsi"/>
          <w:color w:val="020203"/>
          <w:sz w:val="22"/>
          <w:szCs w:val="22"/>
        </w:rPr>
        <w:t>in order to</w:t>
      </w:r>
      <w:proofErr w:type="gramEnd"/>
      <w:r w:rsidRPr="007772A7">
        <w:rPr>
          <w:rFonts w:asciiTheme="minorHAnsi" w:hAnsiTheme="minorHAnsi" w:cstheme="minorHAnsi"/>
          <w:color w:val="020203"/>
          <w:sz w:val="22"/>
          <w:szCs w:val="22"/>
        </w:rPr>
        <w:t xml:space="preserve"> obtain estimated process characteristics.</w:t>
      </w:r>
    </w:p>
    <w:p w14:paraId="2E8805FA" w14:textId="77777777" w:rsidR="007772A7" w:rsidRPr="007772A7" w:rsidRDefault="007772A7" w:rsidP="007772A7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020203"/>
          <w:sz w:val="22"/>
          <w:szCs w:val="22"/>
        </w:rPr>
      </w:pPr>
      <w:r w:rsidRPr="007772A7">
        <w:rPr>
          <w:rFonts w:asciiTheme="minorHAnsi" w:hAnsiTheme="minorHAnsi" w:cstheme="minorHAnsi"/>
          <w:color w:val="020203"/>
          <w:sz w:val="22"/>
          <w:szCs w:val="22"/>
        </w:rPr>
        <w:t>Basically, Ziegler-Nichols works well enough when the dead time is small compared to the time constant of the process. However, small</w:t>
      </w:r>
      <w:r>
        <w:rPr>
          <w:rFonts w:ascii="Arial" w:hAnsi="Arial" w:cs="Arial"/>
          <w:color w:val="020203"/>
          <w:sz w:val="27"/>
          <w:szCs w:val="27"/>
        </w:rPr>
        <w:t xml:space="preserve"> </w:t>
      </w:r>
      <w:r w:rsidRPr="007772A7">
        <w:rPr>
          <w:rFonts w:asciiTheme="minorHAnsi" w:hAnsiTheme="minorHAnsi" w:cstheme="minorHAnsi"/>
          <w:color w:val="020203"/>
          <w:sz w:val="22"/>
          <w:szCs w:val="22"/>
        </w:rPr>
        <w:t>discrepancies between estimated and actual process characteristics (gain or process delay) can result in an extremely oscillatory or even unstable control loop.</w:t>
      </w:r>
    </w:p>
    <w:p w14:paraId="65551BA6" w14:textId="77777777" w:rsidR="007772A7" w:rsidRDefault="007772A7"/>
    <w:sectPr w:rsidR="00777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E1B38"/>
    <w:multiLevelType w:val="multilevel"/>
    <w:tmpl w:val="BB52F0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39738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FE"/>
    <w:rsid w:val="001B00FE"/>
    <w:rsid w:val="005068E4"/>
    <w:rsid w:val="007772A7"/>
    <w:rsid w:val="00900FD0"/>
    <w:rsid w:val="00A85405"/>
    <w:rsid w:val="00A97B00"/>
    <w:rsid w:val="00B34CA0"/>
    <w:rsid w:val="00E1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6808"/>
  <w15:chartTrackingRefBased/>
  <w15:docId w15:val="{3C9EF757-50D8-4232-B8F6-1280C882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5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854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854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incatools.com/pid-tuning-parameter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Medini Rao</dc:creator>
  <cp:keywords/>
  <dc:description/>
  <cp:lastModifiedBy>Medini Rao</cp:lastModifiedBy>
  <cp:revision>2</cp:revision>
  <dcterms:created xsi:type="dcterms:W3CDTF">2023-05-01T18:19:00Z</dcterms:created>
  <dcterms:modified xsi:type="dcterms:W3CDTF">2023-05-01T18:19:00Z</dcterms:modified>
</cp:coreProperties>
</file>