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839AE" w14:textId="77777777" w:rsidR="00C60EBE" w:rsidRDefault="00000000">
      <w:pPr>
        <w:spacing w:after="0"/>
        <w:ind w:left="5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09DDAD5" wp14:editId="52E10BBF">
            <wp:simplePos x="0" y="0"/>
            <wp:positionH relativeFrom="column">
              <wp:posOffset>3462</wp:posOffset>
            </wp:positionH>
            <wp:positionV relativeFrom="paragraph">
              <wp:posOffset>-7844</wp:posOffset>
            </wp:positionV>
            <wp:extent cx="1461004" cy="571303"/>
            <wp:effectExtent l="0" t="0" r="0" b="0"/>
            <wp:wrapSquare wrapText="bothSides"/>
            <wp:docPr id="16312" name="Picture 16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" name="Picture 163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1004" cy="571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Koneru Lakshmaiah Education Foundation</w:t>
      </w:r>
    </w:p>
    <w:p w14:paraId="69D98B58" w14:textId="77777777" w:rsidR="00C60EBE" w:rsidRDefault="00000000">
      <w:pPr>
        <w:spacing w:after="0"/>
        <w:ind w:left="5" w:right="164" w:firstLine="0"/>
        <w:jc w:val="center"/>
      </w:pPr>
      <w:r>
        <w:rPr>
          <w:sz w:val="18"/>
        </w:rPr>
        <w:t xml:space="preserve">(Deemed to be University </w:t>
      </w:r>
      <w:proofErr w:type="spellStart"/>
      <w:r>
        <w:rPr>
          <w:sz w:val="18"/>
        </w:rPr>
        <w:t>estd</w:t>
      </w:r>
      <w:proofErr w:type="spellEnd"/>
      <w:r>
        <w:rPr>
          <w:sz w:val="18"/>
        </w:rPr>
        <w:t>. u/s. 3 of the UGC Act, 1956)</w:t>
      </w:r>
    </w:p>
    <w:p w14:paraId="59C3A594" w14:textId="77777777" w:rsidR="00C60EBE" w:rsidRDefault="00000000">
      <w:pPr>
        <w:spacing w:after="120" w:line="220" w:lineRule="auto"/>
        <w:ind w:right="16" w:hanging="5"/>
      </w:pPr>
      <w:r>
        <w:rPr>
          <w:sz w:val="16"/>
        </w:rPr>
        <w:t xml:space="preserve">Off-Campus: </w:t>
      </w:r>
      <w:proofErr w:type="spellStart"/>
      <w:r>
        <w:rPr>
          <w:sz w:val="16"/>
        </w:rPr>
        <w:t>Bachupally-Gandimaisamma</w:t>
      </w:r>
      <w:proofErr w:type="spellEnd"/>
      <w:r>
        <w:rPr>
          <w:sz w:val="16"/>
        </w:rPr>
        <w:t xml:space="preserve"> Road, </w:t>
      </w:r>
      <w:proofErr w:type="spellStart"/>
      <w:r>
        <w:rPr>
          <w:sz w:val="16"/>
        </w:rPr>
        <w:t>Bowrampet</w:t>
      </w:r>
      <w:proofErr w:type="spellEnd"/>
      <w:r>
        <w:rPr>
          <w:sz w:val="16"/>
        </w:rPr>
        <w:t>, Hyderabad, Telangana - 500 043. Phone No: 7815926816, www.klh.edu.in</w:t>
      </w:r>
    </w:p>
    <w:p w14:paraId="41B40D36" w14:textId="77777777" w:rsidR="00C60EBE" w:rsidRDefault="00000000">
      <w:pPr>
        <w:pStyle w:val="Heading1"/>
      </w:pPr>
      <w:r>
        <w:t>STUDENT CASE STUDY EXECUTION REPORT</w:t>
      </w:r>
    </w:p>
    <w:tbl>
      <w:tblPr>
        <w:tblStyle w:val="TableGrid"/>
        <w:tblW w:w="10792" w:type="dxa"/>
        <w:tblInd w:w="-618" w:type="dxa"/>
        <w:tblCellMar>
          <w:top w:w="31" w:type="dxa"/>
          <w:right w:w="115" w:type="dxa"/>
        </w:tblCellMar>
        <w:tblLook w:val="04A0" w:firstRow="1" w:lastRow="0" w:firstColumn="1" w:lastColumn="0" w:noHBand="0" w:noVBand="1"/>
      </w:tblPr>
      <w:tblGrid>
        <w:gridCol w:w="2728"/>
        <w:gridCol w:w="1537"/>
        <w:gridCol w:w="6527"/>
      </w:tblGrid>
      <w:tr w:rsidR="00C60EBE" w14:paraId="34EFFCB7" w14:textId="77777777">
        <w:trPr>
          <w:trHeight w:val="262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6BA06B" w14:textId="35952F3A" w:rsidR="00C60EBE" w:rsidRPr="00562DC0" w:rsidRDefault="00000000">
            <w:pPr>
              <w:spacing w:after="0"/>
              <w:ind w:left="122" w:firstLine="0"/>
              <w:rPr>
                <w:b/>
                <w:bCs/>
              </w:rPr>
            </w:pPr>
            <w:r w:rsidRPr="00562DC0">
              <w:rPr>
                <w:b/>
                <w:bCs/>
                <w:sz w:val="28"/>
              </w:rPr>
              <w:t>De</w:t>
            </w:r>
            <w:r w:rsidR="000423A3" w:rsidRPr="00562DC0">
              <w:rPr>
                <w:b/>
                <w:bCs/>
                <w:sz w:val="28"/>
              </w:rPr>
              <w:t>p</w:t>
            </w:r>
            <w:r w:rsidRPr="00562DC0">
              <w:rPr>
                <w:b/>
                <w:bCs/>
                <w:sz w:val="28"/>
              </w:rPr>
              <w:t>artment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2F5ED81" w14:textId="77777777" w:rsidR="00C60EBE" w:rsidRDefault="00000000">
            <w:pPr>
              <w:spacing w:after="0"/>
              <w:ind w:left="120" w:firstLine="0"/>
            </w:pPr>
            <w:r>
              <w:rPr>
                <w:sz w:val="20"/>
              </w:rPr>
              <w:t>FED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FA55663" w14:textId="77777777" w:rsidR="00C60EBE" w:rsidRDefault="00C60EBE">
            <w:pPr>
              <w:spacing w:after="160"/>
              <w:ind w:left="0" w:firstLine="0"/>
            </w:pPr>
          </w:p>
        </w:tc>
      </w:tr>
      <w:tr w:rsidR="00C60EBE" w14:paraId="7F492073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BECFEB" w14:textId="6862A733" w:rsidR="00C60EBE" w:rsidRPr="00562DC0" w:rsidRDefault="00000000">
            <w:pPr>
              <w:spacing w:after="0"/>
              <w:ind w:left="117" w:firstLine="0"/>
              <w:rPr>
                <w:b/>
                <w:bCs/>
              </w:rPr>
            </w:pPr>
            <w:r w:rsidRPr="00562DC0">
              <w:rPr>
                <w:b/>
                <w:bCs/>
                <w:sz w:val="26"/>
              </w:rPr>
              <w:t>Sub</w:t>
            </w:r>
            <w:r w:rsidR="000423A3" w:rsidRPr="00562DC0">
              <w:rPr>
                <w:b/>
                <w:bCs/>
                <w:sz w:val="26"/>
              </w:rPr>
              <w:t>j</w:t>
            </w:r>
            <w:r w:rsidRPr="00562DC0">
              <w:rPr>
                <w:b/>
                <w:bCs/>
                <w:sz w:val="26"/>
              </w:rPr>
              <w:t>ect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43B699A" w14:textId="77777777" w:rsidR="00C60EBE" w:rsidRDefault="00000000">
            <w:pPr>
              <w:spacing w:after="0"/>
              <w:ind w:left="120" w:firstLine="0"/>
            </w:pPr>
            <w:r>
              <w:rPr>
                <w:sz w:val="20"/>
              </w:rPr>
              <w:t>DSA-2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64EFCE7" w14:textId="77777777" w:rsidR="00C60EBE" w:rsidRDefault="00C60EBE">
            <w:pPr>
              <w:spacing w:after="160"/>
              <w:ind w:left="0" w:firstLine="0"/>
            </w:pPr>
          </w:p>
        </w:tc>
      </w:tr>
      <w:tr w:rsidR="00C60EBE" w14:paraId="4D9C0E4C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6EE99E" w14:textId="77777777" w:rsidR="00C60EBE" w:rsidRPr="00562DC0" w:rsidRDefault="00000000">
            <w:pPr>
              <w:spacing w:after="0"/>
              <w:ind w:left="111" w:firstLine="0"/>
              <w:rPr>
                <w:b/>
                <w:bCs/>
              </w:rPr>
            </w:pPr>
            <w:r w:rsidRPr="00562DC0">
              <w:rPr>
                <w:b/>
                <w:bCs/>
                <w:sz w:val="24"/>
              </w:rPr>
              <w:t>Academic Year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1052665" w14:textId="77777777" w:rsidR="00C60EBE" w:rsidRDefault="00000000">
            <w:pPr>
              <w:spacing w:after="0"/>
              <w:ind w:left="120" w:firstLine="0"/>
            </w:pPr>
            <w:r>
              <w:rPr>
                <w:sz w:val="24"/>
              </w:rPr>
              <w:t>1-111 Semester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D9EBBEA" w14:textId="77777777" w:rsidR="00C60EBE" w:rsidRDefault="00000000">
            <w:pPr>
              <w:spacing w:after="0"/>
              <w:ind w:left="0" w:firstLine="0"/>
            </w:pPr>
            <w:r>
              <w:rPr>
                <w:sz w:val="24"/>
              </w:rPr>
              <w:t>2025-26</w:t>
            </w:r>
          </w:p>
        </w:tc>
      </w:tr>
      <w:tr w:rsidR="00C60EBE" w14:paraId="53F66E19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DD510C" w14:textId="2BB52E77" w:rsidR="00C60EBE" w:rsidRPr="00562DC0" w:rsidRDefault="00000000">
            <w:pPr>
              <w:spacing w:after="0"/>
              <w:ind w:left="122" w:firstLine="0"/>
              <w:rPr>
                <w:b/>
                <w:bCs/>
              </w:rPr>
            </w:pPr>
            <w:r w:rsidRPr="00562DC0">
              <w:rPr>
                <w:b/>
                <w:bCs/>
                <w:sz w:val="24"/>
              </w:rPr>
              <w:t>Facult</w:t>
            </w:r>
            <w:r w:rsidR="000423A3" w:rsidRPr="00562DC0">
              <w:rPr>
                <w:b/>
                <w:bCs/>
                <w:sz w:val="24"/>
              </w:rPr>
              <w:t>y</w:t>
            </w:r>
            <w:r w:rsidRPr="00562DC0">
              <w:rPr>
                <w:b/>
                <w:bCs/>
                <w:sz w:val="24"/>
              </w:rPr>
              <w:t xml:space="preserve"> 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37B3897" w14:textId="23C194F7" w:rsidR="00C60EBE" w:rsidRDefault="004B466B">
            <w:pPr>
              <w:spacing w:after="160"/>
              <w:ind w:left="0" w:firstLine="0"/>
            </w:pPr>
            <w:r>
              <w:t xml:space="preserve">Ms. </w:t>
            </w:r>
            <w:proofErr w:type="spellStart"/>
            <w:proofErr w:type="gramStart"/>
            <w:r>
              <w:t>P.Surekha</w:t>
            </w:r>
            <w:proofErr w:type="spellEnd"/>
            <w:proofErr w:type="gramEnd"/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936BCD1" w14:textId="77777777" w:rsidR="00C60EBE" w:rsidRDefault="00C60EBE">
            <w:pPr>
              <w:spacing w:after="160"/>
              <w:ind w:left="0" w:firstLine="0"/>
            </w:pPr>
          </w:p>
        </w:tc>
      </w:tr>
      <w:tr w:rsidR="00C60EBE" w14:paraId="3A2F6B1D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EA9C8F" w14:textId="77777777" w:rsidR="00C60EBE" w:rsidRPr="00562DC0" w:rsidRDefault="00000000">
            <w:pPr>
              <w:spacing w:after="0"/>
              <w:ind w:left="117" w:firstLine="0"/>
              <w:rPr>
                <w:b/>
                <w:bCs/>
              </w:rPr>
            </w:pPr>
            <w:r w:rsidRPr="00562DC0">
              <w:rPr>
                <w:b/>
                <w:bCs/>
                <w:sz w:val="26"/>
              </w:rPr>
              <w:t>Student 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684EDDE" w14:textId="4553C869" w:rsidR="00C60EBE" w:rsidRDefault="000423A3">
            <w:pPr>
              <w:spacing w:after="160"/>
              <w:ind w:left="0" w:firstLine="0"/>
            </w:pPr>
            <w:r>
              <w:t>M.Sreeya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4A64845" w14:textId="77777777" w:rsidR="00C60EBE" w:rsidRDefault="00C60EBE">
            <w:pPr>
              <w:spacing w:after="160"/>
              <w:ind w:left="0" w:firstLine="0"/>
            </w:pPr>
          </w:p>
        </w:tc>
      </w:tr>
      <w:tr w:rsidR="00C60EBE" w14:paraId="496DAAC5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2D0E87" w14:textId="77777777" w:rsidR="00C60EBE" w:rsidRPr="00562DC0" w:rsidRDefault="00000000">
            <w:pPr>
              <w:spacing w:after="0"/>
              <w:ind w:left="122" w:firstLine="0"/>
              <w:rPr>
                <w:b/>
                <w:bCs/>
              </w:rPr>
            </w:pPr>
            <w:r w:rsidRPr="00562DC0">
              <w:rPr>
                <w:b/>
                <w:bCs/>
                <w:sz w:val="24"/>
              </w:rPr>
              <w:t>Roll Number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3932677" w14:textId="4AC2A6D3" w:rsidR="00C60EBE" w:rsidRDefault="000423A3">
            <w:pPr>
              <w:spacing w:after="160"/>
              <w:ind w:left="0" w:firstLine="0"/>
            </w:pPr>
            <w:r>
              <w:t>2500032243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F375967" w14:textId="77777777" w:rsidR="00C60EBE" w:rsidRDefault="00C60EBE">
            <w:pPr>
              <w:spacing w:after="160"/>
              <w:ind w:left="0" w:firstLine="0"/>
            </w:pPr>
          </w:p>
        </w:tc>
      </w:tr>
      <w:tr w:rsidR="00C60EBE" w14:paraId="19AB8F35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3D260E" w14:textId="77777777" w:rsidR="00C60EBE" w:rsidRPr="00562DC0" w:rsidRDefault="00000000">
            <w:pPr>
              <w:spacing w:after="0"/>
              <w:ind w:left="122" w:firstLine="0"/>
              <w:rPr>
                <w:b/>
                <w:bCs/>
              </w:rPr>
            </w:pPr>
            <w:r w:rsidRPr="00562DC0">
              <w:rPr>
                <w:b/>
                <w:bCs/>
                <w:sz w:val="26"/>
              </w:rPr>
              <w:t>Branch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7E99C70" w14:textId="24B80FE9" w:rsidR="00C60EBE" w:rsidRDefault="000423A3">
            <w:pPr>
              <w:spacing w:after="160"/>
              <w:ind w:left="0" w:firstLine="0"/>
            </w:pPr>
            <w:r>
              <w:t>CSE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82334C1" w14:textId="77777777" w:rsidR="00C60EBE" w:rsidRDefault="00C60EBE">
            <w:pPr>
              <w:spacing w:after="160"/>
              <w:ind w:left="0" w:firstLine="0"/>
            </w:pPr>
          </w:p>
        </w:tc>
      </w:tr>
      <w:tr w:rsidR="00C60EBE" w14:paraId="010EE42D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A1957B" w14:textId="77777777" w:rsidR="00C60EBE" w:rsidRPr="00562DC0" w:rsidRDefault="00000000">
            <w:pPr>
              <w:spacing w:after="0"/>
              <w:ind w:left="122" w:firstLine="0"/>
              <w:rPr>
                <w:b/>
                <w:bCs/>
              </w:rPr>
            </w:pPr>
            <w:r w:rsidRPr="00562DC0">
              <w:rPr>
                <w:b/>
                <w:bCs/>
                <w:sz w:val="24"/>
              </w:rPr>
              <w:t>Course Outcome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2F0767D" w14:textId="7E9E7436" w:rsidR="00C60EBE" w:rsidRDefault="004B466B">
            <w:pPr>
              <w:spacing w:after="160"/>
              <w:ind w:left="0" w:firstLine="0"/>
            </w:pPr>
            <w:r>
              <w:t>12SC1305E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DFE54FA" w14:textId="77777777" w:rsidR="00C60EBE" w:rsidRDefault="00C60EBE">
            <w:pPr>
              <w:spacing w:after="160"/>
              <w:ind w:left="0" w:firstLine="0"/>
            </w:pPr>
          </w:p>
        </w:tc>
      </w:tr>
    </w:tbl>
    <w:p w14:paraId="3354454D" w14:textId="4BF65547" w:rsidR="00C60EBE" w:rsidRPr="00562DC0" w:rsidRDefault="00000000">
      <w:pPr>
        <w:spacing w:after="189"/>
        <w:ind w:left="0"/>
        <w:rPr>
          <w:b/>
          <w:bCs/>
          <w:sz w:val="26"/>
          <w:szCs w:val="26"/>
        </w:rPr>
      </w:pPr>
      <w:r w:rsidRPr="00562DC0">
        <w:rPr>
          <w:b/>
          <w:bCs/>
          <w:sz w:val="26"/>
          <w:szCs w:val="26"/>
        </w:rPr>
        <w:t xml:space="preserve">Case Study Topic: </w:t>
      </w:r>
      <w:r w:rsidR="00A61468" w:rsidRPr="00A61468">
        <w:rPr>
          <w:b/>
          <w:bCs/>
          <w:sz w:val="26"/>
          <w:szCs w:val="26"/>
        </w:rPr>
        <w:t>Cyber Threat Risk Monitoring System</w:t>
      </w:r>
    </w:p>
    <w:p w14:paraId="42F3623B" w14:textId="77777777" w:rsidR="00C60EBE" w:rsidRPr="000423A3" w:rsidRDefault="00000000">
      <w:pPr>
        <w:spacing w:after="200"/>
        <w:ind w:left="11"/>
        <w:rPr>
          <w:b/>
          <w:bCs/>
          <w:sz w:val="26"/>
          <w:szCs w:val="26"/>
        </w:rPr>
      </w:pPr>
      <w:r w:rsidRPr="000423A3">
        <w:rPr>
          <w:b/>
          <w:bCs/>
          <w:sz w:val="26"/>
          <w:szCs w:val="26"/>
        </w:rPr>
        <w:t>Work Done Summary:</w:t>
      </w:r>
    </w:p>
    <w:p w14:paraId="49448343" w14:textId="4CCAFC91" w:rsidR="00352ED8" w:rsidRPr="00352ED8" w:rsidRDefault="00352ED8" w:rsidP="000423A3">
      <w:pPr>
        <w:ind w:left="0"/>
        <w:rPr>
          <w:sz w:val="24"/>
        </w:rPr>
      </w:pPr>
      <w:r w:rsidRPr="00352ED8">
        <w:rPr>
          <w:sz w:val="24"/>
        </w:rPr>
        <w:t>In this case study, we implemented a BST and AVL Tree–based cyber threat indexing framework for efficient malicious IP management and real-time threat monitoring.</w:t>
      </w:r>
      <w:r w:rsidRPr="00352ED8">
        <w:rPr>
          <w:sz w:val="24"/>
        </w:rPr>
        <w:br/>
        <w:t xml:space="preserve">The BST structure was used for threat record insertion, while AVL balancing operations maintained optimized and balanced storage for faster threat retrieval. </w:t>
      </w:r>
      <w:r w:rsidR="004B466B">
        <w:rPr>
          <w:sz w:val="24"/>
        </w:rPr>
        <w:t>I</w:t>
      </w:r>
      <w:r w:rsidRPr="00352ED8">
        <w:rPr>
          <w:sz w:val="24"/>
        </w:rPr>
        <w:t xml:space="preserve"> inserted multiple suspicious IP records into the framework and observed balancing operations like LL, RR, LR, and RL rotations.</w:t>
      </w:r>
      <w:r w:rsidRPr="00352ED8">
        <w:rPr>
          <w:sz w:val="24"/>
        </w:rPr>
        <w:br/>
      </w:r>
      <w:r w:rsidR="004B466B">
        <w:rPr>
          <w:sz w:val="24"/>
        </w:rPr>
        <w:t>I</w:t>
      </w:r>
      <w:r w:rsidRPr="00352ED8">
        <w:rPr>
          <w:sz w:val="24"/>
        </w:rPr>
        <w:t xml:space="preserve"> also implemented duplicate attack frequency tracking, threat severity classification, automatic threat blocking, and risk score analysis to improve cybersecurity monitoring efficiency.</w:t>
      </w:r>
    </w:p>
    <w:p w14:paraId="7A2A629D" w14:textId="62BB5F51" w:rsidR="000423A3" w:rsidRPr="000423A3" w:rsidRDefault="00000000" w:rsidP="000423A3">
      <w:pPr>
        <w:ind w:left="0"/>
        <w:rPr>
          <w:b/>
          <w:bCs/>
          <w:sz w:val="26"/>
          <w:szCs w:val="26"/>
        </w:rPr>
      </w:pPr>
      <w:r w:rsidRPr="000423A3">
        <w:rPr>
          <w:b/>
          <w:bCs/>
          <w:sz w:val="26"/>
          <w:szCs w:val="26"/>
        </w:rPr>
        <w:t>Implementation Details:</w:t>
      </w:r>
    </w:p>
    <w:p w14:paraId="5C935A94" w14:textId="4743830A" w:rsidR="00352ED8" w:rsidRPr="00352ED8" w:rsidRDefault="00352ED8" w:rsidP="00352ED8">
      <w:pPr>
        <w:pStyle w:val="Heading1"/>
        <w:ind w:left="0" w:firstLine="0"/>
        <w:rPr>
          <w:sz w:val="24"/>
        </w:rPr>
      </w:pPr>
      <w:r>
        <w:rPr>
          <w:sz w:val="24"/>
        </w:rPr>
        <w:t xml:space="preserve">1. </w:t>
      </w:r>
      <w:r w:rsidRPr="00352ED8">
        <w:rPr>
          <w:sz w:val="24"/>
        </w:rPr>
        <w:t xml:space="preserve">Logged suspicious IP activities dynamically using BST insertion logic. </w:t>
      </w:r>
    </w:p>
    <w:p w14:paraId="1C06B7F5" w14:textId="0406F5DF" w:rsidR="00352ED8" w:rsidRDefault="00352ED8" w:rsidP="00352ED8">
      <w:pPr>
        <w:pStyle w:val="Heading1"/>
        <w:ind w:left="0" w:firstLine="0"/>
        <w:rPr>
          <w:sz w:val="24"/>
        </w:rPr>
      </w:pPr>
      <w:r>
        <w:rPr>
          <w:sz w:val="24"/>
        </w:rPr>
        <w:t xml:space="preserve">2. </w:t>
      </w:r>
      <w:r w:rsidRPr="00352ED8">
        <w:rPr>
          <w:sz w:val="24"/>
        </w:rPr>
        <w:t xml:space="preserve">Maintained balanced threat storage using AVL balancing operations. </w:t>
      </w:r>
    </w:p>
    <w:p w14:paraId="6D85B5E5" w14:textId="23600491" w:rsidR="00352ED8" w:rsidRPr="00352ED8" w:rsidRDefault="00352ED8" w:rsidP="00352ED8">
      <w:pPr>
        <w:rPr>
          <w:sz w:val="24"/>
        </w:rPr>
      </w:pPr>
      <w:r>
        <w:rPr>
          <w:sz w:val="24"/>
        </w:rPr>
        <w:t xml:space="preserve">3. </w:t>
      </w:r>
      <w:r w:rsidRPr="00352ED8">
        <w:rPr>
          <w:sz w:val="24"/>
        </w:rPr>
        <w:t xml:space="preserve">Performed LL, RR, LR, and RL rotations whenever balance factor exceeded the allowed limit. </w:t>
      </w:r>
    </w:p>
    <w:p w14:paraId="18B48A96" w14:textId="6707D00E" w:rsidR="00352ED8" w:rsidRPr="00352ED8" w:rsidRDefault="00352ED8" w:rsidP="00352ED8">
      <w:pPr>
        <w:rPr>
          <w:sz w:val="24"/>
        </w:rPr>
      </w:pPr>
      <w:r>
        <w:rPr>
          <w:sz w:val="24"/>
        </w:rPr>
        <w:t xml:space="preserve">4. </w:t>
      </w:r>
      <w:r w:rsidRPr="00352ED8">
        <w:rPr>
          <w:sz w:val="24"/>
        </w:rPr>
        <w:t>Implemented search operation for fast malicious IP detection and retrieval.</w:t>
      </w:r>
    </w:p>
    <w:p w14:paraId="19820F2B" w14:textId="109C89B9" w:rsidR="00352ED8" w:rsidRPr="00352ED8" w:rsidRDefault="00352ED8" w:rsidP="00352ED8">
      <w:pPr>
        <w:pStyle w:val="Heading1"/>
        <w:ind w:left="0" w:firstLine="0"/>
        <w:rPr>
          <w:sz w:val="24"/>
        </w:rPr>
      </w:pPr>
      <w:r>
        <w:rPr>
          <w:sz w:val="24"/>
        </w:rPr>
        <w:t xml:space="preserve">5. </w:t>
      </w:r>
      <w:r w:rsidRPr="00352ED8">
        <w:rPr>
          <w:sz w:val="24"/>
        </w:rPr>
        <w:t xml:space="preserve">Added duplicate attack frequency tracking for repeated </w:t>
      </w:r>
      <w:proofErr w:type="spellStart"/>
      <w:r w:rsidRPr="00352ED8">
        <w:rPr>
          <w:sz w:val="24"/>
        </w:rPr>
        <w:t>cyber attacks</w:t>
      </w:r>
      <w:proofErr w:type="spellEnd"/>
      <w:r w:rsidRPr="00352ED8">
        <w:rPr>
          <w:sz w:val="24"/>
        </w:rPr>
        <w:t xml:space="preserve">. </w:t>
      </w:r>
    </w:p>
    <w:p w14:paraId="2D8CB120" w14:textId="3A7263FC" w:rsidR="00352ED8" w:rsidRDefault="00352ED8" w:rsidP="00352ED8">
      <w:pPr>
        <w:pStyle w:val="Heading1"/>
        <w:ind w:left="0" w:firstLine="0"/>
        <w:rPr>
          <w:sz w:val="24"/>
        </w:rPr>
      </w:pPr>
      <w:r>
        <w:rPr>
          <w:sz w:val="24"/>
        </w:rPr>
        <w:t xml:space="preserve">6. </w:t>
      </w:r>
      <w:r w:rsidRPr="00352ED8">
        <w:rPr>
          <w:sz w:val="24"/>
        </w:rPr>
        <w:t xml:space="preserve">Implemented automatic blocking mechanism for critical threat records. </w:t>
      </w:r>
    </w:p>
    <w:p w14:paraId="440EA7E7" w14:textId="1EA96914" w:rsidR="00352ED8" w:rsidRPr="00352ED8" w:rsidRDefault="00352ED8" w:rsidP="00352ED8">
      <w:pPr>
        <w:rPr>
          <w:sz w:val="24"/>
        </w:rPr>
      </w:pPr>
      <w:r>
        <w:rPr>
          <w:sz w:val="24"/>
        </w:rPr>
        <w:t xml:space="preserve">7. </w:t>
      </w:r>
      <w:r w:rsidRPr="00352ED8">
        <w:rPr>
          <w:sz w:val="24"/>
        </w:rPr>
        <w:t>Calculated dynamic risk scores based on attack severity and attack frequency.</w:t>
      </w:r>
    </w:p>
    <w:p w14:paraId="4F67969A" w14:textId="77777777" w:rsidR="00352ED8" w:rsidRDefault="00352ED8" w:rsidP="00352ED8">
      <w:pPr>
        <w:pStyle w:val="Heading1"/>
        <w:ind w:left="0" w:firstLine="0"/>
      </w:pPr>
      <w:r>
        <w:rPr>
          <w:sz w:val="24"/>
        </w:rPr>
        <w:lastRenderedPageBreak/>
        <w:t xml:space="preserve">8. </w:t>
      </w:r>
      <w:r w:rsidRPr="00352ED8">
        <w:rPr>
          <w:sz w:val="24"/>
        </w:rPr>
        <w:t>Concluded AVL Tree is better for scalable cyber threat indexing because operations are performed in O(log n) time</w:t>
      </w:r>
      <w:r w:rsidRPr="00352ED8">
        <w:t>.</w:t>
      </w:r>
    </w:p>
    <w:p w14:paraId="586056EF" w14:textId="345581F6" w:rsidR="00C60EBE" w:rsidRDefault="00000000" w:rsidP="00352ED8">
      <w:pPr>
        <w:pStyle w:val="Heading1"/>
        <w:ind w:left="0" w:firstLine="0"/>
      </w:pPr>
      <w:r>
        <w:t>Result: Screenshots / Output</w:t>
      </w:r>
    </w:p>
    <w:p w14:paraId="4AA7AE07" w14:textId="10D65C8E" w:rsidR="00572137" w:rsidRDefault="00914B1B" w:rsidP="00572137">
      <w:pPr>
        <w:rPr>
          <w:sz w:val="24"/>
        </w:rPr>
      </w:pPr>
      <w:r w:rsidRPr="00914B1B">
        <w:rPr>
          <w:noProof/>
        </w:rPr>
        <w:drawing>
          <wp:inline distT="0" distB="0" distL="0" distR="0" wp14:anchorId="29E832A7" wp14:editId="11FE9EBE">
            <wp:extent cx="2133600" cy="2311400"/>
            <wp:effectExtent l="0" t="0" r="0" b="0"/>
            <wp:docPr id="83539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91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5395" cy="240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4B1B">
        <w:rPr>
          <w:noProof/>
        </w:rPr>
        <w:t xml:space="preserve"> </w:t>
      </w:r>
      <w:r w:rsidRPr="00914B1B">
        <w:rPr>
          <w:noProof/>
        </w:rPr>
        <w:drawing>
          <wp:inline distT="0" distB="0" distL="0" distR="0" wp14:anchorId="0EF52C45" wp14:editId="7486DF3D">
            <wp:extent cx="2175339" cy="2316480"/>
            <wp:effectExtent l="0" t="0" r="0" b="7620"/>
            <wp:docPr id="25002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28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3899" cy="234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4B1B">
        <w:rPr>
          <w:noProof/>
        </w:rPr>
        <w:t xml:space="preserve"> </w:t>
      </w:r>
      <w:r w:rsidR="00572137" w:rsidRPr="00572137">
        <w:rPr>
          <w:noProof/>
        </w:rPr>
        <w:drawing>
          <wp:inline distT="0" distB="0" distL="0" distR="0" wp14:anchorId="170638CC" wp14:editId="3F0C58D7">
            <wp:extent cx="4342130" cy="2379134"/>
            <wp:effectExtent l="0" t="0" r="1270" b="2540"/>
            <wp:docPr id="33713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32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0518" cy="238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2137" w:rsidRPr="00572137">
        <w:br/>
      </w:r>
      <w:r w:rsidR="00572137" w:rsidRPr="00572137">
        <w:rPr>
          <w:sz w:val="24"/>
        </w:rPr>
        <w:t>The cyber threat indexing framework successfully stored and managed suspicious IP records using BST and AVL Tree operations.</w:t>
      </w:r>
      <w:r w:rsidR="00572137" w:rsidRPr="00572137">
        <w:rPr>
          <w:sz w:val="24"/>
        </w:rPr>
        <w:br/>
        <w:t>The system efficiently detected malicious IP addresses, tracked repeated attack attempts, calculated dynamic risk scores, and automatically blocked critical threats.</w:t>
      </w:r>
      <w:r w:rsidR="00572137" w:rsidRPr="00572137">
        <w:rPr>
          <w:sz w:val="24"/>
        </w:rPr>
        <w:br/>
        <w:t>AVL balancing operations improved search and retrieval efficiency, making the framework suitable for scalable real-time cyber threat monitoring applications.</w:t>
      </w:r>
    </w:p>
    <w:p w14:paraId="49DF1356" w14:textId="77777777" w:rsidR="00572137" w:rsidRPr="00572137" w:rsidRDefault="00572137" w:rsidP="00572137">
      <w:pPr>
        <w:rPr>
          <w:sz w:val="24"/>
        </w:rPr>
      </w:pPr>
      <w:r w:rsidRPr="00572137">
        <w:rPr>
          <w:sz w:val="24"/>
        </w:rPr>
        <w:t>Time Complexity:</w:t>
      </w:r>
      <w:r w:rsidRPr="00572137">
        <w:rPr>
          <w:sz w:val="24"/>
        </w:rPr>
        <w:br/>
        <w:t>• AVL Tree Insertion : O(log n)</w:t>
      </w:r>
      <w:r w:rsidRPr="00572137">
        <w:rPr>
          <w:sz w:val="24"/>
        </w:rPr>
        <w:br/>
        <w:t>• Threat Search Operation : O(log n)</w:t>
      </w:r>
      <w:r w:rsidRPr="00572137">
        <w:rPr>
          <w:sz w:val="24"/>
        </w:rPr>
        <w:br/>
        <w:t>• Threat Retrieval Traversal : O(n)</w:t>
      </w:r>
    </w:p>
    <w:p w14:paraId="2BD306D4" w14:textId="77777777" w:rsidR="00572137" w:rsidRDefault="00572137" w:rsidP="00572137">
      <w:pPr>
        <w:ind w:left="0" w:firstLine="0"/>
        <w:sectPr w:rsidR="00572137">
          <w:pgSz w:w="12240" w:h="15840"/>
          <w:pgMar w:top="765" w:right="1341" w:bottom="1076" w:left="1805" w:header="720" w:footer="720" w:gutter="0"/>
          <w:cols w:space="720"/>
        </w:sectPr>
      </w:pPr>
    </w:p>
    <w:p w14:paraId="28CFD25C" w14:textId="47C5CA45" w:rsidR="00572137" w:rsidRDefault="00000000" w:rsidP="00572137">
      <w:pPr>
        <w:spacing w:after="259"/>
        <w:ind w:left="11"/>
        <w:rPr>
          <w:b/>
          <w:bCs/>
          <w:sz w:val="24"/>
        </w:rPr>
      </w:pPr>
      <w:r w:rsidRPr="00572137">
        <w:rPr>
          <w:b/>
          <w:bCs/>
          <w:sz w:val="24"/>
        </w:rPr>
        <w:t>GitHub Link:</w:t>
      </w:r>
    </w:p>
    <w:tbl>
      <w:tblPr>
        <w:tblStyle w:val="TableGrid0"/>
        <w:tblW w:w="9482" w:type="dxa"/>
        <w:tblInd w:w="11" w:type="dxa"/>
        <w:tblLook w:val="04A0" w:firstRow="1" w:lastRow="0" w:firstColumn="1" w:lastColumn="0" w:noHBand="0" w:noVBand="1"/>
      </w:tblPr>
      <w:tblGrid>
        <w:gridCol w:w="4520"/>
        <w:gridCol w:w="4962"/>
      </w:tblGrid>
      <w:tr w:rsidR="00572137" w14:paraId="3F9FA774" w14:textId="77777777" w:rsidTr="004B466B">
        <w:trPr>
          <w:trHeight w:val="399"/>
        </w:trPr>
        <w:tc>
          <w:tcPr>
            <w:tcW w:w="4520" w:type="dxa"/>
          </w:tcPr>
          <w:p w14:paraId="7440ACF7" w14:textId="658EDC9A" w:rsidR="00572137" w:rsidRDefault="00572137">
            <w:pPr>
              <w:spacing w:after="259"/>
              <w:ind w:left="0" w:firstLine="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Student Signature</w:t>
            </w:r>
          </w:p>
        </w:tc>
        <w:tc>
          <w:tcPr>
            <w:tcW w:w="4962" w:type="dxa"/>
          </w:tcPr>
          <w:p w14:paraId="70386C4D" w14:textId="1630FCED" w:rsidR="00572137" w:rsidRDefault="00572137">
            <w:pPr>
              <w:spacing w:after="259"/>
              <w:ind w:left="0" w:firstLine="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Faculty Signature</w:t>
            </w:r>
          </w:p>
        </w:tc>
      </w:tr>
      <w:tr w:rsidR="00572137" w14:paraId="0E603AEC" w14:textId="77777777" w:rsidTr="004B466B">
        <w:trPr>
          <w:trHeight w:val="810"/>
        </w:trPr>
        <w:tc>
          <w:tcPr>
            <w:tcW w:w="4520" w:type="dxa"/>
          </w:tcPr>
          <w:p w14:paraId="09785745" w14:textId="77777777" w:rsidR="00572137" w:rsidRDefault="00572137">
            <w:pPr>
              <w:spacing w:after="259"/>
              <w:ind w:left="0" w:firstLine="0"/>
              <w:rPr>
                <w:b/>
                <w:bCs/>
                <w:sz w:val="24"/>
              </w:rPr>
            </w:pPr>
          </w:p>
        </w:tc>
        <w:tc>
          <w:tcPr>
            <w:tcW w:w="4962" w:type="dxa"/>
          </w:tcPr>
          <w:p w14:paraId="68B8A35E" w14:textId="77777777" w:rsidR="00572137" w:rsidRDefault="00572137">
            <w:pPr>
              <w:spacing w:after="259"/>
              <w:ind w:left="0" w:firstLine="0"/>
              <w:rPr>
                <w:b/>
                <w:bCs/>
                <w:sz w:val="24"/>
              </w:rPr>
            </w:pPr>
          </w:p>
        </w:tc>
      </w:tr>
    </w:tbl>
    <w:p w14:paraId="010358A7" w14:textId="77777777" w:rsidR="00572137" w:rsidRDefault="00572137">
      <w:pPr>
        <w:spacing w:after="259"/>
        <w:ind w:left="11"/>
        <w:rPr>
          <w:b/>
          <w:bCs/>
          <w:sz w:val="24"/>
        </w:rPr>
      </w:pPr>
    </w:p>
    <w:sectPr w:rsidR="00572137">
      <w:type w:val="continuous"/>
      <w:pgSz w:w="12240" w:h="15840"/>
      <w:pgMar w:top="765" w:right="3947" w:bottom="1076" w:left="18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94E31"/>
    <w:multiLevelType w:val="hybridMultilevel"/>
    <w:tmpl w:val="E992102A"/>
    <w:lvl w:ilvl="0" w:tplc="5D528D24">
      <w:start w:val="1"/>
      <w:numFmt w:val="decimal"/>
      <w:lvlText w:val="%1."/>
      <w:lvlJc w:val="left"/>
      <w:pPr>
        <w:ind w:left="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EEDB26">
      <w:start w:val="1"/>
      <w:numFmt w:val="lowerLetter"/>
      <w:lvlText w:val="%2"/>
      <w:lvlJc w:val="left"/>
      <w:pPr>
        <w:ind w:left="1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A0B048">
      <w:start w:val="1"/>
      <w:numFmt w:val="lowerRoman"/>
      <w:lvlText w:val="%3"/>
      <w:lvlJc w:val="left"/>
      <w:pPr>
        <w:ind w:left="1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28672E">
      <w:start w:val="1"/>
      <w:numFmt w:val="decimal"/>
      <w:lvlText w:val="%4"/>
      <w:lvlJc w:val="left"/>
      <w:pPr>
        <w:ind w:left="2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7EE380">
      <w:start w:val="1"/>
      <w:numFmt w:val="lowerLetter"/>
      <w:lvlText w:val="%5"/>
      <w:lvlJc w:val="left"/>
      <w:pPr>
        <w:ind w:left="3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4E6B0C">
      <w:start w:val="1"/>
      <w:numFmt w:val="lowerRoman"/>
      <w:lvlText w:val="%6"/>
      <w:lvlJc w:val="left"/>
      <w:pPr>
        <w:ind w:left="3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080260">
      <w:start w:val="1"/>
      <w:numFmt w:val="decimal"/>
      <w:lvlText w:val="%7"/>
      <w:lvlJc w:val="left"/>
      <w:pPr>
        <w:ind w:left="4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08DF74">
      <w:start w:val="1"/>
      <w:numFmt w:val="lowerLetter"/>
      <w:lvlText w:val="%8"/>
      <w:lvlJc w:val="left"/>
      <w:pPr>
        <w:ind w:left="5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624574">
      <w:start w:val="1"/>
      <w:numFmt w:val="lowerRoman"/>
      <w:lvlText w:val="%9"/>
      <w:lvlJc w:val="left"/>
      <w:pPr>
        <w:ind w:left="6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9E5D19"/>
    <w:multiLevelType w:val="hybridMultilevel"/>
    <w:tmpl w:val="BA9EE232"/>
    <w:lvl w:ilvl="0" w:tplc="44BEAA12">
      <w:start w:val="1"/>
      <w:numFmt w:val="bullet"/>
      <w:lvlText w:val="-"/>
      <w:lvlJc w:val="left"/>
      <w:pPr>
        <w:ind w:left="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421B3A">
      <w:start w:val="1"/>
      <w:numFmt w:val="bullet"/>
      <w:lvlText w:val="o"/>
      <w:lvlJc w:val="left"/>
      <w:pPr>
        <w:ind w:left="1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AC11AA">
      <w:start w:val="1"/>
      <w:numFmt w:val="bullet"/>
      <w:lvlText w:val="▪"/>
      <w:lvlJc w:val="left"/>
      <w:pPr>
        <w:ind w:left="1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4C28EA6">
      <w:start w:val="1"/>
      <w:numFmt w:val="bullet"/>
      <w:lvlText w:val="•"/>
      <w:lvlJc w:val="left"/>
      <w:pPr>
        <w:ind w:left="2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AC1E80">
      <w:start w:val="1"/>
      <w:numFmt w:val="bullet"/>
      <w:lvlText w:val="o"/>
      <w:lvlJc w:val="left"/>
      <w:pPr>
        <w:ind w:left="3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29A069E">
      <w:start w:val="1"/>
      <w:numFmt w:val="bullet"/>
      <w:lvlText w:val="▪"/>
      <w:lvlJc w:val="left"/>
      <w:pPr>
        <w:ind w:left="4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BABEC2">
      <w:start w:val="1"/>
      <w:numFmt w:val="bullet"/>
      <w:lvlText w:val="•"/>
      <w:lvlJc w:val="left"/>
      <w:pPr>
        <w:ind w:left="47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186792">
      <w:start w:val="1"/>
      <w:numFmt w:val="bullet"/>
      <w:lvlText w:val="o"/>
      <w:lvlJc w:val="left"/>
      <w:pPr>
        <w:ind w:left="5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5009C2">
      <w:start w:val="1"/>
      <w:numFmt w:val="bullet"/>
      <w:lvlText w:val="▪"/>
      <w:lvlJc w:val="left"/>
      <w:pPr>
        <w:ind w:left="6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46479745">
    <w:abstractNumId w:val="0"/>
  </w:num>
  <w:num w:numId="2" w16cid:durableId="450444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EBE"/>
    <w:rsid w:val="000423A3"/>
    <w:rsid w:val="00247879"/>
    <w:rsid w:val="00352ED8"/>
    <w:rsid w:val="004B466B"/>
    <w:rsid w:val="00562DC0"/>
    <w:rsid w:val="00572137"/>
    <w:rsid w:val="00914B1B"/>
    <w:rsid w:val="00A61468"/>
    <w:rsid w:val="00C60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65709"/>
  <w15:docId w15:val="{C78BE759-DCD7-45F7-A1D0-37D59E88F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995" w:hanging="10"/>
      <w:outlineLvl w:val="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5721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subject/>
  <dc:creator>medipally sreeya</dc:creator>
  <cp:keywords/>
  <cp:lastModifiedBy>medipally sreeya</cp:lastModifiedBy>
  <cp:revision>2</cp:revision>
  <dcterms:created xsi:type="dcterms:W3CDTF">2026-05-28T08:03:00Z</dcterms:created>
  <dcterms:modified xsi:type="dcterms:W3CDTF">2026-05-28T08:03:00Z</dcterms:modified>
</cp:coreProperties>
</file>