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6095D" w:rsidR="00A4037D" w:rsidP="00097C5C" w:rsidRDefault="00097C5C" w14:paraId="0DF4B85B" w14:textId="124E6077">
      <w:pPr>
        <w:pStyle w:val="berschrift1"/>
        <w:rPr>
          <w:sz w:val="32"/>
        </w:rPr>
      </w:pPr>
      <w:r w:rsidRPr="0036095D">
        <w:rPr>
          <w:sz w:val="32"/>
        </w:rPr>
        <w:t>Handreichung zur Erstellung eines Datennutzungsantrags an die MII</w:t>
      </w:r>
    </w:p>
    <w:p w:rsidRPr="0036095D" w:rsidR="0036095D" w:rsidP="0036095D" w:rsidRDefault="0036095D" w14:paraId="63D76AF4" w14:textId="77777777"/>
    <w:p w:rsidRPr="0036095D" w:rsidR="0036095D" w:rsidP="0036095D" w:rsidRDefault="0036095D" w14:paraId="500C8A75" w14:textId="782584A0">
      <w:pPr>
        <w:rPr>
          <w:color w:val="FF0000"/>
        </w:rPr>
      </w:pPr>
      <w:r w:rsidRPr="0036095D">
        <w:rPr>
          <w:color w:val="FF0000"/>
        </w:rPr>
        <w:t>F</w:t>
      </w:r>
      <w:r>
        <w:rPr>
          <w:color w:val="FF0000"/>
        </w:rPr>
        <w:t>alls sie an einem MII-Standort arbeiten, holen Sie sich für die Vorbereitung des Datennutzungsantrags Hilfe am lokalen Datenintegrationszentrum. Auf diese Weise können viele Fehler vermieden werden, die ansonsten u.U. an alle Standorte der MII weitergegeben werden.</w:t>
      </w:r>
      <w:bookmarkStart w:name="_GoBack" w:id="0"/>
      <w:bookmarkEnd w:id="0"/>
    </w:p>
    <w:p w:rsidR="00A4037D" w:rsidP="00097C5C" w:rsidRDefault="00097C5C" w14:paraId="0051288B" w14:textId="743FD648">
      <w:pPr>
        <w:pStyle w:val="berschrift2"/>
      </w:pPr>
      <w:r>
        <w:t>Inhalte des Antrags</w:t>
      </w:r>
    </w:p>
    <w:p w:rsidRPr="00A2054D" w:rsidR="00A2054D" w:rsidP="00A2054D" w:rsidRDefault="00A2054D" w14:paraId="6AD34B39" w14:textId="4041FD1D">
      <w:pPr>
        <w:pStyle w:val="Listenabsatz"/>
        <w:numPr>
          <w:ilvl w:val="0"/>
          <w:numId w:val="19"/>
        </w:numPr>
        <w:rPr>
          <w:lang w:eastAsia="en-US"/>
        </w:rPr>
      </w:pPr>
      <w:r>
        <w:rPr>
          <w:lang w:eastAsia="en-US"/>
        </w:rPr>
        <w:t>Siehe Word-Vorlage (diese ist aber nicht für die Einreichung eines Antrags gedacht, nur für seine Vorbereitung)</w:t>
      </w:r>
    </w:p>
    <w:p w:rsidR="00097C5C" w:rsidP="00905F48" w:rsidRDefault="00905F48" w14:paraId="66261613" w14:textId="73BCA87A">
      <w:pPr>
        <w:pStyle w:val="berschrift2"/>
      </w:pPr>
      <w:r>
        <w:t>Beteiligte Wissenschaftler</w:t>
      </w:r>
    </w:p>
    <w:p w:rsidR="00905F48" w:rsidP="00905F48" w:rsidRDefault="00905F48" w14:paraId="27983819" w14:textId="100364B5">
      <w:pPr>
        <w:pStyle w:val="Listenabsatz"/>
        <w:numPr>
          <w:ilvl w:val="0"/>
          <w:numId w:val="18"/>
        </w:numPr>
        <w:rPr>
          <w:lang w:eastAsia="en-US"/>
        </w:rPr>
      </w:pPr>
      <w:r>
        <w:rPr>
          <w:lang w:eastAsia="en-US"/>
        </w:rPr>
        <w:t>Wichtig für die vertragliche Festlegung der Verantwortlichkeiten beim Umgang mit Daten und Proben, daher ist es nicht erforderlich zu wissen, welche Projektstrukturen es gibt.</w:t>
      </w:r>
    </w:p>
    <w:p w:rsidRPr="00905F48" w:rsidR="00A2054D" w:rsidP="00A2054D" w:rsidRDefault="00905F48" w14:paraId="132AF8EF" w14:textId="043A7D0C">
      <w:pPr>
        <w:pStyle w:val="Listenabsatz"/>
        <w:numPr>
          <w:ilvl w:val="0"/>
          <w:numId w:val="18"/>
        </w:numPr>
        <w:rPr>
          <w:lang w:eastAsia="en-US"/>
        </w:rPr>
      </w:pPr>
      <w:r>
        <w:rPr>
          <w:lang w:eastAsia="en-US"/>
        </w:rPr>
        <w:t>Zentral ist die Festlegung der Rolle „Verantwortlich</w:t>
      </w:r>
      <w:r w:rsidR="00A2054D">
        <w:rPr>
          <w:lang w:eastAsia="en-US"/>
        </w:rPr>
        <w:t>er</w:t>
      </w:r>
      <w:r>
        <w:rPr>
          <w:lang w:eastAsia="en-US"/>
        </w:rPr>
        <w:t xml:space="preserve"> Wissenschaftler“ (der ungleich dem Antragsteller sein kann) und dessen Institution, die Vertragspartner für das Vorhaben wird.</w:t>
      </w:r>
    </w:p>
    <w:p w:rsidR="00097C5C" w:rsidP="00097C5C" w:rsidRDefault="00097C5C" w14:paraId="0633B83A" w14:textId="1326992F">
      <w:pPr>
        <w:pStyle w:val="berschrift2"/>
      </w:pPr>
      <w:r>
        <w:t>Anforderungen an das Ethikvotum</w:t>
      </w:r>
    </w:p>
    <w:p w:rsidR="00097C5C" w:rsidP="00097C5C" w:rsidRDefault="00097C5C" w14:paraId="4ACF65E8" w14:textId="3B7D6A73">
      <w:pPr>
        <w:pStyle w:val="Listenabsatz"/>
        <w:numPr>
          <w:ilvl w:val="0"/>
          <w:numId w:val="14"/>
        </w:numPr>
        <w:rPr>
          <w:lang w:eastAsia="en-US"/>
        </w:rPr>
      </w:pPr>
      <w:r>
        <w:rPr>
          <w:lang w:eastAsia="en-US"/>
        </w:rPr>
        <w:t>Identische Überschrift von Ethikantrag und Datennutzungsantrag</w:t>
      </w:r>
    </w:p>
    <w:p w:rsidR="00097C5C" w:rsidP="00097C5C" w:rsidRDefault="00097C5C" w14:paraId="556980EA" w14:textId="158E9BD6">
      <w:pPr>
        <w:pStyle w:val="Listenabsatz"/>
        <w:numPr>
          <w:ilvl w:val="0"/>
          <w:numId w:val="14"/>
        </w:numPr>
        <w:rPr>
          <w:lang w:eastAsia="en-US"/>
        </w:rPr>
      </w:pPr>
      <w:r>
        <w:rPr>
          <w:lang w:eastAsia="en-US"/>
        </w:rPr>
        <w:t>Ethikantrag sollte in den Punkten, die für das Projekt beantragt werden nicht vom Datennutzungsantrag abweichen</w:t>
      </w:r>
      <w:r w:rsidR="00A65431">
        <w:rPr>
          <w:lang w:eastAsia="en-US"/>
        </w:rPr>
        <w:t xml:space="preserve">, insbesondere </w:t>
      </w:r>
      <w:r>
        <w:rPr>
          <w:lang w:eastAsia="en-US"/>
        </w:rPr>
        <w:t xml:space="preserve">sollte </w:t>
      </w:r>
      <w:r w:rsidR="00A65431">
        <w:rPr>
          <w:lang w:eastAsia="en-US"/>
        </w:rPr>
        <w:t xml:space="preserve">der </w:t>
      </w:r>
      <w:proofErr w:type="spellStart"/>
      <w:r w:rsidR="00A65431">
        <w:rPr>
          <w:lang w:eastAsia="en-US"/>
        </w:rPr>
        <w:t>Datennutzungantrag</w:t>
      </w:r>
      <w:proofErr w:type="spellEnd"/>
      <w:r w:rsidR="00A65431">
        <w:rPr>
          <w:lang w:eastAsia="en-US"/>
        </w:rPr>
        <w:t xml:space="preserve"> </w:t>
      </w:r>
      <w:r>
        <w:rPr>
          <w:lang w:eastAsia="en-US"/>
        </w:rPr>
        <w:t>niemals umfangreichere Daten anfragen</w:t>
      </w:r>
    </w:p>
    <w:p w:rsidR="00097C5C" w:rsidP="00097C5C" w:rsidRDefault="00097C5C" w14:paraId="6DB594FF" w14:textId="222605B9">
      <w:pPr>
        <w:pStyle w:val="Listenabsatz"/>
        <w:numPr>
          <w:ilvl w:val="0"/>
          <w:numId w:val="14"/>
        </w:numPr>
        <w:rPr>
          <w:lang w:eastAsia="en-US"/>
        </w:rPr>
      </w:pPr>
      <w:r>
        <w:rPr>
          <w:lang w:eastAsia="en-US"/>
        </w:rPr>
        <w:t>Nicht benötigte Inhalte aus einem zugrundeliegenden ausführlichen Studienprotokoll müssen nicht beigelegt werden (z.B. prospektive Anteile der Studie, andere Studienarme)</w:t>
      </w:r>
    </w:p>
    <w:p w:rsidR="00097C5C" w:rsidP="00097C5C" w:rsidRDefault="00097C5C" w14:paraId="27B64CBF" w14:textId="6FF79F5B">
      <w:pPr>
        <w:pStyle w:val="Listenabsatz"/>
        <w:numPr>
          <w:ilvl w:val="0"/>
          <w:numId w:val="14"/>
        </w:numPr>
        <w:rPr>
          <w:lang w:eastAsia="en-US"/>
        </w:rPr>
      </w:pPr>
      <w:r>
        <w:rPr>
          <w:lang w:eastAsia="en-US"/>
        </w:rPr>
        <w:t xml:space="preserve">Das dem Ethikantrag zugrundeliegende Studienprotokoll sollte an den Datennutzungsantrag angehängt werden. Es sollte sich </w:t>
      </w:r>
      <w:r w:rsidR="00A65431">
        <w:rPr>
          <w:lang w:eastAsia="en-US"/>
        </w:rPr>
        <w:t>exakt um die Version handeln, mit der das Ethikvotum eingeholt wurde,</w:t>
      </w:r>
      <w:r>
        <w:rPr>
          <w:lang w:eastAsia="en-US"/>
        </w:rPr>
        <w:t xml:space="preserve"> auch wenn eine </w:t>
      </w:r>
      <w:r w:rsidR="00A65431">
        <w:rPr>
          <w:lang w:eastAsia="en-US"/>
        </w:rPr>
        <w:t>neure Version</w:t>
      </w:r>
      <w:r>
        <w:rPr>
          <w:lang w:eastAsia="en-US"/>
        </w:rPr>
        <w:t xml:space="preserve"> ggf. aufgrund von Anpassungen an anderen Teilen der Studie existiert.</w:t>
      </w:r>
    </w:p>
    <w:p w:rsidR="00097C5C" w:rsidP="00097C5C" w:rsidRDefault="00097C5C" w14:paraId="3A0A16AF" w14:textId="6E881196">
      <w:pPr>
        <w:pStyle w:val="Listenabsatz"/>
        <w:numPr>
          <w:ilvl w:val="0"/>
          <w:numId w:val="14"/>
        </w:numPr>
        <w:rPr>
          <w:lang w:eastAsia="en-US"/>
        </w:rPr>
      </w:pPr>
      <w:r>
        <w:rPr>
          <w:lang w:eastAsia="en-US"/>
        </w:rPr>
        <w:t xml:space="preserve">Das Ethikvotum KANN so formuliert sein, dass die Analysen für den lokalen Standort davon abgedeckt werden und MUSS nicht bereits die Analysen an anderen Standorten berücksichtigen. </w:t>
      </w:r>
    </w:p>
    <w:p w:rsidR="00BA6DDA" w:rsidP="00097C5C" w:rsidRDefault="00BA6DDA" w14:paraId="50E66608" w14:textId="59F97523">
      <w:pPr>
        <w:pStyle w:val="berschrift2"/>
      </w:pPr>
      <w:r>
        <w:t>Vorhabensbeschreibung</w:t>
      </w:r>
    </w:p>
    <w:p w:rsidR="00BA6DDA" w:rsidP="00BA6DDA" w:rsidRDefault="00BA6DDA" w14:paraId="520FA3BE" w14:textId="57F4C142">
      <w:pPr>
        <w:pStyle w:val="Listenabsatz"/>
        <w:numPr>
          <w:ilvl w:val="0"/>
          <w:numId w:val="16"/>
        </w:numPr>
        <w:rPr>
          <w:lang w:eastAsia="en-US"/>
        </w:rPr>
      </w:pPr>
      <w:r>
        <w:rPr>
          <w:lang w:eastAsia="en-US"/>
        </w:rPr>
        <w:t>Sollte einen Analyseplan mit Zeithorizont enthalten</w:t>
      </w:r>
    </w:p>
    <w:p w:rsidRPr="00BA6DDA" w:rsidR="00CA4EC6" w:rsidP="00BA6DDA" w:rsidRDefault="00CA4EC6" w14:paraId="63A6F56A" w14:textId="42625996">
      <w:pPr>
        <w:pStyle w:val="Listenabsatz"/>
        <w:numPr>
          <w:ilvl w:val="0"/>
          <w:numId w:val="16"/>
        </w:numPr>
        <w:rPr>
          <w:lang w:eastAsia="en-US"/>
        </w:rPr>
      </w:pPr>
      <w:r>
        <w:rPr>
          <w:lang w:eastAsia="en-US"/>
        </w:rPr>
        <w:t xml:space="preserve">Bei verteilten Analysen beschreiben, wie viele Analysephasen notwendig sind, warum </w:t>
      </w:r>
    </w:p>
    <w:p w:rsidR="00CA4EC6" w:rsidP="00CA4EC6" w:rsidRDefault="00CA4EC6" w14:paraId="074EE30C" w14:textId="0F89C620">
      <w:pPr>
        <w:pStyle w:val="berschrift3"/>
      </w:pPr>
      <w:r>
        <w:t>Schätzung der Projektdauer</w:t>
      </w:r>
      <w:r>
        <w:t xml:space="preserve"> und gewünschter Starttermin</w:t>
      </w:r>
    </w:p>
    <w:p w:rsidR="00CA4EC6" w:rsidP="00CA4EC6" w:rsidRDefault="00CA4EC6" w14:paraId="6D4B277D" w14:textId="05EA347B">
      <w:pPr>
        <w:pStyle w:val="Listenabsatz"/>
        <w:numPr>
          <w:ilvl w:val="0"/>
          <w:numId w:val="17"/>
        </w:numPr>
        <w:rPr>
          <w:lang w:eastAsia="en-US"/>
        </w:rPr>
      </w:pPr>
      <w:r>
        <w:rPr>
          <w:lang w:eastAsia="en-US"/>
        </w:rPr>
        <w:t>Gewünschter Starttermin hat nur Bedeutung, wenn nicht „so schnell wie möglich“ gestartet werden soll und dabei müssen die Prozessfristen der MII berücksichtigt werden</w:t>
      </w:r>
    </w:p>
    <w:p w:rsidRPr="00CA4EC6" w:rsidR="00CA4EC6" w:rsidP="00CA4EC6" w:rsidRDefault="00CA4EC6" w14:paraId="04EC0590" w14:textId="276276FD">
      <w:pPr>
        <w:pStyle w:val="Listenabsatz"/>
        <w:numPr>
          <w:ilvl w:val="0"/>
          <w:numId w:val="17"/>
        </w:numPr>
        <w:rPr>
          <w:lang w:eastAsia="en-US"/>
        </w:rPr>
      </w:pPr>
      <w:r>
        <w:rPr>
          <w:lang w:eastAsia="en-US"/>
        </w:rPr>
        <w:t>Berücksichtigen Sie bei der Projektdauer auch die Dauer der Daten- und Ergebnislieferung. Die Erfahrung zeigt aber, dass Forschende vor allem die Dauer der eigenen Analysetätigkeiten unterschätzen. Planen Sie großzügig, um die Notwendigkeit nachträglicher Verlängerungen zu vermeiden.</w:t>
      </w:r>
    </w:p>
    <w:p w:rsidR="00097C5C" w:rsidP="00097C5C" w:rsidRDefault="00097C5C" w14:paraId="43E296CB" w14:textId="08F8EE9B">
      <w:pPr>
        <w:pStyle w:val="berschrift2"/>
      </w:pPr>
      <w:r>
        <w:lastRenderedPageBreak/>
        <w:t>Beschreibung der benötigten Daten und Bioproben</w:t>
      </w:r>
    </w:p>
    <w:p w:rsidR="00097C5C" w:rsidP="00097C5C" w:rsidRDefault="00097C5C" w14:paraId="616E2800" w14:textId="59CF7138">
      <w:pPr>
        <w:pStyle w:val="Listenabsatz"/>
        <w:numPr>
          <w:ilvl w:val="0"/>
          <w:numId w:val="15"/>
        </w:numPr>
        <w:rPr>
          <w:lang w:eastAsia="en-US"/>
        </w:rPr>
      </w:pPr>
      <w:r>
        <w:rPr>
          <w:lang w:eastAsia="en-US"/>
        </w:rPr>
        <w:t>Eine Beschreibung der benötigten Daten sollte im Idealfall in zwei Versionen vorliegen:</w:t>
      </w:r>
    </w:p>
    <w:p w:rsidR="00097C5C" w:rsidP="00097C5C" w:rsidRDefault="00097C5C" w14:paraId="06375EBE" w14:textId="3638179C">
      <w:pPr>
        <w:pStyle w:val="Listenabsatz"/>
        <w:numPr>
          <w:ilvl w:val="0"/>
          <w:numId w:val="15"/>
        </w:numPr>
        <w:rPr>
          <w:lang w:eastAsia="en-US"/>
        </w:rPr>
      </w:pPr>
      <w:r>
        <w:rPr>
          <w:lang w:eastAsia="en-US"/>
        </w:rPr>
        <w:t xml:space="preserve">1. Textuelle Beschreibung der Datenelemente für die Use &amp; Access </w:t>
      </w:r>
      <w:proofErr w:type="spellStart"/>
      <w:r>
        <w:rPr>
          <w:lang w:eastAsia="en-US"/>
        </w:rPr>
        <w:t>Committees</w:t>
      </w:r>
      <w:proofErr w:type="spellEnd"/>
      <w:r>
        <w:rPr>
          <w:lang w:eastAsia="en-US"/>
        </w:rPr>
        <w:t xml:space="preserve">, die inhaltlich das Vorhaben so beschreibt, dass </w:t>
      </w:r>
      <w:r w:rsidR="00BA64F7">
        <w:rPr>
          <w:lang w:eastAsia="en-US"/>
        </w:rPr>
        <w:t>es für klinische Experten gut verständlich ist</w:t>
      </w:r>
    </w:p>
    <w:p w:rsidRPr="00097C5C" w:rsidR="00BA64F7" w:rsidP="00097C5C" w:rsidRDefault="00BA64F7" w14:paraId="20EE8E05" w14:textId="0ED0272D">
      <w:pPr>
        <w:pStyle w:val="Listenabsatz"/>
        <w:numPr>
          <w:ilvl w:val="0"/>
          <w:numId w:val="15"/>
        </w:numPr>
        <w:rPr>
          <w:lang w:eastAsia="en-US"/>
        </w:rPr>
      </w:pPr>
      <w:r w:rsidRPr="2BE6D5CF" w:rsidR="00BA64F7">
        <w:rPr>
          <w:lang w:eastAsia="en-US"/>
        </w:rPr>
        <w:t>2. Eine Auswahl der Daten im FHIR-Format über die Excel-Vorlage für die Datenintegrationszentren.</w:t>
      </w:r>
    </w:p>
    <w:p w:rsidR="2E7BF210" w:rsidP="2BE6D5CF" w:rsidRDefault="2E7BF210" w14:paraId="6728B8E4" w14:textId="33FC9137">
      <w:pPr>
        <w:pStyle w:val="Listenabsatz"/>
        <w:numPr>
          <w:ilvl w:val="0"/>
          <w:numId w:val="15"/>
        </w:numPr>
        <w:rPr>
          <w:lang w:eastAsia="en-US"/>
        </w:rPr>
      </w:pPr>
      <w:r w:rsidRPr="2BE6D5CF" w:rsidR="2E7BF210">
        <w:rPr>
          <w:lang w:eastAsia="en-US"/>
        </w:rPr>
        <w:t>Viele Projekte sind umfangreich geplant und es gibt verschiedene Kategorien von Fragestellungen: essentiell für d</w:t>
      </w:r>
      <w:r w:rsidRPr="2BE6D5CF" w:rsidR="7969D1E7">
        <w:rPr>
          <w:lang w:eastAsia="en-US"/>
        </w:rPr>
        <w:t>ie Projektumsetzung</w:t>
      </w:r>
      <w:r w:rsidRPr="2BE6D5CF" w:rsidR="255F260F">
        <w:rPr>
          <w:lang w:eastAsia="en-US"/>
        </w:rPr>
        <w:t xml:space="preserve"> und zusätzliche Fragestellungen</w:t>
      </w:r>
      <w:r w:rsidRPr="2BE6D5CF" w:rsidR="59B6C5C1">
        <w:rPr>
          <w:lang w:eastAsia="en-US"/>
        </w:rPr>
        <w:t xml:space="preserve">. Falls Sie sekundär wichtige Fragestellungen haben, für die Sie zusätzliche Daten anfragen wollen, wäre es gut, diese in der Anfrage als solche zu markieren. Auf diese Weise können </w:t>
      </w:r>
      <w:r w:rsidRPr="2BE6D5CF" w:rsidR="1E3E0F35">
        <w:rPr>
          <w:lang w:eastAsia="en-US"/>
        </w:rPr>
        <w:t>die Standorte genau sehen, ob Sie an Ihrem Projekt mit einem geringeren als dem angefragten Datensatz vielleicht dennoch teilnehmen können.</w:t>
      </w:r>
    </w:p>
    <w:p w:rsidR="00FA66A0" w:rsidP="00FA66A0" w:rsidRDefault="00FA66A0" w14:paraId="057D1535" w14:textId="77777777">
      <w:pPr>
        <w:spacing w:after="200" w:line="276" w:lineRule="auto"/>
        <w:jc w:val="left"/>
      </w:pPr>
    </w:p>
    <w:p w:rsidR="00FA66A0" w:rsidP="00FA66A0" w:rsidRDefault="00FA66A0" w14:paraId="2AA33AF1" w14:textId="77777777">
      <w:pPr>
        <w:spacing w:after="200" w:line="276" w:lineRule="auto"/>
        <w:jc w:val="left"/>
      </w:pPr>
    </w:p>
    <w:p w:rsidRPr="00FA66A0" w:rsidR="00FA66A0" w:rsidP="00FA66A0" w:rsidRDefault="00FA66A0" w14:paraId="0E1DA361" w14:textId="77777777">
      <w:pPr>
        <w:spacing w:after="200" w:line="276" w:lineRule="auto"/>
        <w:jc w:val="left"/>
      </w:pPr>
    </w:p>
    <w:sectPr w:rsidRPr="00FA66A0" w:rsidR="00FA66A0" w:rsidSect="00E0237D">
      <w:headerReference w:type="default" r:id="rId11"/>
      <w:footerReference w:type="default" r:id="rId12"/>
      <w:headerReference w:type="first" r:id="rId13"/>
      <w:footerReference w:type="first" r:id="rId14"/>
      <w:pgSz w:w="11906" w:h="16838" w:orient="portrait"/>
      <w:pgMar w:top="2268" w:right="1418" w:bottom="1588" w:left="1134" w:header="709"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48A" w:rsidP="003D267C" w:rsidRDefault="00DE748A" w14:paraId="59ED981E" w14:textId="77777777">
      <w:r>
        <w:separator/>
      </w:r>
    </w:p>
  </w:endnote>
  <w:endnote w:type="continuationSeparator" w:id="0">
    <w:p w:rsidR="00DE748A" w:rsidP="003D267C" w:rsidRDefault="00DE748A" w14:paraId="71C5E3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EE4400" w:rsidR="00E22908" w:rsidP="00EE4400" w:rsidRDefault="00946F8E" w14:paraId="32DCA117" w14:textId="4C19C094">
    <w:pPr>
      <w:pStyle w:val="Fuzeile"/>
      <w:rPr>
        <w:sz w:val="14"/>
        <w:szCs w:val="14"/>
        <w:lang w:val="de-DE"/>
      </w:rPr>
    </w:pPr>
    <w:r>
      <w:fldChar w:fldCharType="begin"/>
    </w:r>
    <w:r w:rsidRPr="00EE4400">
      <w:rPr>
        <w:lang w:val="de-DE"/>
      </w:rPr>
      <w:instrText xml:space="preserve"> FILENAME   \* MERGEFORMAT </w:instrText>
    </w:r>
    <w:r>
      <w:fldChar w:fldCharType="separate"/>
    </w:r>
    <w:r w:rsidR="00A2054D">
      <w:rPr>
        <w:lang w:val="de-DE"/>
      </w:rPr>
      <w:t>2023-03-27_Handreichung_ProjektantragV0.1.docx</w:t>
    </w:r>
    <w:r>
      <w:fldChar w:fldCharType="end"/>
    </w:r>
    <w:r w:rsidRPr="00EE4400">
      <w:rPr>
        <w:lang w:val="de-DE"/>
      </w:rPr>
      <w:tab/>
    </w:r>
    <w:r w:rsidR="00EE4400">
      <w:fldChar w:fldCharType="begin"/>
    </w:r>
    <w:r w:rsidR="00EE4400">
      <w:instrText xml:space="preserve"> DATE  \@ "dd.MM.YYYY"  \* MERGEFORMAT </w:instrText>
    </w:r>
    <w:r w:rsidR="00EE4400">
      <w:fldChar w:fldCharType="separate"/>
    </w:r>
    <w:r w:rsidR="00DE748A">
      <w:t>27.03.2023</w:t>
    </w:r>
    <w:r w:rsidR="00EE4400">
      <w:fldChar w:fldCharType="end"/>
    </w:r>
    <w:r w:rsidRPr="00EE4400">
      <w:rPr>
        <w:lang w:val="de-DE"/>
      </w:rPr>
      <w:tab/>
    </w:r>
    <w:r w:rsidRPr="009C3401">
      <w:rPr>
        <w:sz w:val="14"/>
        <w:szCs w:val="14"/>
      </w:rPr>
      <w:fldChar w:fldCharType="begin"/>
    </w:r>
    <w:r w:rsidRPr="00EE4400">
      <w:rPr>
        <w:sz w:val="14"/>
        <w:szCs w:val="14"/>
        <w:lang w:val="de-DE"/>
      </w:rPr>
      <w:instrText xml:space="preserve"> PAGE   \* MERGEFORMAT </w:instrText>
    </w:r>
    <w:r w:rsidRPr="009C3401">
      <w:rPr>
        <w:sz w:val="14"/>
        <w:szCs w:val="14"/>
      </w:rPr>
      <w:fldChar w:fldCharType="separate"/>
    </w:r>
    <w:r w:rsidR="00E0237D">
      <w:rPr>
        <w:sz w:val="14"/>
        <w:szCs w:val="14"/>
        <w:lang w:val="de-DE"/>
      </w:rPr>
      <w:t>2</w:t>
    </w:r>
    <w:r w:rsidRPr="009C3401">
      <w:rPr>
        <w:sz w:val="14"/>
        <w:szCs w:val="14"/>
      </w:rPr>
      <w:fldChar w:fldCharType="end"/>
    </w:r>
    <w:r w:rsidRPr="00EE4400">
      <w:rPr>
        <w:sz w:val="14"/>
        <w:szCs w:val="14"/>
        <w:lang w:val="de-DE"/>
      </w:rPr>
      <w:t>/</w:t>
    </w:r>
    <w:r w:rsidRPr="009C3401">
      <w:rPr>
        <w:sz w:val="14"/>
        <w:szCs w:val="14"/>
      </w:rPr>
      <w:fldChar w:fldCharType="begin"/>
    </w:r>
    <w:r w:rsidRPr="00EE4400">
      <w:rPr>
        <w:sz w:val="14"/>
        <w:szCs w:val="14"/>
        <w:lang w:val="de-DE"/>
      </w:rPr>
      <w:instrText xml:space="preserve"> NUMPAGES  \* Arabic  \* MERGEFORMAT </w:instrText>
    </w:r>
    <w:r w:rsidRPr="009C3401">
      <w:rPr>
        <w:sz w:val="14"/>
        <w:szCs w:val="14"/>
      </w:rPr>
      <w:fldChar w:fldCharType="separate"/>
    </w:r>
    <w:r w:rsidR="00E0237D">
      <w:rPr>
        <w:sz w:val="14"/>
        <w:szCs w:val="14"/>
        <w:lang w:val="de-DE"/>
      </w:rPr>
      <w:t>2</w:t>
    </w:r>
    <w:r w:rsidRPr="009C3401">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EE4400" w:rsidR="009C3401" w:rsidP="003D267C" w:rsidRDefault="0036095D" w14:paraId="343ECE70" w14:textId="77777777">
    <w:pPr>
      <w:pStyle w:val="Fuzeile"/>
      <w:rPr>
        <w:sz w:val="14"/>
        <w:szCs w:val="14"/>
        <w:lang w:val="de-DE"/>
      </w:rPr>
    </w:pPr>
    <w:r>
      <w:fldChar w:fldCharType="begin"/>
    </w:r>
    <w:r>
      <w:instrText xml:space="preserve"> FILENAME   \* MERGEFORMAT </w:instrText>
    </w:r>
    <w:r>
      <w:fldChar w:fldCharType="separate"/>
    </w:r>
    <w:r w:rsidR="00DE748A">
      <w:t>Dokument1</w:t>
    </w:r>
    <w:r>
      <w:fldChar w:fldCharType="end"/>
    </w:r>
    <w:r w:rsidRPr="00EE4400" w:rsidR="00946F8E">
      <w:rPr>
        <w:lang w:val="de-DE"/>
      </w:rPr>
      <w:tab/>
    </w:r>
    <w:r w:rsidR="00EE4400">
      <w:fldChar w:fldCharType="begin"/>
    </w:r>
    <w:r w:rsidR="00EE4400">
      <w:instrText xml:space="preserve"> DATE  \@ "d.MM.yyyy"  \* MERGEFORMAT </w:instrText>
    </w:r>
    <w:r w:rsidR="00EE4400">
      <w:fldChar w:fldCharType="separate"/>
    </w:r>
    <w:r w:rsidR="00DE748A">
      <w:t>27.03.2023</w:t>
    </w:r>
    <w:r w:rsidR="00EE4400">
      <w:fldChar w:fldCharType="end"/>
    </w:r>
    <w:r w:rsidRPr="00EE4400" w:rsidR="007F1AA4">
      <w:rPr>
        <w:lang w:val="de-DE"/>
      </w:rPr>
      <w:tab/>
    </w:r>
    <w:r w:rsidRPr="009C3401" w:rsidR="007F1AA4">
      <w:rPr>
        <w:sz w:val="14"/>
        <w:szCs w:val="14"/>
      </w:rPr>
      <w:fldChar w:fldCharType="begin"/>
    </w:r>
    <w:r w:rsidRPr="00EE4400" w:rsidR="007F1AA4">
      <w:rPr>
        <w:sz w:val="14"/>
        <w:szCs w:val="14"/>
        <w:lang w:val="de-DE"/>
      </w:rPr>
      <w:instrText xml:space="preserve"> PAGE   \* MERGEFORMAT </w:instrText>
    </w:r>
    <w:r w:rsidRPr="009C3401" w:rsidR="007F1AA4">
      <w:rPr>
        <w:sz w:val="14"/>
        <w:szCs w:val="14"/>
      </w:rPr>
      <w:fldChar w:fldCharType="separate"/>
    </w:r>
    <w:r w:rsidR="00E0237D">
      <w:rPr>
        <w:sz w:val="14"/>
        <w:szCs w:val="14"/>
        <w:lang w:val="de-DE"/>
      </w:rPr>
      <w:t>1</w:t>
    </w:r>
    <w:r w:rsidRPr="009C3401" w:rsidR="007F1AA4">
      <w:rPr>
        <w:sz w:val="14"/>
        <w:szCs w:val="14"/>
      </w:rPr>
      <w:fldChar w:fldCharType="end"/>
    </w:r>
    <w:r w:rsidRPr="00EE4400" w:rsidR="007F1AA4">
      <w:rPr>
        <w:sz w:val="14"/>
        <w:szCs w:val="14"/>
        <w:lang w:val="de-DE"/>
      </w:rPr>
      <w:t>/</w:t>
    </w:r>
    <w:r w:rsidRPr="009C3401" w:rsidR="007F1AA4">
      <w:rPr>
        <w:sz w:val="14"/>
        <w:szCs w:val="14"/>
      </w:rPr>
      <w:fldChar w:fldCharType="begin"/>
    </w:r>
    <w:r w:rsidRPr="00EE4400" w:rsidR="007F1AA4">
      <w:rPr>
        <w:sz w:val="14"/>
        <w:szCs w:val="14"/>
        <w:lang w:val="de-DE"/>
      </w:rPr>
      <w:instrText xml:space="preserve"> NUMPAGES  \* Arabic  \* MERGEFORMAT </w:instrText>
    </w:r>
    <w:r w:rsidRPr="009C3401" w:rsidR="007F1AA4">
      <w:rPr>
        <w:sz w:val="14"/>
        <w:szCs w:val="14"/>
      </w:rPr>
      <w:fldChar w:fldCharType="separate"/>
    </w:r>
    <w:r w:rsidR="00E0237D">
      <w:rPr>
        <w:sz w:val="14"/>
        <w:szCs w:val="14"/>
        <w:lang w:val="de-DE"/>
      </w:rPr>
      <w:t>2</w:t>
    </w:r>
    <w:r w:rsidRPr="009C3401" w:rsidR="007F1AA4">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48A" w:rsidP="003D267C" w:rsidRDefault="00DE748A" w14:paraId="28F37640" w14:textId="77777777">
      <w:r>
        <w:separator/>
      </w:r>
    </w:p>
  </w:footnote>
  <w:footnote w:type="continuationSeparator" w:id="0">
    <w:p w:rsidR="00DE748A" w:rsidP="003D267C" w:rsidRDefault="00DE748A" w14:paraId="341B0FD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4D00B2" w:rsidR="00FA66A0" w:rsidP="00FA66A0" w:rsidRDefault="00FA66A0" w14:paraId="05C0A986" w14:textId="77777777">
    <w:pPr>
      <w:pStyle w:val="Kopfzeile"/>
    </w:pPr>
    <w:r>
      <w:rPr>
        <w:noProof/>
        <w:lang w:eastAsia="de-DE"/>
      </w:rPr>
      <w:drawing>
        <wp:anchor distT="0" distB="0" distL="114300" distR="114300" simplePos="0" relativeHeight="251700224" behindDoc="1" locked="0" layoutInCell="1" allowOverlap="1" wp14:anchorId="48FFDB0A" wp14:editId="1A82F85C">
          <wp:simplePos x="0" y="0"/>
          <wp:positionH relativeFrom="margin">
            <wp:posOffset>4424045</wp:posOffset>
          </wp:positionH>
          <wp:positionV relativeFrom="margin">
            <wp:posOffset>-1106805</wp:posOffset>
          </wp:positionV>
          <wp:extent cx="1548130" cy="926465"/>
          <wp:effectExtent l="0" t="0" r="0" b="6985"/>
          <wp:wrapTight wrapText="bothSides">
            <wp:wrapPolygon edited="0">
              <wp:start x="0" y="0"/>
              <wp:lineTo x="0" y="21319"/>
              <wp:lineTo x="21263" y="21319"/>
              <wp:lineTo x="2126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II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130" cy="926465"/>
                  </a:xfrm>
                  <a:prstGeom prst="rect">
                    <a:avLst/>
                  </a:prstGeom>
                </pic:spPr>
              </pic:pic>
            </a:graphicData>
          </a:graphic>
          <wp14:sizeRelH relativeFrom="margin">
            <wp14:pctWidth>0</wp14:pctWidth>
          </wp14:sizeRelH>
          <wp14:sizeRelV relativeFrom="margin">
            <wp14:pctHeight>0</wp14:pctHeight>
          </wp14:sizeRelV>
        </wp:anchor>
      </w:drawing>
    </w:r>
    <w:r w:rsidRPr="004D00B2">
      <w:t>Medizininformatik-Initiative</w:t>
    </w:r>
  </w:p>
  <w:p w:rsidRPr="00FA66A0" w:rsidR="005C1DA6" w:rsidP="00FA66A0" w:rsidRDefault="00FA66A0" w14:paraId="4B341F4B" w14:textId="77777777">
    <w:pPr>
      <w:pStyle w:val="Kopfzeile2"/>
    </w:pPr>
    <w:r>
      <w:t xml:space="preserve">Begleitstruktur  </w:t>
    </w:r>
    <w:r w:rsidRPr="004D00B2">
      <w:t xml:space="preserve">− </w:t>
    </w:r>
    <w:r>
      <w:t xml:space="preserve"> Koordinationsstelle </w:t>
    </w:r>
    <w:r w:rsidRPr="004D00B2">
      <w:t>des Nationalen Steuerungsgremiums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4D00B2" w:rsidR="00F341D8" w:rsidP="00F341D8" w:rsidRDefault="00F341D8" w14:paraId="4C651494" w14:textId="77777777">
    <w:pPr>
      <w:pStyle w:val="Kopfzeile"/>
    </w:pPr>
    <w:r>
      <w:rPr>
        <w:noProof/>
        <w:lang w:eastAsia="de-DE"/>
      </w:rPr>
      <w:drawing>
        <wp:anchor distT="0" distB="0" distL="114300" distR="114300" simplePos="0" relativeHeight="251698176" behindDoc="1" locked="0" layoutInCell="1" allowOverlap="1" wp14:anchorId="2D7EA037" wp14:editId="6DD519B2">
          <wp:simplePos x="0" y="0"/>
          <wp:positionH relativeFrom="margin">
            <wp:posOffset>4424045</wp:posOffset>
          </wp:positionH>
          <wp:positionV relativeFrom="margin">
            <wp:posOffset>-1106805</wp:posOffset>
          </wp:positionV>
          <wp:extent cx="1548130" cy="926465"/>
          <wp:effectExtent l="0" t="0" r="0" b="6985"/>
          <wp:wrapTight wrapText="bothSides">
            <wp:wrapPolygon edited="0">
              <wp:start x="0" y="0"/>
              <wp:lineTo x="0" y="21319"/>
              <wp:lineTo x="21263" y="21319"/>
              <wp:lineTo x="2126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II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130" cy="926465"/>
                  </a:xfrm>
                  <a:prstGeom prst="rect">
                    <a:avLst/>
                  </a:prstGeom>
                </pic:spPr>
              </pic:pic>
            </a:graphicData>
          </a:graphic>
          <wp14:sizeRelH relativeFrom="margin">
            <wp14:pctWidth>0</wp14:pctWidth>
          </wp14:sizeRelH>
          <wp14:sizeRelV relativeFrom="margin">
            <wp14:pctHeight>0</wp14:pctHeight>
          </wp14:sizeRelV>
        </wp:anchor>
      </w:drawing>
    </w:r>
    <w:r w:rsidRPr="004D00B2">
      <w:t>Medizininformatik-Initiative</w:t>
    </w:r>
  </w:p>
  <w:p w:rsidRPr="00F341D8" w:rsidR="00E77AF3" w:rsidP="00F341D8" w:rsidRDefault="00F341D8" w14:paraId="5CD342E9" w14:textId="77777777">
    <w:pPr>
      <w:pStyle w:val="Kopfzeile2"/>
    </w:pPr>
    <w:r>
      <w:t xml:space="preserve">Begleitstruktur  </w:t>
    </w:r>
    <w:r w:rsidRPr="004D00B2">
      <w:t xml:space="preserve">− </w:t>
    </w:r>
    <w:r>
      <w:t xml:space="preserve"> </w:t>
    </w:r>
    <w:r w:rsidR="00FA66A0">
      <w:t>Koordinationsstelle</w:t>
    </w:r>
    <w:r>
      <w:t xml:space="preserve"> </w:t>
    </w:r>
    <w:r w:rsidRPr="004D00B2">
      <w:t>des Nationalen Steuerungsgremiums</w:t>
    </w:r>
  </w:p>
  <w:p w:rsidR="004D00B2" w:rsidP="004D00B2" w:rsidRDefault="004D00B2" w14:paraId="2FBAD9FC" w14:textId="77777777">
    <w:pPr>
      <w:pStyle w:val="Kopfzeile"/>
      <w:rPr>
        <w:b w:val="0"/>
        <w:sz w:val="14"/>
        <w:szCs w:val="14"/>
      </w:rPr>
    </w:pPr>
  </w:p>
  <w:p w:rsidRPr="004D00B2" w:rsidR="004D00B2" w:rsidP="004D00B2" w:rsidRDefault="004D00B2" w14:paraId="2E495D42" w14:textId="77777777">
    <w:pPr>
      <w:pStyle w:val="Kopfzeile"/>
      <w:rPr>
        <w:b w:val="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8245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6C3B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0C01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22B6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569E10"/>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D92FBF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6BCC01A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5746EA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0218C4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E08A6E"/>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C304BBD"/>
    <w:multiLevelType w:val="hybridMultilevel"/>
    <w:tmpl w:val="B412CE6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0E48044F"/>
    <w:multiLevelType w:val="hybridMultilevel"/>
    <w:tmpl w:val="2EF0FD0C"/>
    <w:lvl w:ilvl="0" w:tplc="53C64ED2">
      <w:start w:val="1"/>
      <w:numFmt w:val="bullet"/>
      <w:lvlText w:val=""/>
      <w:lvlJc w:val="left"/>
      <w:pPr>
        <w:ind w:left="720" w:hanging="360"/>
      </w:pPr>
      <w:rPr>
        <w:rFonts w:hint="default" w:ascii="Symbol" w:hAnsi="Symbol"/>
        <w:sz w:val="18"/>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2" w15:restartNumberingAfterBreak="0">
    <w:nsid w:val="3D0934CB"/>
    <w:multiLevelType w:val="hybridMultilevel"/>
    <w:tmpl w:val="320C68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6F97830"/>
    <w:multiLevelType w:val="hybridMultilevel"/>
    <w:tmpl w:val="14A442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072695A"/>
    <w:multiLevelType w:val="hybridMultilevel"/>
    <w:tmpl w:val="C12AE20E"/>
    <w:lvl w:ilvl="0" w:tplc="0407000F">
      <w:start w:val="1"/>
      <w:numFmt w:val="decimal"/>
      <w:lvlText w:val="%1."/>
      <w:lvlJc w:val="left"/>
      <w:pPr>
        <w:ind w:left="1068" w:hanging="360"/>
      </w:pPr>
      <w:rPr>
        <w:rFonts w:hint="default"/>
      </w:rPr>
    </w:lvl>
    <w:lvl w:ilvl="1" w:tplc="04070003" w:tentative="1">
      <w:start w:val="1"/>
      <w:numFmt w:val="bullet"/>
      <w:lvlText w:val="o"/>
      <w:lvlJc w:val="left"/>
      <w:pPr>
        <w:ind w:left="1788" w:hanging="360"/>
      </w:pPr>
      <w:rPr>
        <w:rFonts w:hint="default" w:ascii="Courier New" w:hAnsi="Courier New" w:cs="Courier New"/>
      </w:rPr>
    </w:lvl>
    <w:lvl w:ilvl="2" w:tplc="04070005" w:tentative="1">
      <w:start w:val="1"/>
      <w:numFmt w:val="bullet"/>
      <w:lvlText w:val=""/>
      <w:lvlJc w:val="left"/>
      <w:pPr>
        <w:ind w:left="2508" w:hanging="360"/>
      </w:pPr>
      <w:rPr>
        <w:rFonts w:hint="default" w:ascii="Wingdings" w:hAnsi="Wingdings"/>
      </w:rPr>
    </w:lvl>
    <w:lvl w:ilvl="3" w:tplc="04070001" w:tentative="1">
      <w:start w:val="1"/>
      <w:numFmt w:val="bullet"/>
      <w:lvlText w:val=""/>
      <w:lvlJc w:val="left"/>
      <w:pPr>
        <w:ind w:left="3228" w:hanging="360"/>
      </w:pPr>
      <w:rPr>
        <w:rFonts w:hint="default" w:ascii="Symbol" w:hAnsi="Symbol"/>
      </w:rPr>
    </w:lvl>
    <w:lvl w:ilvl="4" w:tplc="04070003" w:tentative="1">
      <w:start w:val="1"/>
      <w:numFmt w:val="bullet"/>
      <w:lvlText w:val="o"/>
      <w:lvlJc w:val="left"/>
      <w:pPr>
        <w:ind w:left="3948" w:hanging="360"/>
      </w:pPr>
      <w:rPr>
        <w:rFonts w:hint="default" w:ascii="Courier New" w:hAnsi="Courier New" w:cs="Courier New"/>
      </w:rPr>
    </w:lvl>
    <w:lvl w:ilvl="5" w:tplc="04070005" w:tentative="1">
      <w:start w:val="1"/>
      <w:numFmt w:val="bullet"/>
      <w:lvlText w:val=""/>
      <w:lvlJc w:val="left"/>
      <w:pPr>
        <w:ind w:left="4668" w:hanging="360"/>
      </w:pPr>
      <w:rPr>
        <w:rFonts w:hint="default" w:ascii="Wingdings" w:hAnsi="Wingdings"/>
      </w:rPr>
    </w:lvl>
    <w:lvl w:ilvl="6" w:tplc="04070001" w:tentative="1">
      <w:start w:val="1"/>
      <w:numFmt w:val="bullet"/>
      <w:lvlText w:val=""/>
      <w:lvlJc w:val="left"/>
      <w:pPr>
        <w:ind w:left="5388" w:hanging="360"/>
      </w:pPr>
      <w:rPr>
        <w:rFonts w:hint="default" w:ascii="Symbol" w:hAnsi="Symbol"/>
      </w:rPr>
    </w:lvl>
    <w:lvl w:ilvl="7" w:tplc="04070003" w:tentative="1">
      <w:start w:val="1"/>
      <w:numFmt w:val="bullet"/>
      <w:lvlText w:val="o"/>
      <w:lvlJc w:val="left"/>
      <w:pPr>
        <w:ind w:left="6108" w:hanging="360"/>
      </w:pPr>
      <w:rPr>
        <w:rFonts w:hint="default" w:ascii="Courier New" w:hAnsi="Courier New" w:cs="Courier New"/>
      </w:rPr>
    </w:lvl>
    <w:lvl w:ilvl="8" w:tplc="04070005" w:tentative="1">
      <w:start w:val="1"/>
      <w:numFmt w:val="bullet"/>
      <w:lvlText w:val=""/>
      <w:lvlJc w:val="left"/>
      <w:pPr>
        <w:ind w:left="6828" w:hanging="360"/>
      </w:pPr>
      <w:rPr>
        <w:rFonts w:hint="default" w:ascii="Wingdings" w:hAnsi="Wingdings"/>
      </w:rPr>
    </w:lvl>
  </w:abstractNum>
  <w:abstractNum w:abstractNumId="15" w15:restartNumberingAfterBreak="0">
    <w:nsid w:val="5EE425B7"/>
    <w:multiLevelType w:val="hybridMultilevel"/>
    <w:tmpl w:val="143464AA"/>
    <w:lvl w:ilvl="0" w:tplc="2CECDCDC">
      <w:start w:val="1"/>
      <w:numFmt w:val="bullet"/>
      <w:pStyle w:val="Listenabsatz"/>
      <w:lvlText w:val=""/>
      <w:lvlJc w:val="left"/>
      <w:pPr>
        <w:ind w:left="1068" w:hanging="360"/>
      </w:pPr>
      <w:rPr>
        <w:rFonts w:hint="default" w:ascii="Symbol" w:hAnsi="Symbol"/>
      </w:rPr>
    </w:lvl>
    <w:lvl w:ilvl="1" w:tplc="04070003" w:tentative="1">
      <w:start w:val="1"/>
      <w:numFmt w:val="bullet"/>
      <w:lvlText w:val="o"/>
      <w:lvlJc w:val="left"/>
      <w:pPr>
        <w:ind w:left="1788" w:hanging="360"/>
      </w:pPr>
      <w:rPr>
        <w:rFonts w:hint="default" w:ascii="Courier New" w:hAnsi="Courier New" w:cs="Courier New"/>
      </w:rPr>
    </w:lvl>
    <w:lvl w:ilvl="2" w:tplc="04070005" w:tentative="1">
      <w:start w:val="1"/>
      <w:numFmt w:val="bullet"/>
      <w:lvlText w:val=""/>
      <w:lvlJc w:val="left"/>
      <w:pPr>
        <w:ind w:left="2508" w:hanging="360"/>
      </w:pPr>
      <w:rPr>
        <w:rFonts w:hint="default" w:ascii="Wingdings" w:hAnsi="Wingdings"/>
      </w:rPr>
    </w:lvl>
    <w:lvl w:ilvl="3" w:tplc="04070001" w:tentative="1">
      <w:start w:val="1"/>
      <w:numFmt w:val="bullet"/>
      <w:lvlText w:val=""/>
      <w:lvlJc w:val="left"/>
      <w:pPr>
        <w:ind w:left="3228" w:hanging="360"/>
      </w:pPr>
      <w:rPr>
        <w:rFonts w:hint="default" w:ascii="Symbol" w:hAnsi="Symbol"/>
      </w:rPr>
    </w:lvl>
    <w:lvl w:ilvl="4" w:tplc="04070003" w:tentative="1">
      <w:start w:val="1"/>
      <w:numFmt w:val="bullet"/>
      <w:lvlText w:val="o"/>
      <w:lvlJc w:val="left"/>
      <w:pPr>
        <w:ind w:left="3948" w:hanging="360"/>
      </w:pPr>
      <w:rPr>
        <w:rFonts w:hint="default" w:ascii="Courier New" w:hAnsi="Courier New" w:cs="Courier New"/>
      </w:rPr>
    </w:lvl>
    <w:lvl w:ilvl="5" w:tplc="04070005" w:tentative="1">
      <w:start w:val="1"/>
      <w:numFmt w:val="bullet"/>
      <w:lvlText w:val=""/>
      <w:lvlJc w:val="left"/>
      <w:pPr>
        <w:ind w:left="4668" w:hanging="360"/>
      </w:pPr>
      <w:rPr>
        <w:rFonts w:hint="default" w:ascii="Wingdings" w:hAnsi="Wingdings"/>
      </w:rPr>
    </w:lvl>
    <w:lvl w:ilvl="6" w:tplc="04070001" w:tentative="1">
      <w:start w:val="1"/>
      <w:numFmt w:val="bullet"/>
      <w:lvlText w:val=""/>
      <w:lvlJc w:val="left"/>
      <w:pPr>
        <w:ind w:left="5388" w:hanging="360"/>
      </w:pPr>
      <w:rPr>
        <w:rFonts w:hint="default" w:ascii="Symbol" w:hAnsi="Symbol"/>
      </w:rPr>
    </w:lvl>
    <w:lvl w:ilvl="7" w:tplc="04070003" w:tentative="1">
      <w:start w:val="1"/>
      <w:numFmt w:val="bullet"/>
      <w:lvlText w:val="o"/>
      <w:lvlJc w:val="left"/>
      <w:pPr>
        <w:ind w:left="6108" w:hanging="360"/>
      </w:pPr>
      <w:rPr>
        <w:rFonts w:hint="default" w:ascii="Courier New" w:hAnsi="Courier New" w:cs="Courier New"/>
      </w:rPr>
    </w:lvl>
    <w:lvl w:ilvl="8" w:tplc="04070005" w:tentative="1">
      <w:start w:val="1"/>
      <w:numFmt w:val="bullet"/>
      <w:lvlText w:val=""/>
      <w:lvlJc w:val="left"/>
      <w:pPr>
        <w:ind w:left="6828" w:hanging="360"/>
      </w:pPr>
      <w:rPr>
        <w:rFonts w:hint="default" w:ascii="Wingdings" w:hAnsi="Wingdings"/>
      </w:rPr>
    </w:lvl>
  </w:abstractNum>
  <w:abstractNum w:abstractNumId="16" w15:restartNumberingAfterBreak="0">
    <w:nsid w:val="66BE6642"/>
    <w:multiLevelType w:val="hybridMultilevel"/>
    <w:tmpl w:val="82B6FA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51623AC"/>
    <w:multiLevelType w:val="hybridMultilevel"/>
    <w:tmpl w:val="4ACE543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7C98324D"/>
    <w:multiLevelType w:val="hybridMultilevel"/>
    <w:tmpl w:val="EBF6E9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1"/>
  </w:num>
  <w:num w:numId="14">
    <w:abstractNumId w:val="16"/>
  </w:num>
  <w:num w:numId="15">
    <w:abstractNumId w:val="17"/>
  </w:num>
  <w:num w:numId="16">
    <w:abstractNumId w:val="12"/>
  </w:num>
  <w:num w:numId="17">
    <w:abstractNumId w:val="10"/>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8A"/>
    <w:rsid w:val="00073AAF"/>
    <w:rsid w:val="00074EDC"/>
    <w:rsid w:val="00097C5C"/>
    <w:rsid w:val="0022523B"/>
    <w:rsid w:val="002D01D5"/>
    <w:rsid w:val="002D5EDC"/>
    <w:rsid w:val="0036095D"/>
    <w:rsid w:val="00392F16"/>
    <w:rsid w:val="003D267C"/>
    <w:rsid w:val="003F4EA3"/>
    <w:rsid w:val="004D00B2"/>
    <w:rsid w:val="0050709C"/>
    <w:rsid w:val="00575E17"/>
    <w:rsid w:val="005A1D86"/>
    <w:rsid w:val="005B19EE"/>
    <w:rsid w:val="005C1DA6"/>
    <w:rsid w:val="0064625E"/>
    <w:rsid w:val="006655A6"/>
    <w:rsid w:val="00672532"/>
    <w:rsid w:val="00755491"/>
    <w:rsid w:val="007F1AA4"/>
    <w:rsid w:val="007F5734"/>
    <w:rsid w:val="00847152"/>
    <w:rsid w:val="00884B3D"/>
    <w:rsid w:val="00892B44"/>
    <w:rsid w:val="008B7BAB"/>
    <w:rsid w:val="00905F48"/>
    <w:rsid w:val="0090714F"/>
    <w:rsid w:val="00946F8E"/>
    <w:rsid w:val="009C3401"/>
    <w:rsid w:val="00A2054D"/>
    <w:rsid w:val="00A4037D"/>
    <w:rsid w:val="00A57102"/>
    <w:rsid w:val="00A65431"/>
    <w:rsid w:val="00A85C1B"/>
    <w:rsid w:val="00AE32D8"/>
    <w:rsid w:val="00B43AA3"/>
    <w:rsid w:val="00B53EEC"/>
    <w:rsid w:val="00BA64F7"/>
    <w:rsid w:val="00BA6DDA"/>
    <w:rsid w:val="00BB32A7"/>
    <w:rsid w:val="00C31AB2"/>
    <w:rsid w:val="00C33A97"/>
    <w:rsid w:val="00C82FA5"/>
    <w:rsid w:val="00CA0B41"/>
    <w:rsid w:val="00CA3857"/>
    <w:rsid w:val="00CA4EC6"/>
    <w:rsid w:val="00CA63E5"/>
    <w:rsid w:val="00CE253D"/>
    <w:rsid w:val="00D433FE"/>
    <w:rsid w:val="00D721B7"/>
    <w:rsid w:val="00DC3DE9"/>
    <w:rsid w:val="00DE70BC"/>
    <w:rsid w:val="00DE748A"/>
    <w:rsid w:val="00E0237D"/>
    <w:rsid w:val="00E22908"/>
    <w:rsid w:val="00E22C3A"/>
    <w:rsid w:val="00E56AB2"/>
    <w:rsid w:val="00E77AF3"/>
    <w:rsid w:val="00EB40F5"/>
    <w:rsid w:val="00EE4400"/>
    <w:rsid w:val="00F341D8"/>
    <w:rsid w:val="00FA21DC"/>
    <w:rsid w:val="00FA66A0"/>
    <w:rsid w:val="00FE0256"/>
    <w:rsid w:val="030BC506"/>
    <w:rsid w:val="0CEE4FEF"/>
    <w:rsid w:val="0E8A2050"/>
    <w:rsid w:val="11C15C6B"/>
    <w:rsid w:val="1E3E0F35"/>
    <w:rsid w:val="255F260F"/>
    <w:rsid w:val="29215C4F"/>
    <w:rsid w:val="2BE6D5CF"/>
    <w:rsid w:val="2E7BF210"/>
    <w:rsid w:val="44695C90"/>
    <w:rsid w:val="4554CD56"/>
    <w:rsid w:val="545C55ED"/>
    <w:rsid w:val="59B6C5C1"/>
    <w:rsid w:val="5BE2202A"/>
    <w:rsid w:val="67BBA568"/>
    <w:rsid w:val="6C2DDC75"/>
    <w:rsid w:val="7969D1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A2CCF"/>
  <w15:docId w15:val="{F4611BDB-E13D-401A-8B4F-BE7473BE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0"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rsid w:val="00672532"/>
    <w:pPr>
      <w:spacing w:after="0" w:line="240" w:lineRule="auto"/>
      <w:jc w:val="both"/>
    </w:pPr>
    <w:rPr>
      <w:rFonts w:eastAsia="Times New Roman" w:cs="Times New Roman"/>
      <w:lang w:eastAsia="de-DE"/>
    </w:rPr>
  </w:style>
  <w:style w:type="paragraph" w:styleId="berschrift1">
    <w:name w:val="heading 1"/>
    <w:basedOn w:val="Standard"/>
    <w:next w:val="Standard"/>
    <w:link w:val="berschrift1Zchn"/>
    <w:uiPriority w:val="9"/>
    <w:qFormat/>
    <w:rsid w:val="00E22C3A"/>
    <w:pPr>
      <w:spacing w:before="120"/>
      <w:outlineLvl w:val="0"/>
    </w:pPr>
    <w:rPr>
      <w:b/>
      <w:sz w:val="28"/>
    </w:rPr>
  </w:style>
  <w:style w:type="paragraph" w:styleId="berschrift2">
    <w:name w:val="heading 2"/>
    <w:basedOn w:val="Standard"/>
    <w:next w:val="Standard"/>
    <w:link w:val="berschrift2Zchn"/>
    <w:uiPriority w:val="9"/>
    <w:unhideWhenUsed/>
    <w:qFormat/>
    <w:rsid w:val="00E22C3A"/>
    <w:pPr>
      <w:keepNext/>
      <w:keepLines/>
      <w:spacing w:before="200" w:after="120" w:line="276" w:lineRule="auto"/>
      <w:outlineLvl w:val="1"/>
    </w:pPr>
    <w:rPr>
      <w:rFonts w:eastAsiaTheme="majorEastAsia" w:cstheme="majorBidi"/>
      <w:b/>
      <w:bCs/>
      <w:sz w:val="26"/>
      <w:szCs w:val="26"/>
      <w:lang w:eastAsia="en-US"/>
    </w:rPr>
  </w:style>
  <w:style w:type="paragraph" w:styleId="berschrift3">
    <w:name w:val="heading 3"/>
    <w:basedOn w:val="Standard"/>
    <w:next w:val="Standard"/>
    <w:link w:val="berschrift3Zchn"/>
    <w:uiPriority w:val="9"/>
    <w:unhideWhenUsed/>
    <w:qFormat/>
    <w:rsid w:val="00E22C3A"/>
    <w:pPr>
      <w:keepNext/>
      <w:keepLines/>
      <w:spacing w:before="200" w:line="276" w:lineRule="auto"/>
      <w:outlineLvl w:val="2"/>
    </w:pPr>
    <w:rPr>
      <w:rFonts w:eastAsiaTheme="majorEastAsia" w:cstheme="majorBidi"/>
      <w:b/>
      <w:bCs/>
      <w:lang w:eastAsia="en-US"/>
    </w:rPr>
  </w:style>
  <w:style w:type="paragraph" w:styleId="berschrift4">
    <w:name w:val="heading 4"/>
    <w:basedOn w:val="Standard"/>
    <w:next w:val="Standard"/>
    <w:link w:val="berschrift4Zchn"/>
    <w:uiPriority w:val="9"/>
    <w:unhideWhenUsed/>
    <w:rsid w:val="00946F8E"/>
    <w:pPr>
      <w:keepNext/>
      <w:keepLines/>
      <w:spacing w:after="200" w:line="276" w:lineRule="auto"/>
      <w:outlineLvl w:val="3"/>
    </w:pPr>
    <w:rPr>
      <w:rFonts w:eastAsiaTheme="majorEastAsia" w:cstheme="majorBidi"/>
      <w:b/>
      <w:bCs/>
      <w:iCs/>
      <w:sz w:val="24"/>
      <w:lang w:eastAsia="en-US"/>
    </w:rPr>
  </w:style>
  <w:style w:type="paragraph" w:styleId="berschrift5">
    <w:name w:val="heading 5"/>
    <w:basedOn w:val="Standard"/>
    <w:next w:val="Standard"/>
    <w:link w:val="berschrift5Zchn"/>
    <w:rsid w:val="00E77AF3"/>
    <w:pPr>
      <w:spacing w:before="240" w:after="60"/>
      <w:outlineLvl w:val="4"/>
    </w:pPr>
    <w:rPr>
      <w:b/>
      <w:bCs/>
      <w:iCs/>
      <w:szCs w:val="26"/>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Sprechblasentext">
    <w:name w:val="Balloon Text"/>
    <w:basedOn w:val="Standard"/>
    <w:link w:val="SprechblasentextZchn"/>
    <w:uiPriority w:val="99"/>
    <w:semiHidden/>
    <w:unhideWhenUsed/>
    <w:rsid w:val="00A57102"/>
    <w:rPr>
      <w:rFonts w:cs="Tahoma" w:eastAsiaTheme="minorHAnsi"/>
      <w:sz w:val="16"/>
      <w:szCs w:val="16"/>
      <w:lang w:eastAsia="en-US"/>
    </w:rPr>
  </w:style>
  <w:style w:type="character" w:styleId="SprechblasentextZchn" w:customStyle="1">
    <w:name w:val="Sprechblasentext Zchn"/>
    <w:basedOn w:val="Absatz-Standardschriftart"/>
    <w:link w:val="Sprechblasentext"/>
    <w:uiPriority w:val="99"/>
    <w:semiHidden/>
    <w:rsid w:val="00A57102"/>
    <w:rPr>
      <w:rFonts w:ascii="Tahoma" w:hAnsi="Tahoma" w:cs="Tahoma"/>
      <w:sz w:val="16"/>
      <w:szCs w:val="16"/>
    </w:rPr>
  </w:style>
  <w:style w:type="paragraph" w:styleId="Kopfzeile">
    <w:name w:val="header"/>
    <w:link w:val="KopfzeileZchn"/>
    <w:uiPriority w:val="99"/>
    <w:unhideWhenUsed/>
    <w:qFormat/>
    <w:rsid w:val="004D00B2"/>
    <w:pPr>
      <w:tabs>
        <w:tab w:val="center" w:pos="4536"/>
        <w:tab w:val="right" w:pos="9356"/>
      </w:tabs>
      <w:spacing w:after="0" w:line="240" w:lineRule="auto"/>
    </w:pPr>
    <w:rPr>
      <w:b/>
      <w:spacing w:val="-14"/>
      <w:sz w:val="38"/>
      <w:szCs w:val="38"/>
    </w:rPr>
  </w:style>
  <w:style w:type="character" w:styleId="KopfzeileZchn" w:customStyle="1">
    <w:name w:val="Kopfzeile Zchn"/>
    <w:basedOn w:val="Absatz-Standardschriftart"/>
    <w:link w:val="Kopfzeile"/>
    <w:uiPriority w:val="99"/>
    <w:rsid w:val="004D00B2"/>
    <w:rPr>
      <w:b/>
      <w:spacing w:val="-14"/>
      <w:sz w:val="38"/>
      <w:szCs w:val="38"/>
    </w:rPr>
  </w:style>
  <w:style w:type="paragraph" w:styleId="Fuzeile">
    <w:name w:val="footer"/>
    <w:link w:val="FuzeileZchn"/>
    <w:uiPriority w:val="99"/>
    <w:unhideWhenUsed/>
    <w:qFormat/>
    <w:rsid w:val="00EE4400"/>
    <w:pPr>
      <w:tabs>
        <w:tab w:val="left" w:pos="3828"/>
        <w:tab w:val="right" w:pos="9072"/>
      </w:tabs>
      <w:spacing w:line="282" w:lineRule="auto"/>
    </w:pPr>
    <w:rPr>
      <w:rFonts w:eastAsia="Times New Roman" w:cs="Tahoma"/>
      <w:noProof/>
      <w:color w:val="A6A6A6" w:themeColor="background1" w:themeShade="A6"/>
      <w:sz w:val="15"/>
      <w:szCs w:val="15"/>
      <w:lang w:val="en-US" w:eastAsia="de-DE"/>
    </w:rPr>
  </w:style>
  <w:style w:type="character" w:styleId="FuzeileZchn" w:customStyle="1">
    <w:name w:val="Fußzeile Zchn"/>
    <w:basedOn w:val="Absatz-Standardschriftart"/>
    <w:link w:val="Fuzeile"/>
    <w:uiPriority w:val="99"/>
    <w:rsid w:val="00EE4400"/>
    <w:rPr>
      <w:rFonts w:eastAsia="Times New Roman" w:cs="Tahoma"/>
      <w:noProof/>
      <w:color w:val="A6A6A6" w:themeColor="background1" w:themeShade="A6"/>
      <w:sz w:val="15"/>
      <w:szCs w:val="15"/>
      <w:lang w:val="en-US" w:eastAsia="de-DE"/>
    </w:rPr>
  </w:style>
  <w:style w:type="character" w:styleId="berschrift5Zchn" w:customStyle="1">
    <w:name w:val="Überschrift 5 Zchn"/>
    <w:basedOn w:val="Absatz-Standardschriftart"/>
    <w:link w:val="berschrift5"/>
    <w:rsid w:val="00E77AF3"/>
    <w:rPr>
      <w:rFonts w:ascii="Tahoma" w:hAnsi="Tahoma" w:eastAsia="Times New Roman" w:cs="Times New Roman"/>
      <w:b/>
      <w:bCs/>
      <w:iCs/>
      <w:sz w:val="20"/>
      <w:szCs w:val="26"/>
      <w:lang w:eastAsia="de-DE"/>
    </w:rPr>
  </w:style>
  <w:style w:type="paragraph" w:styleId="Text" w:customStyle="1">
    <w:name w:val="Text"/>
    <w:basedOn w:val="Standard"/>
    <w:rsid w:val="00672532"/>
  </w:style>
  <w:style w:type="character" w:styleId="Hyperlink">
    <w:name w:val="Hyperlink"/>
    <w:basedOn w:val="Absatz-Standardschriftart"/>
    <w:uiPriority w:val="99"/>
    <w:unhideWhenUsed/>
    <w:rsid w:val="00A85C1B"/>
    <w:rPr>
      <w:color w:val="0000FF" w:themeColor="hyperlink"/>
      <w:u w:val="single"/>
    </w:rPr>
  </w:style>
  <w:style w:type="character" w:styleId="berschrift1Zchn" w:customStyle="1">
    <w:name w:val="Überschrift 1 Zchn"/>
    <w:basedOn w:val="Absatz-Standardschriftart"/>
    <w:link w:val="berschrift1"/>
    <w:uiPriority w:val="9"/>
    <w:rsid w:val="00E22C3A"/>
    <w:rPr>
      <w:rFonts w:eastAsia="Times New Roman" w:cs="Times New Roman"/>
      <w:b/>
      <w:sz w:val="28"/>
      <w:lang w:val="en-US" w:eastAsia="de-DE"/>
    </w:rPr>
  </w:style>
  <w:style w:type="character" w:styleId="berschrift2Zchn" w:customStyle="1">
    <w:name w:val="Überschrift 2 Zchn"/>
    <w:basedOn w:val="Absatz-Standardschriftart"/>
    <w:link w:val="berschrift2"/>
    <w:uiPriority w:val="9"/>
    <w:rsid w:val="00E22C3A"/>
    <w:rPr>
      <w:rFonts w:eastAsiaTheme="majorEastAsia" w:cstheme="majorBidi"/>
      <w:b/>
      <w:bCs/>
      <w:sz w:val="26"/>
      <w:szCs w:val="26"/>
      <w:lang w:val="en-US"/>
    </w:rPr>
  </w:style>
  <w:style w:type="character" w:styleId="berschrift3Zchn" w:customStyle="1">
    <w:name w:val="Überschrift 3 Zchn"/>
    <w:basedOn w:val="Absatz-Standardschriftart"/>
    <w:link w:val="berschrift3"/>
    <w:uiPriority w:val="9"/>
    <w:rsid w:val="00E22C3A"/>
    <w:rPr>
      <w:rFonts w:eastAsiaTheme="majorEastAsia" w:cstheme="majorBidi"/>
      <w:b/>
      <w:bCs/>
      <w:lang w:val="en-US"/>
    </w:rPr>
  </w:style>
  <w:style w:type="character" w:styleId="berschrift4Zchn" w:customStyle="1">
    <w:name w:val="Überschrift 4 Zchn"/>
    <w:basedOn w:val="Absatz-Standardschriftart"/>
    <w:link w:val="berschrift4"/>
    <w:uiPriority w:val="9"/>
    <w:rsid w:val="00946F8E"/>
    <w:rPr>
      <w:rFonts w:ascii="Tahoma" w:hAnsi="Tahoma" w:eastAsiaTheme="majorEastAsia" w:cstheme="majorBidi"/>
      <w:b/>
      <w:bCs/>
      <w:iCs/>
      <w:sz w:val="24"/>
    </w:rPr>
  </w:style>
  <w:style w:type="paragraph" w:styleId="Funotentext">
    <w:name w:val="footnote text"/>
    <w:basedOn w:val="Standard"/>
    <w:link w:val="FunotentextZchn"/>
    <w:uiPriority w:val="99"/>
    <w:unhideWhenUsed/>
    <w:qFormat/>
    <w:rsid w:val="004D00B2"/>
    <w:rPr>
      <w:szCs w:val="20"/>
    </w:rPr>
  </w:style>
  <w:style w:type="character" w:styleId="FunotentextZchn" w:customStyle="1">
    <w:name w:val="Fußnotentext Zchn"/>
    <w:basedOn w:val="Absatz-Standardschriftart"/>
    <w:link w:val="Funotentext"/>
    <w:uiPriority w:val="99"/>
    <w:rsid w:val="004D00B2"/>
    <w:rPr>
      <w:rFonts w:eastAsia="Times New Roman" w:cs="Times New Roman"/>
      <w:sz w:val="20"/>
      <w:szCs w:val="20"/>
      <w:lang w:eastAsia="de-DE"/>
    </w:rPr>
  </w:style>
  <w:style w:type="character" w:styleId="Funotenzeichen">
    <w:name w:val="footnote reference"/>
    <w:basedOn w:val="Absatz-Standardschriftart"/>
    <w:uiPriority w:val="99"/>
    <w:unhideWhenUsed/>
    <w:qFormat/>
    <w:rsid w:val="004D00B2"/>
    <w:rPr>
      <w:vertAlign w:val="superscript"/>
    </w:rPr>
  </w:style>
  <w:style w:type="paragraph" w:styleId="Kopfzeile2" w:customStyle="1">
    <w:name w:val="Kopfzeile 2"/>
    <w:basedOn w:val="Kopfzeile"/>
    <w:qFormat/>
    <w:rsid w:val="004D00B2"/>
    <w:pPr>
      <w:tabs>
        <w:tab w:val="clear" w:pos="9356"/>
        <w:tab w:val="right" w:pos="9072"/>
      </w:tabs>
    </w:pPr>
    <w:rPr>
      <w:b w:val="0"/>
      <w:sz w:val="22"/>
      <w:szCs w:val="22"/>
    </w:rPr>
  </w:style>
  <w:style w:type="paragraph" w:styleId="Listenabsatz">
    <w:name w:val="List Paragraph"/>
    <w:basedOn w:val="Standard"/>
    <w:uiPriority w:val="34"/>
    <w:qFormat/>
    <w:rsid w:val="0022523B"/>
    <w:pPr>
      <w:numPr>
        <w:numId w:val="11"/>
      </w:numPr>
      <w:spacing w:before="120" w:after="120"/>
      <w:ind w:left="714" w:hanging="35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ebhardt\Documents\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E7C0BB6A858A54287B63CB13D1C73BF" ma:contentTypeVersion="13" ma:contentTypeDescription="Ein neues Dokument erstellen." ma:contentTypeScope="" ma:versionID="197fb3b0fb75d959776fb989ff51a38c">
  <xsd:schema xmlns:xsd="http://www.w3.org/2001/XMLSchema" xmlns:xs="http://www.w3.org/2001/XMLSchema" xmlns:p="http://schemas.microsoft.com/office/2006/metadata/properties" xmlns:ns2="15b42a90-06dd-4669-ae82-892e5974bb2f" xmlns:ns3="abbf0773-e731-44d6-8019-80220c119df2" targetNamespace="http://schemas.microsoft.com/office/2006/metadata/properties" ma:root="true" ma:fieldsID="d410344efa235dc954320aa48b1e36f3" ns2:_="" ns3:_="">
    <xsd:import namespace="15b42a90-06dd-4669-ae82-892e5974bb2f"/>
    <xsd:import namespace="abbf0773-e731-44d6-8019-80220c119df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42a90-06dd-4669-ae82-892e5974bb2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hidden="true" ma:list="{bb32c561-af3b-469f-a41b-fd29f291ed1a}" ma:internalName="TaxCatchAll" ma:showField="CatchAllData" ma:web="15b42a90-06dd-4669-ae82-892e5974bb2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bf0773-e731-44d6-8019-80220c119d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d40102a-9aed-484d-a371-4b391b5ddb7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bbf0773-e731-44d6-8019-80220c119df2">
      <Terms xmlns="http://schemas.microsoft.com/office/infopath/2007/PartnerControls"/>
    </lcf76f155ced4ddcb4097134ff3c332f>
    <TaxCatchAll xmlns="15b42a90-06dd-4669-ae82-892e5974bb2f" xsi:nil="true"/>
    <_dlc_DocId xmlns="15b42a90-06dd-4669-ae82-892e5974bb2f">TMFEV-732994602-576</_dlc_DocId>
    <_dlc_DocIdUrl xmlns="15b42a90-06dd-4669-ae82-892e5974bb2f">
      <Url>https://tmfev.sharepoint.com/sites/tmf/TMF_Intern/_layouts/15/DocIdRedir.aspx?ID=TMFEV-732994602-576</Url>
      <Description>TMFEV-732994602-576</Description>
    </_dlc_DocIdUrl>
  </documentManagement>
</p:properties>
</file>

<file path=customXml/itemProps1.xml><?xml version="1.0" encoding="utf-8"?>
<ds:datastoreItem xmlns:ds="http://schemas.openxmlformats.org/officeDocument/2006/customXml" ds:itemID="{DD8436A8-A7CE-419E-B2BA-97BD6CDF7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42a90-06dd-4669-ae82-892e5974bb2f"/>
    <ds:schemaRef ds:uri="abbf0773-e731-44d6-8019-80220c119d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60037-BF77-4993-A5DE-2A1F72D665CF}">
  <ds:schemaRefs>
    <ds:schemaRef ds:uri="http://schemas.microsoft.com/sharepoint/events"/>
  </ds:schemaRefs>
</ds:datastoreItem>
</file>

<file path=customXml/itemProps3.xml><?xml version="1.0" encoding="utf-8"?>
<ds:datastoreItem xmlns:ds="http://schemas.openxmlformats.org/officeDocument/2006/customXml" ds:itemID="{B1240E4A-6264-4C37-8141-5AFB3D1846F6}">
  <ds:schemaRefs>
    <ds:schemaRef ds:uri="http://schemas.microsoft.com/sharepoint/v3/contenttype/forms"/>
  </ds:schemaRefs>
</ds:datastoreItem>
</file>

<file path=customXml/itemProps4.xml><?xml version="1.0" encoding="utf-8"?>
<ds:datastoreItem xmlns:ds="http://schemas.openxmlformats.org/officeDocument/2006/customXml" ds:itemID="{93EDB3E5-DB25-40FE-B400-F0C060CABF63}">
  <ds:schemaRefs>
    <ds:schemaRef ds:uri="http://www.w3.org/XML/1998/namespace"/>
    <ds:schemaRef ds:uri="abbf0773-e731-44d6-8019-80220c119df2"/>
    <ds:schemaRef ds:uri="http://schemas.microsoft.com/office/2006/documentManagement/types"/>
    <ds:schemaRef ds:uri="http://purl.org/dc/elements/1.1/"/>
    <ds:schemaRef ds:uri="15b42a90-06dd-4669-ae82-892e5974bb2f"/>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Vorlage.dotx</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Gebhardt, Marie</dc:creator>
  <cp:lastModifiedBy>Marie Gebhardt</cp:lastModifiedBy>
  <cp:revision>9</cp:revision>
  <cp:lastPrinted>2016-09-12T12:01:00Z</cp:lastPrinted>
  <dcterms:created xsi:type="dcterms:W3CDTF">2023-03-27T13:04:00Z</dcterms:created>
  <dcterms:modified xsi:type="dcterms:W3CDTF">2023-03-29T11:51:17Z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0x010100FE7C0BB6A858A54287B63CB13D1C73BF</vt:lpwstr>
  </property>
  <property fmtid="{D5CDD505-2E9C-101B-9397-08002B2CF9AE}" pid="3" name="MediaServiceImageTags">
    <vt:lpwstr/>
  </property>
  <property fmtid="{D5CDD505-2E9C-101B-9397-08002B2CF9AE}" pid="4" name="_dlc_DocIdItemGuid">
    <vt:lpwstr>04765fa1-b0cc-4a8c-b1b2-d654b791a2e5</vt:lpwstr>
  </property>
</Properties>
</file>