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2D42B7">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(vgl. Müssig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(vgl. Müssig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(vgl. Müssig 2010; Ziesecke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(vgl. Ziesecke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A2320" w:rsidRPr="003C5AA9" w:rsidRDefault="003C5AA9" w:rsidP="000273D9">
      <w:pPr>
        <w:pStyle w:val="berschrift1"/>
        <w:numPr>
          <w:ilvl w:val="0"/>
          <w:numId w:val="5"/>
        </w:numPr>
      </w:pPr>
      <w:bookmarkStart w:id="14" w:name="_Toc442289912"/>
      <w:r w:rsidRPr="003C5AA9">
        <w:lastRenderedPageBreak/>
        <w:t>AMD AWD</w:t>
      </w:r>
      <w:bookmarkEnd w:id="14"/>
    </w:p>
    <w:p w:rsidR="00F97113" w:rsidRDefault="003C5AA9" w:rsidP="003C5AA9">
      <w:pPr>
        <w:tabs>
          <w:tab w:val="left" w:pos="2921"/>
        </w:tabs>
        <w:spacing w:line="360" w:lineRule="auto"/>
        <w:rPr>
          <w:rFonts w:ascii="Arial" w:hAnsi="Arial" w:cs="Arial"/>
        </w:rPr>
      </w:pPr>
      <w:r>
        <w:rPr>
          <w:rFonts w:ascii="Arial" w:hAnsi="Arial" w:cs="Arial"/>
        </w:rPr>
        <w:t xml:space="preserve">Ähnlich wie </w:t>
      </w:r>
      <w:proofErr w:type="spellStart"/>
      <w:r>
        <w:rPr>
          <w:rFonts w:ascii="Arial" w:hAnsi="Arial" w:cs="Arial"/>
        </w:rPr>
        <w:t>widi</w:t>
      </w:r>
      <w:proofErr w:type="spellEnd"/>
    </w:p>
    <w:p w:rsidR="003C5AA9" w:rsidRDefault="003C5AA9" w:rsidP="003C5AA9">
      <w:pPr>
        <w:tabs>
          <w:tab w:val="left" w:pos="2921"/>
        </w:tabs>
        <w:spacing w:line="360" w:lineRule="auto"/>
        <w:rPr>
          <w:rFonts w:ascii="Arial" w:hAnsi="Arial" w:cs="Arial"/>
        </w:rPr>
      </w:pPr>
      <w:r>
        <w:rPr>
          <w:rFonts w:ascii="Arial" w:hAnsi="Arial" w:cs="Arial"/>
        </w:rPr>
        <w:t xml:space="preserve">Implementiert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standard</w:t>
      </w:r>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Default="003C5AA9" w:rsidP="000273D9">
      <w:pPr>
        <w:pStyle w:val="berschrift1"/>
        <w:numPr>
          <w:ilvl w:val="0"/>
          <w:numId w:val="5"/>
        </w:numPr>
      </w:pPr>
      <w:bookmarkStart w:id="15" w:name="_Toc442289913"/>
      <w:bookmarkStart w:id="16" w:name="_Ref442488165"/>
      <w:proofErr w:type="spellStart"/>
      <w:r w:rsidRPr="003C5AA9">
        <w:lastRenderedPageBreak/>
        <w:t>Miracast</w:t>
      </w:r>
      <w:bookmarkEnd w:id="15"/>
      <w:bookmarkEnd w:id="16"/>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7" w:name="_CTVP001606ffeaa198e45228c733df9db7c0593"/>
      <w:r>
        <w:rPr>
          <w:rFonts w:ascii="Arial" w:hAnsi="Arial" w:cs="Arial"/>
        </w:rPr>
        <w:t>(vgl. Chris Hoffman 2014)</w:t>
      </w:r>
      <w:bookmarkEnd w:id="17"/>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X (</w:t>
      </w:r>
      <w:proofErr w:type="gramStart"/>
      <w:r w:rsidR="00623D59" w:rsidRPr="00623D59">
        <w:rPr>
          <w:rFonts w:ascii="Arial" w:hAnsi="Arial" w:cs="Arial"/>
          <w:color w:val="FF0000"/>
        </w:rPr>
        <w:t>des</w:t>
      </w:r>
      <w:proofErr w:type="gramEnd"/>
      <w:r w:rsidR="00623D59" w:rsidRPr="00623D59">
        <w:rPr>
          <w:rFonts w:ascii="Arial" w:hAnsi="Arial" w:cs="Arial"/>
          <w:color w:val="FF0000"/>
        </w:rPr>
        <w:t xml:space="preserve"> komische Teil do unten holt</w:t>
      </w:r>
      <w:r w:rsidR="00623D59">
        <w:rPr>
          <w:rFonts w:ascii="Arial" w:hAnsi="Arial" w:cs="Arial"/>
        </w:rPr>
        <w:t>)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r>
        <w:fldChar w:fldCharType="begin"/>
      </w:r>
      <w:r>
        <w:instrText xml:space="preserve"> STYLEREF 1 \s </w:instrText>
      </w:r>
      <w:r>
        <w:fldChar w:fldCharType="separate"/>
      </w:r>
      <w:r>
        <w:rPr>
          <w:noProof/>
        </w:rPr>
        <w:t>6</w:t>
      </w:r>
      <w:r>
        <w:fldChar w:fldCharType="end"/>
      </w:r>
      <w:r>
        <w:t>.</w:t>
      </w:r>
      <w:r>
        <w:fldChar w:fldCharType="begin"/>
      </w:r>
      <w:r>
        <w:instrText xml:space="preserve"> SEQ Abbildung \* ARABIC \s 1 </w:instrText>
      </w:r>
      <w:r>
        <w:fldChar w:fldCharType="separate"/>
      </w:r>
      <w:r>
        <w:rPr>
          <w:noProof/>
        </w:rPr>
        <w:t>1</w:t>
      </w:r>
      <w:r>
        <w:fldChar w:fldCharType="end"/>
      </w:r>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GF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GFuZCBIYW5zZW4gMjAxMyk8L1RleHQ+DQogICAgPC9UZXh0VW5pdD4NCiAgPC9UZXh0VW5pdHM+DQo8L1BsYWNlaG9sZGVyPg==</w:instrText>
      </w:r>
      <w:r>
        <w:fldChar w:fldCharType="separate"/>
      </w:r>
      <w:bookmarkStart w:id="18" w:name="_CTVP00137b275f449d34069849d4f558729f2cc"/>
      <w:r>
        <w:t>(</w:t>
      </w:r>
      <w:proofErr w:type="spellStart"/>
      <w:r>
        <w:t>Czerulla</w:t>
      </w:r>
      <w:proofErr w:type="spellEnd"/>
      <w:r>
        <w:t xml:space="preserve"> and Hansen 2013)</w:t>
      </w:r>
      <w:bookmarkEnd w:id="18"/>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9" w:name="_CTVP00196d4b424b1b24c69950325ad5748b6fd"/>
      <w:r w:rsidR="00BA7942" w:rsidRPr="00BA7942">
        <w:rPr>
          <w:rFonts w:ascii="Arial" w:hAnsi="Arial" w:cs="Arial"/>
        </w:rPr>
        <w:t xml:space="preserve">(vgl. </w:t>
      </w:r>
      <w:proofErr w:type="spellStart"/>
      <w:r w:rsidR="00BA7942" w:rsidRPr="00BA7942">
        <w:rPr>
          <w:rFonts w:ascii="Arial" w:hAnsi="Arial" w:cs="Arial"/>
        </w:rPr>
        <w:t>Betters</w:t>
      </w:r>
      <w:proofErr w:type="spellEnd"/>
      <w:r w:rsidR="00BA7942" w:rsidRPr="00BA7942">
        <w:rPr>
          <w:rFonts w:ascii="Arial" w:hAnsi="Arial" w:cs="Arial"/>
        </w:rPr>
        <w:t xml:space="preserve"> 2015)</w:t>
      </w:r>
      <w:bookmarkEnd w:id="19"/>
      <w:r w:rsidR="00BA7942" w:rsidRPr="00BA7942">
        <w:rPr>
          <w:rFonts w:ascii="Arial" w:hAnsi="Arial" w:cs="Arial"/>
        </w:rPr>
        <w:fldChar w:fldCharType="end"/>
      </w:r>
      <w:bookmarkStart w:id="20" w:name="_GoBack"/>
      <w:bookmarkEnd w:id="20"/>
    </w:p>
    <w:p w:rsidR="00623D59" w:rsidRDefault="00623D59">
      <w:pPr>
        <w:rPr>
          <w:rFonts w:ascii="Arial" w:hAnsi="Arial" w:cs="Arial"/>
        </w:rPr>
      </w:pPr>
      <w:r>
        <w:rPr>
          <w:rFonts w:ascii="Arial" w:hAnsi="Arial" w:cs="Arial"/>
        </w:rPr>
        <w:br w:type="page"/>
      </w:r>
    </w:p>
    <w:p w:rsidR="0048275E" w:rsidRPr="0048275E" w:rsidRDefault="0048275E" w:rsidP="000273D9">
      <w:pPr>
        <w:pStyle w:val="berschrift1"/>
        <w:numPr>
          <w:ilvl w:val="0"/>
          <w:numId w:val="5"/>
        </w:numPr>
      </w:pPr>
      <w:bookmarkStart w:id="21" w:name="_Toc442289914"/>
      <w:proofErr w:type="spellStart"/>
      <w:r w:rsidRPr="0048275E">
        <w:lastRenderedPageBreak/>
        <w:t>Chromecast</w:t>
      </w:r>
      <w:proofErr w:type="spellEnd"/>
      <w:r w:rsidRPr="0048275E">
        <w:t xml:space="preserve">, </w:t>
      </w:r>
      <w:proofErr w:type="spellStart"/>
      <w:r w:rsidRPr="0048275E">
        <w:t>Firetv</w:t>
      </w:r>
      <w:bookmarkEnd w:id="21"/>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22" w:name="_Toc442289915"/>
      <w:r w:rsidRPr="003C5AA9">
        <w:lastRenderedPageBreak/>
        <w:t>Fazit</w:t>
      </w:r>
      <w:bookmarkEnd w:id="22"/>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and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w:t>
      </w:r>
      <w:proofErr w:type="gramStart"/>
      <w:r>
        <w:rPr>
          <w:rFonts w:ascii="Arial" w:hAnsi="Arial" w:cs="Arial"/>
          <w:b/>
          <w:sz w:val="56"/>
        </w:rPr>
        <w:t>!!!!</w:t>
      </w:r>
      <w:proofErr w:type="gramEnd"/>
      <w:r>
        <w:rPr>
          <w:rFonts w:ascii="Arial" w:hAnsi="Arial" w:cs="Arial"/>
          <w:b/>
          <w:sz w:val="56"/>
        </w:rPr>
        <w:t>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6"/>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BA7942" w:rsidRPr="00BA7942" w:rsidRDefault="00C23236" w:rsidP="00BA7942">
      <w:pPr>
        <w:pStyle w:val="CitaviBibliographyHeading"/>
        <w:rPr>
          <w:lang w:val="en-US"/>
        </w:rPr>
      </w:pPr>
      <w:r>
        <w:fldChar w:fldCharType="begin"/>
      </w:r>
      <w:r w:rsidR="00BA7942">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w:instrText>
      </w:r>
      <w:r w:rsidR="00BA7942" w:rsidRPr="00BA7942">
        <w:rPr>
          <w:lang w:val="en-US"/>
        </w:rPr>
        <w:instrText>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</w:instrText>
      </w:r>
      <w:r>
        <w:fldChar w:fldCharType="separate"/>
      </w:r>
      <w:bookmarkStart w:id="23" w:name="_CTVBIBLIOGRAPHY1"/>
      <w:bookmarkEnd w:id="23"/>
      <w:proofErr w:type="spellStart"/>
      <w:r w:rsidR="00BA7942" w:rsidRPr="00BA7942">
        <w:rPr>
          <w:lang w:val="en-US"/>
        </w:rPr>
        <w:t>Literaturverzeichnis</w:t>
      </w:r>
      <w:proofErr w:type="spellEnd"/>
    </w:p>
    <w:p w:rsidR="00BA7942" w:rsidRPr="00BA7942" w:rsidRDefault="00BA7942" w:rsidP="00BA7942">
      <w:pPr>
        <w:pStyle w:val="CitaviBibliographyEntry"/>
        <w:rPr>
          <w:lang w:val="en-US"/>
        </w:rPr>
      </w:pPr>
      <w:r w:rsidRPr="00BA7942">
        <w:rPr>
          <w:lang w:val="en-US"/>
        </w:rPr>
        <w:t xml:space="preserve">Apple (2016) </w:t>
      </w:r>
      <w:proofErr w:type="spellStart"/>
      <w:r w:rsidRPr="00BA7942">
        <w:rPr>
          <w:i/>
          <w:lang w:val="en-US"/>
        </w:rPr>
        <w:t>Mit</w:t>
      </w:r>
      <w:proofErr w:type="spellEnd"/>
      <w:r w:rsidRPr="00BA7942">
        <w:rPr>
          <w:i/>
          <w:lang w:val="en-US"/>
        </w:rPr>
        <w:t xml:space="preserve"> </w:t>
      </w:r>
      <w:proofErr w:type="spellStart"/>
      <w:r w:rsidRPr="00BA7942">
        <w:rPr>
          <w:i/>
          <w:lang w:val="en-US"/>
        </w:rPr>
        <w:t>AirPlay</w:t>
      </w:r>
      <w:proofErr w:type="spellEnd"/>
      <w:r w:rsidRPr="00BA7942">
        <w:rPr>
          <w:i/>
          <w:lang w:val="en-US"/>
        </w:rPr>
        <w:t xml:space="preserve"> </w:t>
      </w:r>
      <w:proofErr w:type="spellStart"/>
      <w:r w:rsidRPr="00BA7942">
        <w:rPr>
          <w:i/>
          <w:lang w:val="en-US"/>
        </w:rPr>
        <w:t>drahtlos</w:t>
      </w:r>
      <w:proofErr w:type="spellEnd"/>
      <w:r w:rsidRPr="00BA7942">
        <w:rPr>
          <w:i/>
          <w:lang w:val="en-US"/>
        </w:rPr>
        <w:t xml:space="preserve"> </w:t>
      </w:r>
      <w:proofErr w:type="spellStart"/>
      <w:r w:rsidRPr="00BA7942">
        <w:rPr>
          <w:i/>
          <w:lang w:val="en-US"/>
        </w:rPr>
        <w:t>Inhalte</w:t>
      </w:r>
      <w:proofErr w:type="spellEnd"/>
      <w:r w:rsidRPr="00BA7942">
        <w:rPr>
          <w:i/>
          <w:lang w:val="en-US"/>
        </w:rPr>
        <w:t xml:space="preserve"> von </w:t>
      </w:r>
      <w:proofErr w:type="spellStart"/>
      <w:r w:rsidRPr="00BA7942">
        <w:rPr>
          <w:i/>
          <w:lang w:val="en-US"/>
        </w:rPr>
        <w:t>Ihrem</w:t>
      </w:r>
      <w:proofErr w:type="spellEnd"/>
      <w:r w:rsidRPr="00BA7942">
        <w:rPr>
          <w:i/>
          <w:lang w:val="en-US"/>
        </w:rPr>
        <w:t xml:space="preserve"> iPhone, iPad </w:t>
      </w:r>
      <w:proofErr w:type="spellStart"/>
      <w:proofErr w:type="gramStart"/>
      <w:r w:rsidRPr="00BA7942">
        <w:rPr>
          <w:i/>
          <w:lang w:val="en-US"/>
        </w:rPr>
        <w:t>oder</w:t>
      </w:r>
      <w:proofErr w:type="spellEnd"/>
      <w:proofErr w:type="gramEnd"/>
      <w:r w:rsidRPr="00BA7942">
        <w:rPr>
          <w:i/>
          <w:lang w:val="en-US"/>
        </w:rPr>
        <w:t xml:space="preserve"> iPod touch </w:t>
      </w:r>
      <w:proofErr w:type="spellStart"/>
      <w:r w:rsidRPr="00BA7942">
        <w:rPr>
          <w:i/>
          <w:lang w:val="en-US"/>
        </w:rPr>
        <w:t>streamen</w:t>
      </w:r>
      <w:proofErr w:type="spellEnd"/>
      <w:r w:rsidRPr="00BA7942">
        <w:rPr>
          <w:lang w:val="en-US"/>
        </w:rPr>
        <w:t xml:space="preserve"> [Online]. </w:t>
      </w:r>
      <w:proofErr w:type="spellStart"/>
      <w:r w:rsidRPr="00BA7942">
        <w:rPr>
          <w:lang w:val="en-US"/>
        </w:rPr>
        <w:t>Verfügbar</w:t>
      </w:r>
      <w:proofErr w:type="spellEnd"/>
      <w:r w:rsidRPr="00BA7942">
        <w:rPr>
          <w:lang w:val="en-US"/>
        </w:rPr>
        <w:t xml:space="preserve"> auf https://​support.apple.com​/​de-at/​HT204289.</w:t>
      </w:r>
    </w:p>
    <w:p w:rsidR="00BA7942" w:rsidRPr="00BA7942" w:rsidRDefault="00BA7942" w:rsidP="00BA7942">
      <w:pPr>
        <w:pStyle w:val="CitaviBibliographyEntry"/>
        <w:rPr>
          <w:lang w:val="en-US"/>
        </w:rPr>
      </w:pPr>
      <w:r w:rsidRPr="00BA7942">
        <w:rPr>
          <w:lang w:val="en-US"/>
        </w:rPr>
        <w:t xml:space="preserve">Betters, E. (2015) </w:t>
      </w:r>
      <w:r w:rsidRPr="00BA7942">
        <w:rPr>
          <w:i/>
          <w:lang w:val="en-US"/>
        </w:rPr>
        <w:t xml:space="preserve">Miracast explained: How is it different from Chromecast and </w:t>
      </w:r>
      <w:proofErr w:type="spellStart"/>
      <w:r w:rsidRPr="00BA7942">
        <w:rPr>
          <w:i/>
          <w:lang w:val="en-US"/>
        </w:rPr>
        <w:t>AirPlay</w:t>
      </w:r>
      <w:proofErr w:type="spellEnd"/>
      <w:r w:rsidRPr="00BA7942">
        <w:rPr>
          <w:i/>
          <w:lang w:val="en-US"/>
        </w:rPr>
        <w:t>?</w:t>
      </w:r>
      <w:r w:rsidRPr="00BA7942">
        <w:rPr>
          <w:lang w:val="en-US"/>
        </w:rPr>
        <w:t xml:space="preserve"> [Online]. </w:t>
      </w:r>
      <w:proofErr w:type="spellStart"/>
      <w:r w:rsidRPr="00BA7942">
        <w:rPr>
          <w:lang w:val="en-US"/>
        </w:rPr>
        <w:t>Verfügbar</w:t>
      </w:r>
      <w:proofErr w:type="spellEnd"/>
      <w:r w:rsidRPr="00BA7942">
        <w:rPr>
          <w:lang w:val="en-US"/>
        </w:rPr>
        <w:t xml:space="preserve"> auf http://​www.pocket-lint.com​/​news/​133437-miracast-explained-how-is-it-different-from-chromecast-and-airplay.</w:t>
      </w:r>
    </w:p>
    <w:p w:rsidR="00BA7942" w:rsidRPr="00BA7942" w:rsidRDefault="00BA7942" w:rsidP="00BA7942">
      <w:pPr>
        <w:pStyle w:val="CitaviBibliographyEntry"/>
        <w:rPr>
          <w:lang w:val="en-US"/>
        </w:rPr>
      </w:pPr>
      <w:r w:rsidRPr="00BA7942">
        <w:rPr>
          <w:lang w:val="en-US"/>
        </w:rPr>
        <w:t xml:space="preserve">Chris Hoffman (2014) </w:t>
      </w:r>
      <w:proofErr w:type="gramStart"/>
      <w:r w:rsidRPr="00BA7942">
        <w:rPr>
          <w:i/>
          <w:lang w:val="en-US"/>
        </w:rPr>
        <w:t>What</w:t>
      </w:r>
      <w:proofErr w:type="gramEnd"/>
      <w:r w:rsidRPr="00BA7942">
        <w:rPr>
          <w:i/>
          <w:lang w:val="en-US"/>
        </w:rPr>
        <w:t xml:space="preserve"> is Miracast and Why Should I Care?</w:t>
      </w:r>
      <w:r w:rsidRPr="00BA7942">
        <w:rPr>
          <w:lang w:val="en-US"/>
        </w:rPr>
        <w:t xml:space="preserve"> [Online]. </w:t>
      </w:r>
      <w:proofErr w:type="spellStart"/>
      <w:r w:rsidRPr="00BA7942">
        <w:rPr>
          <w:lang w:val="en-US"/>
        </w:rPr>
        <w:t>Verfügbar</w:t>
      </w:r>
      <w:proofErr w:type="spellEnd"/>
      <w:r w:rsidRPr="00BA7942">
        <w:rPr>
          <w:lang w:val="en-US"/>
        </w:rPr>
        <w:t xml:space="preserve"> auf http://​www.howtogeek.com​/​200796/​what-is-miracast-and-why-should-i-care/</w:t>
      </w:r>
      <w:proofErr w:type="gramStart"/>
      <w:r w:rsidRPr="00BA7942">
        <w:rPr>
          <w:lang w:val="en-US"/>
        </w:rPr>
        <w:t>​ [</w:t>
      </w:r>
      <w:proofErr w:type="gramEnd"/>
      <w:r w:rsidRPr="00BA7942">
        <w:rPr>
          <w:lang w:val="en-US"/>
        </w:rPr>
        <w:t>Stand 06.02.2016].</w:t>
      </w:r>
    </w:p>
    <w:p w:rsidR="00BA7942" w:rsidRPr="00BA7942" w:rsidRDefault="00BA7942" w:rsidP="00BA7942">
      <w:pPr>
        <w:pStyle w:val="CitaviBibliographyEntry"/>
        <w:rPr>
          <w:lang w:val="en-US"/>
        </w:rPr>
      </w:pPr>
      <w:proofErr w:type="spellStart"/>
      <w:r w:rsidRPr="00BA7942">
        <w:rPr>
          <w:lang w:val="en-US"/>
        </w:rPr>
        <w:t>Czerulla</w:t>
      </w:r>
      <w:proofErr w:type="spellEnd"/>
      <w:r w:rsidRPr="00BA7942">
        <w:rPr>
          <w:lang w:val="en-US"/>
        </w:rPr>
        <w:t xml:space="preserve">, H. A. and Hansen, S. (2013) ‘Miracast-Check: Was die </w:t>
      </w:r>
      <w:proofErr w:type="spellStart"/>
      <w:r w:rsidRPr="00BA7942">
        <w:rPr>
          <w:lang w:val="en-US"/>
        </w:rPr>
        <w:t>AirPlay</w:t>
      </w:r>
      <w:proofErr w:type="spellEnd"/>
      <w:r w:rsidRPr="00BA7942">
        <w:rPr>
          <w:lang w:val="en-US"/>
        </w:rPr>
        <w:t xml:space="preserve">-Alternative </w:t>
      </w:r>
      <w:proofErr w:type="spellStart"/>
      <w:r w:rsidRPr="00BA7942">
        <w:rPr>
          <w:lang w:val="en-US"/>
        </w:rPr>
        <w:t>derzeit</w:t>
      </w:r>
      <w:proofErr w:type="spellEnd"/>
      <w:r w:rsidRPr="00BA7942">
        <w:rPr>
          <w:lang w:val="en-US"/>
        </w:rPr>
        <w:t xml:space="preserve"> </w:t>
      </w:r>
      <w:proofErr w:type="spellStart"/>
      <w:r w:rsidRPr="00BA7942">
        <w:rPr>
          <w:lang w:val="en-US"/>
        </w:rPr>
        <w:t>leistet</w:t>
      </w:r>
      <w:proofErr w:type="spellEnd"/>
      <w:r w:rsidRPr="00BA7942">
        <w:rPr>
          <w:lang w:val="en-US"/>
        </w:rPr>
        <w:t xml:space="preserve">’, </w:t>
      </w:r>
      <w:proofErr w:type="spellStart"/>
      <w:r w:rsidRPr="00BA7942">
        <w:rPr>
          <w:i/>
          <w:lang w:val="en-US"/>
        </w:rPr>
        <w:t>c't</w:t>
      </w:r>
      <w:proofErr w:type="spellEnd"/>
      <w:r w:rsidRPr="00BA7942">
        <w:rPr>
          <w:lang w:val="en-US"/>
        </w:rPr>
        <w:t>, no. 17.</w:t>
      </w:r>
    </w:p>
    <w:p w:rsidR="00BA7942" w:rsidRPr="00BA7942" w:rsidRDefault="00BA7942" w:rsidP="00BA7942">
      <w:pPr>
        <w:pStyle w:val="CitaviBibliographyEntry"/>
        <w:rPr>
          <w:lang w:val="en-US"/>
        </w:rPr>
      </w:pPr>
      <w:r w:rsidRPr="00BA7942">
        <w:rPr>
          <w:lang w:val="en-US"/>
        </w:rPr>
        <w:t xml:space="preserve">GRAVIS (2011) </w:t>
      </w:r>
      <w:proofErr w:type="spellStart"/>
      <w:r w:rsidRPr="00BA7942">
        <w:rPr>
          <w:i/>
          <w:lang w:val="en-US"/>
        </w:rPr>
        <w:t>AirPlay</w:t>
      </w:r>
      <w:proofErr w:type="spellEnd"/>
      <w:r w:rsidRPr="00BA7942">
        <w:rPr>
          <w:i/>
          <w:lang w:val="en-US"/>
        </w:rPr>
        <w:t xml:space="preserve">: 10 </w:t>
      </w:r>
      <w:proofErr w:type="spellStart"/>
      <w:r w:rsidRPr="00BA7942">
        <w:rPr>
          <w:i/>
          <w:lang w:val="en-US"/>
        </w:rPr>
        <w:t>Fragen</w:t>
      </w:r>
      <w:proofErr w:type="spellEnd"/>
      <w:r w:rsidRPr="00BA7942">
        <w:rPr>
          <w:i/>
          <w:lang w:val="en-US"/>
        </w:rPr>
        <w:t xml:space="preserve">, 10 </w:t>
      </w:r>
      <w:proofErr w:type="spellStart"/>
      <w:r w:rsidRPr="00BA7942">
        <w:rPr>
          <w:i/>
          <w:lang w:val="en-US"/>
        </w:rPr>
        <w:t>Antworten</w:t>
      </w:r>
      <w:proofErr w:type="spellEnd"/>
      <w:r w:rsidRPr="00BA7942">
        <w:rPr>
          <w:lang w:val="en-US"/>
        </w:rPr>
        <w:t xml:space="preserve"> [Online]. </w:t>
      </w:r>
      <w:proofErr w:type="spellStart"/>
      <w:r w:rsidRPr="00BA7942">
        <w:rPr>
          <w:lang w:val="en-US"/>
        </w:rPr>
        <w:t>Verfügbar</w:t>
      </w:r>
      <w:proofErr w:type="spellEnd"/>
      <w:r w:rsidRPr="00BA7942">
        <w:rPr>
          <w:lang w:val="en-US"/>
        </w:rPr>
        <w:t xml:space="preserve"> auf http://​www.gravis.de​/​blog/​airplay-10-fragen-10-antworten</w:t>
      </w:r>
      <w:proofErr w:type="gramStart"/>
      <w:r w:rsidRPr="00BA7942">
        <w:rPr>
          <w:lang w:val="en-US"/>
        </w:rPr>
        <w:t>/​.</w:t>
      </w:r>
      <w:proofErr w:type="gramEnd"/>
    </w:p>
    <w:p w:rsidR="00BA7942" w:rsidRPr="00BA7942" w:rsidRDefault="00BA7942" w:rsidP="00BA7942">
      <w:pPr>
        <w:pStyle w:val="CitaviBibliographyEntry"/>
        <w:rPr>
          <w:lang w:val="en-US"/>
        </w:rPr>
      </w:pPr>
      <w:r w:rsidRPr="00BA7942">
        <w:rPr>
          <w:lang w:val="en-US"/>
        </w:rPr>
        <w:t xml:space="preserve">Hoffman, C. (2013) </w:t>
      </w:r>
      <w:r w:rsidRPr="00BA7942">
        <w:rPr>
          <w:i/>
          <w:lang w:val="en-US"/>
        </w:rPr>
        <w:t xml:space="preserve">Wireless Display Standards Explained: </w:t>
      </w:r>
      <w:proofErr w:type="spellStart"/>
      <w:r w:rsidRPr="00BA7942">
        <w:rPr>
          <w:i/>
          <w:lang w:val="en-US"/>
        </w:rPr>
        <w:t>AirPlay</w:t>
      </w:r>
      <w:proofErr w:type="spellEnd"/>
      <w:r w:rsidRPr="00BA7942">
        <w:rPr>
          <w:i/>
          <w:lang w:val="en-US"/>
        </w:rPr>
        <w:t xml:space="preserve">, Miracast, </w:t>
      </w:r>
      <w:proofErr w:type="spellStart"/>
      <w:r w:rsidRPr="00BA7942">
        <w:rPr>
          <w:i/>
          <w:lang w:val="en-US"/>
        </w:rPr>
        <w:t>WiDi</w:t>
      </w:r>
      <w:proofErr w:type="spellEnd"/>
      <w:r w:rsidRPr="00BA7942">
        <w:rPr>
          <w:i/>
          <w:lang w:val="en-US"/>
        </w:rPr>
        <w:t>, Chromecast, and DLNA</w:t>
      </w:r>
      <w:r w:rsidRPr="00BA7942">
        <w:rPr>
          <w:lang w:val="en-US"/>
        </w:rPr>
        <w:t xml:space="preserve"> [Online]. </w:t>
      </w:r>
      <w:proofErr w:type="spellStart"/>
      <w:r w:rsidRPr="00BA7942">
        <w:rPr>
          <w:lang w:val="en-US"/>
        </w:rPr>
        <w:t>Verfügbar</w:t>
      </w:r>
      <w:proofErr w:type="spellEnd"/>
      <w:r w:rsidRPr="00BA7942">
        <w:rPr>
          <w:lang w:val="en-US"/>
        </w:rPr>
        <w:t xml:space="preserve"> auf http://​www.howtogeek.com​/​177145/​wireless-display-standards-explained-airplay-miracast-widi-chromecast-and-dlna</w:t>
      </w:r>
      <w:proofErr w:type="gramStart"/>
      <w:r w:rsidRPr="00BA7942">
        <w:rPr>
          <w:lang w:val="en-US"/>
        </w:rPr>
        <w:t>/​.</w:t>
      </w:r>
      <w:proofErr w:type="gramEnd"/>
    </w:p>
    <w:p w:rsidR="00BA7942" w:rsidRPr="00BA7942" w:rsidRDefault="00BA7942" w:rsidP="00BA7942">
      <w:pPr>
        <w:pStyle w:val="CitaviBibliographyEntry"/>
        <w:rPr>
          <w:lang w:val="en-US"/>
        </w:rPr>
      </w:pPr>
      <w:proofErr w:type="spellStart"/>
      <w:r w:rsidRPr="00BA7942">
        <w:rPr>
          <w:lang w:val="en-US"/>
        </w:rPr>
        <w:t>Länger</w:t>
      </w:r>
      <w:proofErr w:type="spellEnd"/>
      <w:r w:rsidRPr="00BA7942">
        <w:rPr>
          <w:lang w:val="en-US"/>
        </w:rPr>
        <w:t xml:space="preserve">, K. (2015) </w:t>
      </w:r>
      <w:r w:rsidRPr="00BA7942">
        <w:rPr>
          <w:i/>
          <w:lang w:val="en-US"/>
        </w:rPr>
        <w:t xml:space="preserve">HDMI </w:t>
      </w:r>
      <w:proofErr w:type="spellStart"/>
      <w:r w:rsidRPr="00BA7942">
        <w:rPr>
          <w:i/>
          <w:lang w:val="en-US"/>
        </w:rPr>
        <w:t>ohne</w:t>
      </w:r>
      <w:proofErr w:type="spellEnd"/>
      <w:r w:rsidRPr="00BA7942">
        <w:rPr>
          <w:i/>
          <w:lang w:val="en-US"/>
        </w:rPr>
        <w:t xml:space="preserve"> </w:t>
      </w:r>
      <w:proofErr w:type="spellStart"/>
      <w:r w:rsidRPr="00BA7942">
        <w:rPr>
          <w:i/>
          <w:lang w:val="en-US"/>
        </w:rPr>
        <w:t>Kabel</w:t>
      </w:r>
      <w:proofErr w:type="spellEnd"/>
      <w:r w:rsidRPr="00BA7942">
        <w:rPr>
          <w:i/>
          <w:lang w:val="en-US"/>
        </w:rPr>
        <w:t>: Miracast &amp; Co</w:t>
      </w:r>
      <w:r w:rsidRPr="00BA7942">
        <w:rPr>
          <w:lang w:val="en-US"/>
        </w:rPr>
        <w:t xml:space="preserve"> [Online]. </w:t>
      </w:r>
      <w:proofErr w:type="spellStart"/>
      <w:r w:rsidRPr="00BA7942">
        <w:rPr>
          <w:lang w:val="en-US"/>
        </w:rPr>
        <w:t>Verfügbar</w:t>
      </w:r>
      <w:proofErr w:type="spellEnd"/>
      <w:r w:rsidRPr="00BA7942">
        <w:rPr>
          <w:lang w:val="en-US"/>
        </w:rPr>
        <w:t xml:space="preserve"> auf http://​www.tecchannel.de​/​pc_mobile/​peripherie/​3199755/​hdmi_ohne_kabel_miracast_co/​index2.html.</w:t>
      </w:r>
    </w:p>
    <w:p w:rsidR="00BA7942" w:rsidRPr="00BA7942" w:rsidRDefault="00BA7942" w:rsidP="00BA7942">
      <w:pPr>
        <w:pStyle w:val="CitaviBibliographyEntry"/>
        <w:rPr>
          <w:lang w:val="en-US"/>
        </w:rPr>
      </w:pPr>
      <w:proofErr w:type="spellStart"/>
      <w:r w:rsidRPr="00BA7942">
        <w:rPr>
          <w:lang w:val="en-US"/>
        </w:rPr>
        <w:t>Müssig</w:t>
      </w:r>
      <w:proofErr w:type="spellEnd"/>
      <w:r w:rsidRPr="00BA7942">
        <w:rPr>
          <w:lang w:val="en-US"/>
        </w:rPr>
        <w:t xml:space="preserve">, F. (2010) </w:t>
      </w:r>
      <w:r w:rsidRPr="00BA7942">
        <w:rPr>
          <w:i/>
          <w:lang w:val="en-US"/>
        </w:rPr>
        <w:t>Hands-On: Intel Wireless Display</w:t>
      </w:r>
      <w:r w:rsidRPr="00BA7942">
        <w:rPr>
          <w:lang w:val="en-US"/>
        </w:rPr>
        <w:t xml:space="preserve"> [Online]. </w:t>
      </w:r>
      <w:proofErr w:type="spellStart"/>
      <w:r w:rsidRPr="00BA7942">
        <w:rPr>
          <w:lang w:val="en-US"/>
        </w:rPr>
        <w:t>Verfügbar</w:t>
      </w:r>
      <w:proofErr w:type="spellEnd"/>
      <w:r w:rsidRPr="00BA7942">
        <w:rPr>
          <w:lang w:val="en-US"/>
        </w:rPr>
        <w:t xml:space="preserve"> auf http://​www.heise.de​/​newsticker/​meldung/​Hands-On-Intel-Wireless-Display-900035.html.</w:t>
      </w:r>
    </w:p>
    <w:p w:rsidR="00BA7942" w:rsidRDefault="00BA7942" w:rsidP="00BA7942">
      <w:pPr>
        <w:pStyle w:val="CitaviBibliographyEntry"/>
      </w:pPr>
      <w:r w:rsidRPr="00BA7942">
        <w:rPr>
          <w:lang w:val="en-US"/>
        </w:rPr>
        <w:t xml:space="preserve">Paine, S. (2014) </w:t>
      </w:r>
      <w:proofErr w:type="spellStart"/>
      <w:r w:rsidRPr="00BA7942">
        <w:rPr>
          <w:i/>
          <w:lang w:val="en-US"/>
        </w:rPr>
        <w:t>WiDi</w:t>
      </w:r>
      <w:proofErr w:type="spellEnd"/>
      <w:r w:rsidRPr="00BA7942">
        <w:rPr>
          <w:i/>
          <w:lang w:val="en-US"/>
        </w:rPr>
        <w:t xml:space="preserve"> – Wireless Display Overview, Specifications, Testing and Demos</w:t>
      </w:r>
      <w:r w:rsidRPr="00BA7942">
        <w:rPr>
          <w:lang w:val="en-US"/>
        </w:rPr>
        <w:t xml:space="preserve"> [Online]. </w:t>
      </w:r>
      <w:r w:rsidRPr="00BA7942">
        <w:t>Verfügbar auf http://​www.umpcportal.com​/​2014/​02/​widi-wireless-display-overview-specifications-testing-and-demos/​.</w:t>
      </w:r>
    </w:p>
    <w:p w:rsidR="00C23236" w:rsidRPr="003A2320" w:rsidRDefault="00BA7942" w:rsidP="00BA7942">
      <w:pPr>
        <w:pStyle w:val="CitaviBibliographyEntry"/>
      </w:pPr>
      <w:proofErr w:type="spellStart"/>
      <w:r>
        <w:t>Ziesecke</w:t>
      </w:r>
      <w:proofErr w:type="spellEnd"/>
      <w:r>
        <w:t xml:space="preserve">, D. (o.J.) </w:t>
      </w:r>
      <w:r w:rsidRPr="00BA7942">
        <w:rPr>
          <w:i/>
        </w:rPr>
        <w:t xml:space="preserve">Intel </w:t>
      </w:r>
      <w:proofErr w:type="spellStart"/>
      <w:r w:rsidRPr="00BA7942">
        <w:rPr>
          <w:i/>
        </w:rPr>
        <w:t>WiDi</w:t>
      </w:r>
      <w:proofErr w:type="spellEnd"/>
      <w:r w:rsidRPr="00BA7942">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2B7" w:rsidRDefault="002D42B7" w:rsidP="00C2148C">
      <w:pPr>
        <w:spacing w:after="0" w:line="240" w:lineRule="auto"/>
      </w:pPr>
      <w:r>
        <w:separator/>
      </w:r>
    </w:p>
  </w:endnote>
  <w:endnote w:type="continuationSeparator" w:id="0">
    <w:p w:rsidR="002D42B7" w:rsidRDefault="002D42B7"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7A4F4E">
      <w:rPr>
        <w:noProof/>
      </w:rPr>
      <w:t>2</w:t>
    </w:r>
    <w:r>
      <w:fldChar w:fldCharType="end"/>
    </w:r>
    <w:r>
      <w:t>/</w:t>
    </w:r>
    <w:r w:rsidR="002D42B7">
      <w:fldChar w:fldCharType="begin"/>
    </w:r>
    <w:r w:rsidR="002D42B7">
      <w:instrText xml:space="preserve"> NUMPAGES  \* Arabic  \* MERGEFORMAT </w:instrText>
    </w:r>
    <w:r w:rsidR="002D42B7">
      <w:fldChar w:fldCharType="separate"/>
    </w:r>
    <w:r w:rsidR="007A4F4E">
      <w:rPr>
        <w:noProof/>
      </w:rPr>
      <w:t>14</w:t>
    </w:r>
    <w:r w:rsidR="002D42B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7A4F4E">
      <w:rPr>
        <w:noProof/>
      </w:rPr>
      <w:t>12</w:t>
    </w:r>
    <w:r>
      <w:fldChar w:fldCharType="end"/>
    </w:r>
    <w:r>
      <w:t>/</w:t>
    </w:r>
    <w:r w:rsidR="002D42B7">
      <w:fldChar w:fldCharType="begin"/>
    </w:r>
    <w:r w:rsidR="002D42B7">
      <w:instrText xml:space="preserve"> NUMPAGES  \* Arabic  \* MERGEFORMAT </w:instrText>
    </w:r>
    <w:r w:rsidR="002D42B7">
      <w:fldChar w:fldCharType="separate"/>
    </w:r>
    <w:r w:rsidR="007A4F4E">
      <w:rPr>
        <w:noProof/>
      </w:rPr>
      <w:t>14</w:t>
    </w:r>
    <w:r w:rsidR="002D42B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2B7" w:rsidRDefault="002D42B7" w:rsidP="00C2148C">
      <w:pPr>
        <w:spacing w:after="0" w:line="240" w:lineRule="auto"/>
      </w:pPr>
      <w:r>
        <w:separator/>
      </w:r>
    </w:p>
  </w:footnote>
  <w:footnote w:type="continuationSeparator" w:id="0">
    <w:p w:rsidR="002D42B7" w:rsidRDefault="002D42B7"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r w:rsidR="002D42B7">
      <w:fldChar w:fldCharType="begin"/>
    </w:r>
    <w:r w:rsidR="002D42B7">
      <w:instrText xml:space="preserve"> STYLEREF  "Überschrift 1"  \* MERGEFORMAT </w:instrText>
    </w:r>
    <w:r w:rsidR="00623D59">
      <w:fldChar w:fldCharType="separate"/>
    </w:r>
    <w:r w:rsidR="007A4F4E">
      <w:rPr>
        <w:noProof/>
      </w:rPr>
      <w:t>Chromecast, Firetv</w:t>
    </w:r>
    <w:r w:rsidR="002D42B7">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6"/>
  </w:num>
  <w:num w:numId="5">
    <w:abstractNumId w:val="4"/>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0693B"/>
    <w:rsid w:val="002419E0"/>
    <w:rsid w:val="00281CA5"/>
    <w:rsid w:val="0029036C"/>
    <w:rsid w:val="00295005"/>
    <w:rsid w:val="00296687"/>
    <w:rsid w:val="002D42B7"/>
    <w:rsid w:val="002E01DB"/>
    <w:rsid w:val="00313014"/>
    <w:rsid w:val="00315032"/>
    <w:rsid w:val="00393AFE"/>
    <w:rsid w:val="003A0F4A"/>
    <w:rsid w:val="003A2320"/>
    <w:rsid w:val="003C5AA9"/>
    <w:rsid w:val="003D6AB9"/>
    <w:rsid w:val="003E4F8C"/>
    <w:rsid w:val="003E7FA6"/>
    <w:rsid w:val="00424F08"/>
    <w:rsid w:val="00461250"/>
    <w:rsid w:val="00467C7D"/>
    <w:rsid w:val="00475C37"/>
    <w:rsid w:val="0048275E"/>
    <w:rsid w:val="004915BA"/>
    <w:rsid w:val="004A074A"/>
    <w:rsid w:val="004B4F26"/>
    <w:rsid w:val="004C6477"/>
    <w:rsid w:val="00517833"/>
    <w:rsid w:val="00524606"/>
    <w:rsid w:val="00526265"/>
    <w:rsid w:val="00584C44"/>
    <w:rsid w:val="00586335"/>
    <w:rsid w:val="00596361"/>
    <w:rsid w:val="005A1CB8"/>
    <w:rsid w:val="005C01DA"/>
    <w:rsid w:val="00622191"/>
    <w:rsid w:val="00623D59"/>
    <w:rsid w:val="00642165"/>
    <w:rsid w:val="006E2E66"/>
    <w:rsid w:val="006F7E3A"/>
    <w:rsid w:val="0070609D"/>
    <w:rsid w:val="00706F35"/>
    <w:rsid w:val="00715D45"/>
    <w:rsid w:val="00717162"/>
    <w:rsid w:val="007638CF"/>
    <w:rsid w:val="00797AB6"/>
    <w:rsid w:val="007A4F4E"/>
    <w:rsid w:val="007D576A"/>
    <w:rsid w:val="008333CC"/>
    <w:rsid w:val="00866F5C"/>
    <w:rsid w:val="008C449F"/>
    <w:rsid w:val="009008CE"/>
    <w:rsid w:val="009708E7"/>
    <w:rsid w:val="00993066"/>
    <w:rsid w:val="009A2B82"/>
    <w:rsid w:val="009A3F90"/>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11074"/>
    <w:rsid w:val="00C2148C"/>
    <w:rsid w:val="00C23236"/>
    <w:rsid w:val="00C309C3"/>
    <w:rsid w:val="00C45297"/>
    <w:rsid w:val="00C6201E"/>
    <w:rsid w:val="00C76B1D"/>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8440E"/>
    <w:rsid w:val="00F873CE"/>
    <w:rsid w:val="00F97113"/>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391484"/>
    <w:rsid w:val="007625B5"/>
    <w:rsid w:val="007E1ECF"/>
    <w:rsid w:val="00B20885"/>
    <w:rsid w:val="00D15610"/>
    <w:rsid w:val="00D83055"/>
    <w:rsid w:val="00F2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768AF29-23FB-49E3-BDF9-19238790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7618</Words>
  <Characters>47996</Characters>
  <Application>Microsoft Office Word</Application>
  <DocSecurity>0</DocSecurity>
  <Lines>399</Lines>
  <Paragraphs>111</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55503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Andreas Erich Höffernig</cp:lastModifiedBy>
  <cp:revision>19</cp:revision>
  <dcterms:created xsi:type="dcterms:W3CDTF">2015-10-07T05:18:00Z</dcterms:created>
  <dcterms:modified xsi:type="dcterms:W3CDTF">2016-02-06T15:34:00Z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D:\___projects\hetsys\HetSys_Citavi\HetSys_Citavi.ctv5</vt:lpwstr>
  </property>
  <property fmtid="{D5CDD505-2E9C-101B-9397-08002B2CF9AE}" pid="6" name="CitaviDocumentProperty_1">
    <vt:lpwstr>5.1.0.0</vt:lpwstr>
  </property>
</Properties>
</file>