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161.</w:t>
      </w:r>
      <w:r w:rsidDel="00000000" w:rsidR="00000000" w:rsidRPr="00000000">
        <w:rPr>
          <w:sz w:val="20"/>
          <w:szCs w:val="20"/>
          <w:rtl w:val="0"/>
        </w:rPr>
        <w:t xml:space="preserve"> A 55-year-old smoker presents with a hard cervical lymph node fixed to underlying structures. Which feature most strongly suggests malignancy rather than inflammatory disease?**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Tenderness</w:t>
        <w:br w:type="textWrapping"/>
        <w:t xml:space="preserve">B. Fluctuation</w:t>
        <w:br w:type="textWrapping"/>
        <w:t xml:space="preserve">C. Fixity to surrounding tissues</w:t>
        <w:br w:type="textWrapping"/>
        <w:t xml:space="preserve">D. Warmth of overlying skin</w:t>
        <w:br w:type="textWrapping"/>
        <w:t xml:space="preserve">E. Rapid reduction with antibiotics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C. Fixity to surrounding tissues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Fixity to surrounding tissues fits malignant cervical lymphadenopathy. Progressive enlargement develops clinically despite conservative treatment.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Malignant infiltration extends through nodal capsule into adjacent fascia and muscles, producing immobility on examination.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Tenderness (option A), fluctuation (option B), warmth (option D), and response to antibiotics (option E) are more suggestive of inflammatory pathology. Therefore fixity strongly favors malignancy.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(Bailey &amp; Love Short Practice of Surgery)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162.</w:t>
      </w:r>
      <w:r w:rsidDel="00000000" w:rsidR="00000000" w:rsidRPr="00000000">
        <w:rPr>
          <w:sz w:val="20"/>
          <w:szCs w:val="20"/>
          <w:rtl w:val="0"/>
        </w:rPr>
        <w:t xml:space="preserve"> A congenital cystic neck lesion lined by squamous epithelium with lymphoid tissue in its wall is most likely:**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Dermoid cyst</w:t>
        <w:br w:type="textWrapping"/>
        <w:t xml:space="preserve">B. Thyroglossal cyst</w:t>
        <w:br w:type="textWrapping"/>
        <w:t xml:space="preserve">C. Sebaceous cyst</w:t>
        <w:br w:type="textWrapping"/>
        <w:t xml:space="preserve">D. Branchial cyst</w:t>
        <w:br w:type="textWrapping"/>
        <w:t xml:space="preserve">E. Ranula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D. Branchial cyst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Branchial cyst fits a lateral cervical lesion lined by squamous epithelium and surrounded by lymphoid tissue. Recurrent infection develops clinically commonly.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Most arise from remnants of second branchial cleft situated near anterior border of sternocleidomastoid muscle.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Dermoid cyst (option A), thyroglossal cyst (option B), sebaceous cyst (option C), and ranula (option E) show different histopathological patterns. Therefore branchial cyst is correct.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(Dhingra's Diseases of Ear, Nose and Throat)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163.</w:t>
      </w:r>
      <w:r w:rsidDel="00000000" w:rsidR="00000000" w:rsidRPr="00000000">
        <w:rPr>
          <w:sz w:val="20"/>
          <w:szCs w:val="20"/>
          <w:rtl w:val="0"/>
        </w:rPr>
        <w:t xml:space="preserve"> A patient with advanced hypopharyngeal carcinoma develops aspiration and hoarseness due to involvement of:**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Facial nerve</w:t>
        <w:br w:type="textWrapping"/>
        <w:t xml:space="preserve">B. Hypoglossal nerve</w:t>
        <w:br w:type="textWrapping"/>
        <w:t xml:space="preserve">C. Recurrent laryngeal nerve</w:t>
        <w:br w:type="textWrapping"/>
        <w:t xml:space="preserve">D. Lingual nerve</w:t>
        <w:br w:type="textWrapping"/>
        <w:t xml:space="preserve">E. Great auricular nerve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C. Recurrent laryngeal nerve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Recurrent laryngeal nerve involvement fits vocal cord paralysis causing aspiration and hoarseness. Airway compromise develops clinically in advanced disease.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recurrent laryngeal nerve ascends in tracheoesophageal groove close to hypopharyngeal structures vulnerable to malignant infiltration.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Facial nerve (option A), hypoglossal nerve (option B), lingual nerve (option D), and great auricular nerve (option E) do not directly move vocal cords. Therefore recurrent laryngeal nerve is involved.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(Scott-Brown's Otorhinolaryngology)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164.</w:t>
      </w:r>
      <w:r w:rsidDel="00000000" w:rsidR="00000000" w:rsidRPr="00000000">
        <w:rPr>
          <w:sz w:val="20"/>
          <w:szCs w:val="20"/>
          <w:rtl w:val="0"/>
        </w:rPr>
        <w:t xml:space="preserve"> A soft compressible neck swelling increasing during Valsalva maneuver is most likely due to:**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Venous malformation</w:t>
        <w:br w:type="textWrapping"/>
        <w:t xml:space="preserve">B. Lipoma</w:t>
        <w:br w:type="textWrapping"/>
        <w:t xml:space="preserve">C. Branchial cyst</w:t>
        <w:br w:type="textWrapping"/>
        <w:t xml:space="preserve">D. Sebaceous cyst</w:t>
        <w:br w:type="textWrapping"/>
        <w:t xml:space="preserve">E. Thyroglossal cyst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A. Venous malformation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Venous malformation fits a compressible swelling enlarging with raised intrathoracic pressure. Bluish discoloration develops clinically occasionally.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Valsalva maneuver impedes venous return transiently, leading to distension of abnormal venous channels within lesion.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Lipoma (option B), branchial cyst (option C), sebaceous cyst (option D), and thyroglossal cyst (option E) do not enlarge significantly with straining. Therefore venous malformation is likely.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(Bailey &amp; Love Short Practice of Surgery)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165.</w:t>
      </w:r>
      <w:r w:rsidDel="00000000" w:rsidR="00000000" w:rsidRPr="00000000">
        <w:rPr>
          <w:sz w:val="20"/>
          <w:szCs w:val="20"/>
          <w:rtl w:val="0"/>
        </w:rPr>
        <w:t xml:space="preserve"> A patient presents with painless enlargement of left supraclavicular node. Which abdominal malignancy classically metastasizes here?**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Hepatocellular carcinoma</w:t>
        <w:br w:type="textWrapping"/>
        <w:t xml:space="preserve">B. Gastric carcinoma</w:t>
        <w:br w:type="textWrapping"/>
        <w:t xml:space="preserve">C. Pancreatic insulinoma</w:t>
        <w:br w:type="textWrapping"/>
        <w:t xml:space="preserve">D. Renal angiomyolipoma</w:t>
        <w:br w:type="textWrapping"/>
        <w:t xml:space="preserve">E. Appendiceal carcinoid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B. Gastric carcinoma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Gastric carcinoma classically metastasizes to left supraclavicular Virchow node. Weight loss develops clinically before nodal enlargement becomes obvious.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Abdominal lymphatic drainage reaches thoracic duct which empties near left supraclavicular region.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Hepatocellular carcinoma (option A), pancreatic insulinoma (option C), renal angiomyolipoma (option D), and appendiceal carcinoid (option E) less commonly present this way. Therefore gastric carcinoma is classic.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(Bailey &amp; Love Short Practice of Surgery)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166.</w:t>
      </w:r>
      <w:r w:rsidDel="00000000" w:rsidR="00000000" w:rsidRPr="00000000">
        <w:rPr>
          <w:sz w:val="20"/>
          <w:szCs w:val="20"/>
          <w:rtl w:val="0"/>
        </w:rPr>
        <w:t xml:space="preserve"> A child presents with diffuse bilateral submandibular swelling, drooling, fever, and tongue elevation after dental infection. The diagnosis is:**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Peritonsillar abscess</w:t>
        <w:br w:type="textWrapping"/>
        <w:t xml:space="preserve">B. Acute parotitis</w:t>
        <w:br w:type="textWrapping"/>
        <w:t xml:space="preserve">C. Ludwig angina</w:t>
        <w:br w:type="textWrapping"/>
        <w:t xml:space="preserve">D. Retropharyngeal abscess</w:t>
        <w:br w:type="textWrapping"/>
        <w:t xml:space="preserve">E. Branchial cyst infection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C. Ludwig angina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Ludwig angina fits rapidly spreading cellulitis of submandibular and sublingual spaces. Airway obstruction develops clinically rapidly.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Lower molar infections spread through fascial planes producing hard brawny swelling without localized abscess initially.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Peritonsillar abscess (option A), acute parotitis (option B), retropharyngeal abscess (option D), and branchial cyst infection (option E) differ anatomically and clinically. Therefore Ludwig angina is correct.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(Dhingra's Diseases of Ear, Nose and Throat)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167.</w:t>
      </w:r>
      <w:r w:rsidDel="00000000" w:rsidR="00000000" w:rsidRPr="00000000">
        <w:rPr>
          <w:sz w:val="20"/>
          <w:szCs w:val="20"/>
          <w:rtl w:val="0"/>
        </w:rPr>
        <w:t xml:space="preserve"> The most common primary source of metastatic cervical lymph nodes in adults is:**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Squamous cell carcinoma of upper aerodigestive tract</w:t>
        <w:br w:type="textWrapping"/>
        <w:t xml:space="preserve">B. Basal cell carcinoma of skin</w:t>
        <w:br w:type="textWrapping"/>
        <w:t xml:space="preserve">C. Osteogenic sarcoma</w:t>
        <w:br w:type="textWrapping"/>
        <w:t xml:space="preserve">D. Thyroglossal duct carcinoma</w:t>
        <w:br w:type="textWrapping"/>
        <w:t xml:space="preserve">E. Pituitary adenoma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A. Squamous cell carcinoma of upper aerodigestive tract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Squamous cell carcinoma fits the commonest primary malignancy metastasizing to cervical lymph nodes. Tobacco exposure develops clinically as major risk factor.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Upper aerodigestive tract mucosa is lined by squamous epithelium highly susceptible to malignant transformation.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Basal cell carcinoma (option B), osteogenic sarcoma (option C), thyroglossal duct carcinoma (option D), and pituitary adenoma (option E) rarely produce cervical nodal spread. Therefore squamous carcinoma predominates.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(Scott-Brown's Otorhinolaryngology)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168.</w:t>
      </w:r>
      <w:r w:rsidDel="00000000" w:rsidR="00000000" w:rsidRPr="00000000">
        <w:rPr>
          <w:sz w:val="20"/>
          <w:szCs w:val="20"/>
          <w:rtl w:val="0"/>
        </w:rPr>
        <w:t xml:space="preserve"> A patient with metastatic neck disease develops inability to shrug shoulder after surgery. Which structure was most likely sacrificed?**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Hypoglossal nerve</w:t>
        <w:br w:type="textWrapping"/>
        <w:t xml:space="preserve">B. Phrenic nerve</w:t>
        <w:br w:type="textWrapping"/>
        <w:t xml:space="preserve">C. Lingual nerve</w:t>
        <w:br w:type="textWrapping"/>
        <w:t xml:space="preserve">D. Cervical sympathetic chain</w:t>
        <w:br w:type="textWrapping"/>
        <w:t xml:space="preserve">E. Spinal accessory nerve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E. Spinal accessory nerve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Spinal accessory nerve injury fits postoperative shoulder weakness and drooping after neck dissection. Trapezius wasting develops clinically progressively.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accessory nerve crosses posterior triangle superficially and is frequently encountered during cervical nodal surgery.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Hypoglossal nerve (option A), phrenic nerve (option B), lingual nerve (option C), and sympathetic chain (option D) do not primarily elevate shoulder. Therefore accessory nerve was sacrificed.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(Snell's Clinical Anatomy)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169.</w:t>
      </w:r>
      <w:r w:rsidDel="00000000" w:rsidR="00000000" w:rsidRPr="00000000">
        <w:rPr>
          <w:sz w:val="20"/>
          <w:szCs w:val="20"/>
          <w:rtl w:val="0"/>
        </w:rPr>
        <w:t xml:space="preserve"> A patient with large neck mass develops inspiratory stridor while lying supine. The symptom most likely results from compression of:**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Esophagus</w:t>
        <w:br w:type="textWrapping"/>
        <w:t xml:space="preserve">B. Trachea</w:t>
        <w:br w:type="textWrapping"/>
        <w:t xml:space="preserve">C. Thoracic duct</w:t>
        <w:br w:type="textWrapping"/>
        <w:t xml:space="preserve">D. Internal jugular vein</w:t>
        <w:br w:type="textWrapping"/>
        <w:t xml:space="preserve">E. Cervical sympathetic chain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B. Trachea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Tracheal compression fits inspiratory stridor caused by large neck masses. Respiratory distress develops clinically particularly in recumbent posture.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trachea occupies central visceral compartment and may be narrowed externally by tumors or enlarged lymph nodes.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Esophagus (option A), thoracic duct (option C), internal jugular vein (option D), and sympathetic chain (option E) do not directly produce stridor. Therefore trachea is compressed.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(Bailey &amp; Love Short Practice of Surgery)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170.</w:t>
      </w:r>
      <w:r w:rsidDel="00000000" w:rsidR="00000000" w:rsidRPr="00000000">
        <w:rPr>
          <w:sz w:val="20"/>
          <w:szCs w:val="20"/>
          <w:rtl w:val="0"/>
        </w:rPr>
        <w:t xml:space="preserve"> A patient with congenital muscular torticollis most commonly has fibrosis involving:**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Platysma</w:t>
        <w:br w:type="textWrapping"/>
        <w:t xml:space="preserve">B. Digastric muscle</w:t>
        <w:br w:type="textWrapping"/>
        <w:t xml:space="preserve">C. Omohyoid muscle</w:t>
        <w:br w:type="textWrapping"/>
        <w:t xml:space="preserve">D. Sternocleidomastoid muscle</w:t>
        <w:br w:type="textWrapping"/>
        <w:t xml:space="preserve">E. Trapezius muscle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D. Sternocleidomastoid muscle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Sternocleidomastoid fibrosis fits congenital torticollis presenting with tilted head and rotated chin. Facial asymmetry develops clinically in longstanding cases.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Birth trauma or intrauterine malposition may produce fibrosis and shortening of sternocleidomastoid muscle fibers.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Platysma (option A), digastric (option B), omohyoid (option C), and trapezius (option E) are less commonly implicated. Therefore sternocleidomastoid is affected.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(Snell's Clinical Anatomy)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171.</w:t>
      </w:r>
      <w:r w:rsidDel="00000000" w:rsidR="00000000" w:rsidRPr="00000000">
        <w:rPr>
          <w:sz w:val="20"/>
          <w:szCs w:val="20"/>
          <w:rtl w:val="0"/>
        </w:rPr>
        <w:t xml:space="preserve"> A young adult presents with matted cervical lymph nodes, evening fever, and weight loss. The most likely diagnosis is:**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Metastatic squamous carcinoma</w:t>
        <w:br w:type="textWrapping"/>
        <w:t xml:space="preserve">B. Tuberculous lymphadenitis</w:t>
        <w:br w:type="textWrapping"/>
        <w:t xml:space="preserve">C. Lipoma</w:t>
        <w:br w:type="textWrapping"/>
        <w:t xml:space="preserve">D. Branchial cyst</w:t>
        <w:br w:type="textWrapping"/>
        <w:t xml:space="preserve">E. Carotid body tumor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B. Tuberculous lymphadenitis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Tuberculous lymphadenitis fits matted cervical nodes associated with constitutional symptoms. Cold abscess formation develops clinically in advanced disease.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Granulomatous inflammation with caseation produces periadenitis causing adherence between affected lymph nodes.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Metastatic carcinoma (option A), lipoma (option C), branchial cyst (option D), and carotid body tumor (option E) rarely produce matted nodes with evening fever. Therefore tuberculosis is likely.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(Bailey &amp; Love Short Practice of Surgery)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172.</w:t>
      </w:r>
      <w:r w:rsidDel="00000000" w:rsidR="00000000" w:rsidRPr="00000000">
        <w:rPr>
          <w:sz w:val="20"/>
          <w:szCs w:val="20"/>
          <w:rtl w:val="0"/>
        </w:rPr>
        <w:t xml:space="preserve"> A cystic neck swelling enlarging during coughing and communicating with laryngeal lumen is called:**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Branchial cyst</w:t>
        <w:br w:type="textWrapping"/>
        <w:t xml:space="preserve">B. Laryngocele</w:t>
        <w:br w:type="textWrapping"/>
        <w:t xml:space="preserve">C. Thyroglossal cyst</w:t>
        <w:br w:type="textWrapping"/>
        <w:t xml:space="preserve">D. Dermoid cyst</w:t>
        <w:br w:type="textWrapping"/>
        <w:t xml:space="preserve">E. Cystic hygroma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B. Laryngocele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Laryngocele fits an air-filled cervical swelling enlarging during coughing or Valsalva maneuver. Hoarseness develops clinically in internal lesions.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Dilatation of laryngeal saccule communicates with laryngeal lumen and expands with raised airway pressure.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Branchial cyst (option A), thyroglossal cyst (option C), dermoid cyst (option D), and cystic hygroma (option E) are not connected to larynx. Therefore laryngocele is correct.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(Scott-Brown's Otorhinolaryngology)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173.</w:t>
      </w:r>
      <w:r w:rsidDel="00000000" w:rsidR="00000000" w:rsidRPr="00000000">
        <w:rPr>
          <w:sz w:val="20"/>
          <w:szCs w:val="20"/>
          <w:rtl w:val="0"/>
        </w:rPr>
        <w:t xml:space="preserve"> Recurrence after surgery for thyroglossal cyst most commonly results from failure to remove:**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Thyroid isthmus</w:t>
        <w:br w:type="textWrapping"/>
        <w:t xml:space="preserve">B. Sternohyoid fascia</w:t>
        <w:br w:type="textWrapping"/>
        <w:t xml:space="preserve">C. Central part of hyoid bone</w:t>
        <w:br w:type="textWrapping"/>
        <w:t xml:space="preserve">D. Strap muscles completely</w:t>
        <w:br w:type="textWrapping"/>
        <w:t xml:space="preserve">E. Submandibular gland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C. Central part of hyoid bone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Central hyoid bone excision fits the key principle of Sistrunk procedure. Recurrence develops clinically after incomplete tract removal.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thyroglossal duct passes through or immediately behind the body of hyoid bone during embryological descent.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Thyroid isthmus (option A), sternohyoid fascia (option B), strap muscles (option D), and submandibular gland (option E) are unrelated structures. Therefore hyoid removal is essential.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(Bailey &amp; Love Short Practice of Surgery)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174.</w:t>
      </w:r>
      <w:r w:rsidDel="00000000" w:rsidR="00000000" w:rsidRPr="00000000">
        <w:rPr>
          <w:sz w:val="20"/>
          <w:szCs w:val="20"/>
          <w:rtl w:val="0"/>
        </w:rPr>
        <w:t xml:space="preserve"> A patient with hard cervical metastatic nodes develops ipsilateral tongue deviation. Which nerve is involved?**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Glossopharyngeal nerve</w:t>
        <w:br w:type="textWrapping"/>
        <w:t xml:space="preserve">B. Facial nerve</w:t>
        <w:br w:type="textWrapping"/>
        <w:t xml:space="preserve">C. Lingual nerve</w:t>
        <w:br w:type="textWrapping"/>
        <w:t xml:space="preserve">D. Hypoglossal nerve</w:t>
        <w:br w:type="textWrapping"/>
        <w:t xml:space="preserve">E. Vagus nerve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D. Hypoglossal nerve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Hypoglossal nerve involvement fits tongue deviation toward affected side. Dysarthria develops clinically due to tongue muscle weakness.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hypoglossal nerve traverses upper cervical region near carotid vessels where metastatic nodes may infiltrate it.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Glossopharyngeal nerve (option A), facial nerve (option B), lingual nerve (option C), and vagus nerve (option E) do not protrude tongue. Therefore hypoglossal nerve is involved.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(Snell's Clinical Anatomy)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175.</w:t>
      </w:r>
      <w:r w:rsidDel="00000000" w:rsidR="00000000" w:rsidRPr="00000000">
        <w:rPr>
          <w:sz w:val="20"/>
          <w:szCs w:val="20"/>
          <w:rtl w:val="0"/>
        </w:rPr>
        <w:t xml:space="preserve"> A patient with neck abscess develops mediastinitis because infection spread through the:**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Submandibular space</w:t>
        <w:br w:type="textWrapping"/>
        <w:t xml:space="preserve">B. Danger space</w:t>
        <w:br w:type="textWrapping"/>
        <w:t xml:space="preserve">C. Carotid sheath only</w:t>
        <w:br w:type="textWrapping"/>
        <w:t xml:space="preserve">D. Buccal space</w:t>
        <w:br w:type="textWrapping"/>
        <w:t xml:space="preserve">E. Superficial cervical fascia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B. Danger space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Danger space spread fits descending necrotizing mediastinitis from cervical infections. Septic shock develops clinically if untreated.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fascial compartment extends uninterrupted from skull base into posterior mediastinum between alar and prevertebral fascia.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Submandibular space (option A), carotid sheath (option C), buccal space (option D), and superficial fascia (option E) are less direct routes. Therefore danger space is responsible.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(Bailey &amp; Love Short Practice of Surgery)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176.</w:t>
      </w:r>
      <w:r w:rsidDel="00000000" w:rsidR="00000000" w:rsidRPr="00000000">
        <w:rPr>
          <w:sz w:val="20"/>
          <w:szCs w:val="20"/>
          <w:rtl w:val="0"/>
        </w:rPr>
        <w:t xml:space="preserve"> A congenital lateral neck cyst arising from remnants of second branchial cleft usually appears along:**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Posterior border of trapezius</w:t>
        <w:br w:type="textWrapping"/>
        <w:t xml:space="preserve">B. Midline near hyoid</w:t>
        <w:br w:type="textWrapping"/>
        <w:t xml:space="preserve">C. Anterior border of sternocleidomastoid</w:t>
        <w:br w:type="textWrapping"/>
        <w:t xml:space="preserve">D. Submental region</w:t>
        <w:br w:type="textWrapping"/>
        <w:t xml:space="preserve">E. Floor of mouth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C. Anterior border of sternocleidomastoid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Anterior border of sternocleidomastoid fits the classical location of branchial cysts. Infection develops clinically after respiratory illnesses.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Second branchial cleft remnants persist in upper lateral neck deep to platysma near carotid bifurcation.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Posterior trapezius border (option A), midline hyoid region (option B), submental region (option D), and floor of mouth (option E) are atypical sites. Therefore anterior sternocleidomastoid border is correct.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(Dhingra's Diseases of Ear, Nose and Throat)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177.</w:t>
      </w:r>
      <w:r w:rsidDel="00000000" w:rsidR="00000000" w:rsidRPr="00000000">
        <w:rPr>
          <w:sz w:val="20"/>
          <w:szCs w:val="20"/>
          <w:rtl w:val="0"/>
        </w:rPr>
        <w:t xml:space="preserve"> A patient with supraglottic carcinoma develops bilateral cervical nodal metastases early because supraglottis possesses:**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Rich lymphatic drainage</w:t>
        <w:br w:type="textWrapping"/>
        <w:t xml:space="preserve">B. Thick keratinized epithelium</w:t>
        <w:br w:type="textWrapping"/>
        <w:t xml:space="preserve">C. Extensive venous valves</w:t>
        <w:br w:type="textWrapping"/>
        <w:t xml:space="preserve">D. Minimal vascularity</w:t>
        <w:br w:type="textWrapping"/>
        <w:t xml:space="preserve">E. Direct cranial communication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A. Rich lymphatic drainage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Rich lymphatic drainage fits early bilateral cervical metastases in supraglottic carcinoma. Dysphagia develops clinically commonly.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supraglottic region contains abundant communicating lymphatic channels crossing the midline extensively.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Thick keratinized epithelium (option B), venous valves (option C), minimal vascularity (option D), and cranial communication (option E) are unrelated mechanisms. Therefore rich lymphatics explain spread.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(Scott-Brown's Otorhinolaryngology)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178.</w:t>
      </w:r>
      <w:r w:rsidDel="00000000" w:rsidR="00000000" w:rsidRPr="00000000">
        <w:rPr>
          <w:sz w:val="20"/>
          <w:szCs w:val="20"/>
          <w:rtl w:val="0"/>
        </w:rPr>
        <w:t xml:space="preserve"> The classical operation removing sternocleidomastoid muscle, accessory nerve, and internal jugular vein is:**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Functional neck dissection</w:t>
        <w:br w:type="textWrapping"/>
        <w:t xml:space="preserve">B. Supraomohyoid neck dissection</w:t>
        <w:br w:type="textWrapping"/>
        <w:t xml:space="preserve">C. Selective neck dissection</w:t>
        <w:br w:type="textWrapping"/>
        <w:t xml:space="preserve">D. Modified radical neck dissection</w:t>
        <w:br w:type="textWrapping"/>
        <w:t xml:space="preserve">E. Radical neck dissection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E. Radical neck dissection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Radical neck dissection fits en bloc removal of cervical lymphatics with sternocleidomastoid, internal jugular vein, and accessory nerve. Shoulder dysfunction develops clinically postoperatively.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extensive procedure is reserved for advanced metastatic cervical disease involving surrounding structures.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Functional dissection (option A), supraomohyoid dissection (option B), selective dissection (option C), and modified radical dissection (option D) preserve one or more structures. Therefore radical neck dissection is correct.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(Bailey &amp; Love Short Practice of Surgery)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179.</w:t>
      </w:r>
      <w:r w:rsidDel="00000000" w:rsidR="00000000" w:rsidRPr="00000000">
        <w:rPr>
          <w:sz w:val="20"/>
          <w:szCs w:val="20"/>
          <w:rtl w:val="0"/>
        </w:rPr>
        <w:t xml:space="preserve"> A brilliantly transilluminant multiloculated neck swelling crossing fascial planes is most likely:**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Branchial cyst</w:t>
        <w:br w:type="textWrapping"/>
        <w:t xml:space="preserve">B. Dermoid cyst</w:t>
        <w:br w:type="textWrapping"/>
        <w:t xml:space="preserve">C. Lipoma</w:t>
        <w:br w:type="textWrapping"/>
        <w:t xml:space="preserve">D. Cystic hygroma</w:t>
        <w:br w:type="textWrapping"/>
        <w:t xml:space="preserve">E. Sebaceous cyst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D. Cystic hygroma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Cystic hygroma fits a transilluminant multiloculated lesion infiltrating multiple fascial planes. Airway compromise develops clinically in extensive cases.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Congenital lymphatic malformations form interconnected endothelial-lined cystic spaces containing lymphatic fluid.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Branchial cyst (option A), dermoid cyst (option B), lipoma (option C), and sebaceous cyst (option E) are usually localized lesions. Therefore cystic hygroma is likely.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(Dhingra's Diseases of Ear, Nose and Throat)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180.</w:t>
      </w:r>
      <w:r w:rsidDel="00000000" w:rsidR="00000000" w:rsidRPr="00000000">
        <w:rPr>
          <w:sz w:val="20"/>
          <w:szCs w:val="20"/>
          <w:rtl w:val="0"/>
        </w:rPr>
        <w:t xml:space="preserve"> A patient develops postoperative chylous fistula after left neck dissection. The injured structure normally drains into the junction of:**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External jugular and subclavian veins</w:t>
        <w:br w:type="textWrapping"/>
        <w:t xml:space="preserve">B. Internal jugular and subclavian veins</w:t>
        <w:br w:type="textWrapping"/>
        <w:t xml:space="preserve">C. Vertebral and brachiocephalic veins</w:t>
        <w:br w:type="textWrapping"/>
        <w:t xml:space="preserve">D. Facial and lingual veins</w:t>
        <w:br w:type="textWrapping"/>
        <w:t xml:space="preserve">E. Common carotid and jugular veins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Answer: B. Internal jugular and subclavian veins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Thoracic duct injury fits postoperative chylous fistula after left neck surgery. Nutritional and electrolyte disturbances develop clinically with persistent leakage.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thoracic duct arches across root of neck before entering left venous angle between internal jugular and subclavian veins.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External jugular and subclavian veins (option A), vertebral and brachiocephalic veins (option C), facial and lingual veins (option D), and carotid-jugular junction (option E) are incorrect sites. Therefore left venous angle is correct.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(Snell's Clinical Anatomy)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