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9D1E" w14:textId="6FAD9724" w:rsidR="009A01B7" w:rsidRDefault="009A01B7" w:rsidP="00656BB7">
      <w:pPr>
        <w:pStyle w:val="af2"/>
        <w:rPr>
          <w:rFonts w:hint="eastAsia"/>
        </w:rPr>
      </w:pPr>
      <w:r w:rsidRPr="009A01B7">
        <w:rPr>
          <w:rFonts w:hint="eastAsia"/>
        </w:rPr>
        <w:t>人工智能在心电图领域的进展综述</w:t>
      </w:r>
    </w:p>
    <w:p w14:paraId="5F092316" w14:textId="04885F5A" w:rsidR="009A01B7" w:rsidRPr="00101D4B" w:rsidRDefault="00101D4B" w:rsidP="00656BB7">
      <w:pPr>
        <w:pStyle w:val="af4"/>
        <w:spacing w:after="312"/>
        <w:rPr>
          <w:rFonts w:hint="eastAsia"/>
        </w:rPr>
      </w:pPr>
      <w:r>
        <w:rPr>
          <w:rFonts w:hint="eastAsia"/>
        </w:rPr>
        <w:t>摘要</w:t>
      </w:r>
    </w:p>
    <w:p w14:paraId="4FB3E73D" w14:textId="7C5BFAB3" w:rsidR="009A01B7" w:rsidRDefault="009A01B7" w:rsidP="00656BB7">
      <w:pPr>
        <w:pStyle w:val="af6"/>
        <w:spacing w:after="312"/>
        <w:rPr>
          <w:rFonts w:hint="eastAsia"/>
        </w:rPr>
      </w:pPr>
      <w:r>
        <w:rPr>
          <w:rFonts w:hint="eastAsia"/>
        </w:rPr>
        <w:t>人工智能（</w:t>
      </w:r>
      <w:r>
        <w:rPr>
          <w:rFonts w:hint="eastAsia"/>
        </w:rPr>
        <w:t>AI</w:t>
      </w:r>
      <w:r>
        <w:rPr>
          <w:rFonts w:hint="eastAsia"/>
        </w:rPr>
        <w:t>）正以前所未有的速度重塑心电图（</w:t>
      </w:r>
      <w:r>
        <w:rPr>
          <w:rFonts w:hint="eastAsia"/>
        </w:rPr>
        <w:t>ECG</w:t>
      </w:r>
      <w:r>
        <w:rPr>
          <w:rFonts w:hint="eastAsia"/>
        </w:rPr>
        <w:t>）解读的格局。作为心血管疾病诊断的基石，</w:t>
      </w:r>
      <w:r>
        <w:rPr>
          <w:rFonts w:hint="eastAsia"/>
        </w:rPr>
        <w:t>ECG</w:t>
      </w:r>
      <w:r>
        <w:rPr>
          <w:rFonts w:hint="eastAsia"/>
        </w:rPr>
        <w:t>是一种普及、低成本且无创的检查手段。然而，传统的人工解读方法存在主观性强、可重复性差以及对细微病理变化敏感度不足等固有局限。</w:t>
      </w:r>
      <w:r>
        <w:rPr>
          <w:rFonts w:hint="eastAsia"/>
        </w:rPr>
        <w:t>AI</w:t>
      </w:r>
      <w:r>
        <w:rPr>
          <w:rFonts w:hint="eastAsia"/>
        </w:rPr>
        <w:t>，特别是机器学习（</w:t>
      </w:r>
      <w:r>
        <w:rPr>
          <w:rFonts w:hint="eastAsia"/>
        </w:rPr>
        <w:t>ML</w:t>
      </w:r>
      <w:r>
        <w:rPr>
          <w:rFonts w:hint="eastAsia"/>
        </w:rPr>
        <w:t>）和深度学习（</w:t>
      </w:r>
      <w:r>
        <w:rPr>
          <w:rFonts w:hint="eastAsia"/>
        </w:rPr>
        <w:t>DL</w:t>
      </w:r>
      <w:r>
        <w:rPr>
          <w:rFonts w:hint="eastAsia"/>
        </w:rPr>
        <w:t>）技术的引入，为克服这些挑战提供了强大的解决方案。</w:t>
      </w:r>
    </w:p>
    <w:p w14:paraId="77525699" w14:textId="5DF51CF6" w:rsidR="009A01B7" w:rsidRDefault="009A01B7" w:rsidP="00656BB7">
      <w:pPr>
        <w:pStyle w:val="af6"/>
        <w:spacing w:after="312"/>
        <w:rPr>
          <w:rFonts w:hint="eastAsia"/>
        </w:rPr>
      </w:pPr>
      <w:r>
        <w:rPr>
          <w:rFonts w:hint="eastAsia"/>
        </w:rPr>
        <w:t>近年来，</w:t>
      </w:r>
      <w:r>
        <w:rPr>
          <w:rFonts w:hint="eastAsia"/>
        </w:rPr>
        <w:t>AI</w:t>
      </w:r>
      <w:r>
        <w:rPr>
          <w:rFonts w:hint="eastAsia"/>
        </w:rPr>
        <w:t>赋能的心电图（</w:t>
      </w:r>
      <w:r>
        <w:rPr>
          <w:rFonts w:hint="eastAsia"/>
        </w:rPr>
        <w:t>AI-ECG</w:t>
      </w:r>
      <w:r>
        <w:rPr>
          <w:rFonts w:hint="eastAsia"/>
        </w:rPr>
        <w:t>）已迅速从实验室中的概念验证模型发展为经过严格验证并开始在临床实践中部署的成熟工具。这一转变的核心在于，</w:t>
      </w:r>
      <w:r>
        <w:rPr>
          <w:rFonts w:hint="eastAsia"/>
        </w:rPr>
        <w:t>AI</w:t>
      </w:r>
      <w:r>
        <w:rPr>
          <w:rFonts w:hint="eastAsia"/>
        </w:rPr>
        <w:t>能够从海量</w:t>
      </w:r>
      <w:r>
        <w:rPr>
          <w:rFonts w:hint="eastAsia"/>
        </w:rPr>
        <w:t>ECG</w:t>
      </w:r>
      <w:r>
        <w:rPr>
          <w:rFonts w:hint="eastAsia"/>
        </w:rPr>
        <w:t>数据中自动识别出人类专家难以察觉或无法量化的复杂模式和细微特征。通过这种方式，</w:t>
      </w:r>
      <w:r>
        <w:rPr>
          <w:rFonts w:hint="eastAsia"/>
        </w:rPr>
        <w:t>AI-ECG</w:t>
      </w:r>
      <w:r>
        <w:rPr>
          <w:rFonts w:hint="eastAsia"/>
        </w:rPr>
        <w:t>不仅能够实现自动化诊断，其能力甚至可以超越人类，触及更深层次的生理和病理信息。</w:t>
      </w:r>
    </w:p>
    <w:p w14:paraId="6BC97AF5" w14:textId="1F64E2C2" w:rsidR="009A01B7" w:rsidRDefault="009A01B7" w:rsidP="00656BB7">
      <w:pPr>
        <w:pStyle w:val="af6"/>
        <w:spacing w:after="312"/>
        <w:rPr>
          <w:rFonts w:hint="eastAsia"/>
        </w:rPr>
      </w:pPr>
      <w:r>
        <w:rPr>
          <w:rFonts w:hint="eastAsia"/>
        </w:rPr>
        <w:t>AI-ECG</w:t>
      </w:r>
      <w:r>
        <w:rPr>
          <w:rFonts w:hint="eastAsia"/>
        </w:rPr>
        <w:t>的应用范围极为广泛，涵盖了从标准的</w:t>
      </w:r>
      <w:r>
        <w:rPr>
          <w:rFonts w:hint="eastAsia"/>
        </w:rPr>
        <w:t>12</w:t>
      </w:r>
      <w:r>
        <w:rPr>
          <w:rFonts w:hint="eastAsia"/>
        </w:rPr>
        <w:t>导联静息心电图到单导联心电图的多种场景。后者常见于体外监护仪、植入式设备以及直接面向消费者的智能穿戴设备中。这种普适性使得</w:t>
      </w:r>
      <w:r>
        <w:rPr>
          <w:rFonts w:hint="eastAsia"/>
        </w:rPr>
        <w:t>AI-ECG</w:t>
      </w:r>
      <w:r>
        <w:rPr>
          <w:rFonts w:hint="eastAsia"/>
        </w:rPr>
        <w:t>有望将心血管筛查的触角延伸至传统医疗环境之外，实现大规模的人群健康管理。</w:t>
      </w:r>
    </w:p>
    <w:p w14:paraId="1257B0F3" w14:textId="278C721B" w:rsidR="00B84F0E" w:rsidRDefault="009A01B7" w:rsidP="00656BB7">
      <w:pPr>
        <w:pStyle w:val="af6"/>
        <w:spacing w:after="312"/>
        <w:rPr>
          <w:rFonts w:hint="eastAsia"/>
        </w:rPr>
      </w:pPr>
      <w:r>
        <w:rPr>
          <w:rFonts w:hint="eastAsia"/>
        </w:rPr>
        <w:t>本综述旨在系统梳理</w:t>
      </w:r>
      <w:r>
        <w:rPr>
          <w:rFonts w:hint="eastAsia"/>
        </w:rPr>
        <w:t>AI</w:t>
      </w:r>
      <w:r>
        <w:rPr>
          <w:rFonts w:hint="eastAsia"/>
        </w:rPr>
        <w:t>在</w:t>
      </w:r>
      <w:r>
        <w:rPr>
          <w:rFonts w:hint="eastAsia"/>
        </w:rPr>
        <w:t>ECG</w:t>
      </w:r>
      <w:r>
        <w:rPr>
          <w:rFonts w:hint="eastAsia"/>
        </w:rPr>
        <w:t>领域取得的最新进展，深入探讨其在心律失常检测、结构性心脏病诊断、风险分层及数字生物标志物开发等关键领域的应用成果。同时，我们也将客观审视当前面临的挑战，包括模型的泛化能力、算法偏差、工作流整合以及监管适应等问题，并对未来的发展方向进行展望。通过全面回顾这一领域的现状与未来，我们希望为研究人员、临床医生和政策制定者提供一个清晰的路线图，以促进</w:t>
      </w:r>
      <w:r>
        <w:rPr>
          <w:rFonts w:hint="eastAsia"/>
        </w:rPr>
        <w:t>AI-ECG</w:t>
      </w:r>
      <w:r>
        <w:rPr>
          <w:rFonts w:hint="eastAsia"/>
        </w:rPr>
        <w:t>技术的安全、有效和公平整合，最终惠及广大患者。</w:t>
      </w:r>
    </w:p>
    <w:p w14:paraId="3D34B2F6" w14:textId="013F9010" w:rsidR="00B84F0E" w:rsidRDefault="00B84F0E" w:rsidP="00656BB7">
      <w:pPr>
        <w:pStyle w:val="af4"/>
        <w:spacing w:after="312"/>
      </w:pPr>
      <w:r>
        <w:rPr>
          <w:rFonts w:hint="eastAsia"/>
        </w:rPr>
        <w:t>关键词</w:t>
      </w:r>
    </w:p>
    <w:p w14:paraId="43D8E4B1" w14:textId="57010E0D" w:rsidR="009A01B7" w:rsidRDefault="00B84F0E" w:rsidP="00656BB7">
      <w:pPr>
        <w:pStyle w:val="af6"/>
        <w:spacing w:after="312"/>
        <w:rPr>
          <w:rFonts w:hint="eastAsia"/>
        </w:rPr>
      </w:pPr>
      <w:r w:rsidRPr="00B84F0E">
        <w:t>心电图；人工智能</w:t>
      </w:r>
      <w:r w:rsidR="00D64DCB">
        <w:rPr>
          <w:rFonts w:hint="eastAsia"/>
        </w:rPr>
        <w:t>；</w:t>
      </w:r>
      <w:r w:rsidRPr="00B84F0E">
        <w:t>研究进展</w:t>
      </w:r>
    </w:p>
    <w:p w14:paraId="53FCA6B4" w14:textId="357DE4EC" w:rsidR="009A01B7" w:rsidRDefault="009A01B7" w:rsidP="00656BB7">
      <w:pPr>
        <w:pStyle w:val="af4"/>
        <w:spacing w:after="312"/>
        <w:rPr>
          <w:rFonts w:hint="eastAsia"/>
        </w:rPr>
      </w:pPr>
      <w:r w:rsidRPr="00B84F0E">
        <w:rPr>
          <w:rStyle w:val="af5"/>
          <w:b/>
          <w:bCs/>
        </w:rPr>
        <w:t>第</w:t>
      </w:r>
      <w:r w:rsidRPr="00656BB7">
        <w:rPr>
          <w:rStyle w:val="af5"/>
          <w:b/>
          <w:bCs/>
        </w:rPr>
        <w:t>一部分：AI-ECG的基础原理与核心方法</w:t>
      </w:r>
      <w:r w:rsidRPr="00B84F0E">
        <w:rPr>
          <w:rStyle w:val="af5"/>
          <w:b/>
          <w:bCs/>
        </w:rPr>
        <w:t>论</w:t>
      </w:r>
    </w:p>
    <w:p w14:paraId="35BFCF9B" w14:textId="3F164B79" w:rsidR="009A01B7" w:rsidRPr="00656BB7" w:rsidRDefault="009A01B7" w:rsidP="00656BB7">
      <w:pPr>
        <w:pStyle w:val="af8"/>
        <w:spacing w:after="312"/>
        <w:rPr>
          <w:rFonts w:hint="eastAsia"/>
        </w:rPr>
      </w:pPr>
      <w:r w:rsidRPr="00656BB7">
        <w:rPr>
          <w:rFonts w:hint="eastAsia"/>
        </w:rPr>
        <w:t>1.1 机器学习与深度学习的基本概念</w:t>
      </w:r>
    </w:p>
    <w:p w14:paraId="68257A6F" w14:textId="77777777" w:rsidR="00656BB7" w:rsidRDefault="009A01B7" w:rsidP="00656BB7">
      <w:pPr>
        <w:pStyle w:val="af6"/>
        <w:spacing w:after="312"/>
        <w:rPr>
          <w:rFonts w:hint="eastAsia"/>
        </w:rPr>
      </w:pPr>
      <w:r>
        <w:rPr>
          <w:rFonts w:hint="eastAsia"/>
        </w:rPr>
        <w:t>要理解</w:t>
      </w:r>
      <w:r>
        <w:rPr>
          <w:rFonts w:hint="eastAsia"/>
        </w:rPr>
        <w:t>AI-ECG</w:t>
      </w:r>
      <w:r>
        <w:rPr>
          <w:rFonts w:hint="eastAsia"/>
        </w:rPr>
        <w:t>的强大功能，首先需要了解其背后的核心技术——机器学习（</w:t>
      </w:r>
      <w:r>
        <w:rPr>
          <w:rFonts w:hint="eastAsia"/>
        </w:rPr>
        <w:t>ML</w:t>
      </w:r>
      <w:r>
        <w:rPr>
          <w:rFonts w:hint="eastAsia"/>
        </w:rPr>
        <w:t>）和深度学习（</w:t>
      </w:r>
      <w:r>
        <w:rPr>
          <w:rFonts w:hint="eastAsia"/>
        </w:rPr>
        <w:t>DL</w:t>
      </w:r>
      <w:r>
        <w:rPr>
          <w:rFonts w:hint="eastAsia"/>
        </w:rPr>
        <w:t>）。机器学习是人工智能的一个子领域，其核心思想是让计算机系统能够从数据中“学习”并改进其性能，而无需进行明确的编程。在</w:t>
      </w:r>
      <w:r>
        <w:rPr>
          <w:rFonts w:hint="eastAsia"/>
        </w:rPr>
        <w:t>ECG</w:t>
      </w:r>
      <w:r>
        <w:rPr>
          <w:rFonts w:hint="eastAsia"/>
        </w:rPr>
        <w:t>分析中，这意味着算法可以通过学习大量带有标签（例如，“正常”、“房颤”、“心肌梗死”）的</w:t>
      </w:r>
      <w:r>
        <w:rPr>
          <w:rFonts w:hint="eastAsia"/>
        </w:rPr>
        <w:t>ECG</w:t>
      </w:r>
      <w:r>
        <w:rPr>
          <w:rFonts w:hint="eastAsia"/>
        </w:rPr>
        <w:t>样本，来自动识别不同心脏状况的特征模式。</w:t>
      </w:r>
    </w:p>
    <w:p w14:paraId="3B818659" w14:textId="1FF07E2E" w:rsidR="009A01B7" w:rsidRDefault="009A01B7" w:rsidP="00656BB7">
      <w:pPr>
        <w:pStyle w:val="af6"/>
        <w:spacing w:after="312"/>
        <w:rPr>
          <w:rFonts w:hint="eastAsia"/>
        </w:rPr>
      </w:pPr>
      <w:r>
        <w:rPr>
          <w:rFonts w:hint="eastAsia"/>
        </w:rPr>
        <w:lastRenderedPageBreak/>
        <w:t>深度学习则是机器学习的一个更为强大的分支，它模仿人脑神经元的工作方式，构建多层的“人工神经网络”。这些网络能够自动从原始数据中逐层提取越来越抽象和复杂的特征。对于</w:t>
      </w:r>
      <w:r>
        <w:rPr>
          <w:rFonts w:hint="eastAsia"/>
        </w:rPr>
        <w:t>ECG</w:t>
      </w:r>
      <w:r>
        <w:rPr>
          <w:rFonts w:hint="eastAsia"/>
        </w:rPr>
        <w:t>这种时间序列信号，卷积神经网络（</w:t>
      </w:r>
      <w:r>
        <w:rPr>
          <w:rFonts w:hint="eastAsia"/>
        </w:rPr>
        <w:t>CNNs</w:t>
      </w:r>
      <w:r>
        <w:rPr>
          <w:rFonts w:hint="eastAsia"/>
        </w:rPr>
        <w:t>）是最常用的架构之一。</w:t>
      </w:r>
      <w:r>
        <w:rPr>
          <w:rFonts w:hint="eastAsia"/>
        </w:rPr>
        <w:t>CNN</w:t>
      </w:r>
      <w:r>
        <w:rPr>
          <w:rFonts w:hint="eastAsia"/>
        </w:rPr>
        <w:t>擅长捕捉局部的时间依赖性和空间模式，例如</w:t>
      </w:r>
      <w:r>
        <w:rPr>
          <w:rFonts w:hint="eastAsia"/>
        </w:rPr>
        <w:t>QRS</w:t>
      </w:r>
      <w:r>
        <w:rPr>
          <w:rFonts w:hint="eastAsia"/>
        </w:rPr>
        <w:t>波群的形态或</w:t>
      </w:r>
      <w:r>
        <w:rPr>
          <w:rFonts w:hint="eastAsia"/>
        </w:rPr>
        <w:t>ST</w:t>
      </w:r>
      <w:r>
        <w:rPr>
          <w:rFonts w:hint="eastAsia"/>
        </w:rPr>
        <w:t>段的偏移。另一种重要的架构是循环神经网络（</w:t>
      </w:r>
      <w:r>
        <w:rPr>
          <w:rFonts w:hint="eastAsia"/>
        </w:rPr>
        <w:t>RNNs</w:t>
      </w:r>
      <w:r>
        <w:rPr>
          <w:rFonts w:hint="eastAsia"/>
        </w:rPr>
        <w:t>），特别是长短期记忆网络（</w:t>
      </w:r>
      <w:r>
        <w:rPr>
          <w:rFonts w:hint="eastAsia"/>
        </w:rPr>
        <w:t>LSTMs</w:t>
      </w:r>
      <w:r>
        <w:rPr>
          <w:rFonts w:hint="eastAsia"/>
        </w:rPr>
        <w:t>），它们特别适合处理具有长期依赖关系的序列数据，能够记住信号早期的信息并用于解释后期的变化，这在分析整个心动周期时非常有用。</w:t>
      </w:r>
    </w:p>
    <w:p w14:paraId="277FA4DE" w14:textId="0F73F82E" w:rsidR="009A01B7" w:rsidRDefault="009A01B7" w:rsidP="00656BB7">
      <w:pPr>
        <w:pStyle w:val="af6"/>
        <w:spacing w:after="312"/>
        <w:rPr>
          <w:rFonts w:hint="eastAsia"/>
        </w:rPr>
      </w:pPr>
      <w:r>
        <w:rPr>
          <w:rFonts w:hint="eastAsia"/>
        </w:rPr>
        <w:t>除了这些基础模型，研究者们还开发了混合模型，结合</w:t>
      </w:r>
      <w:r>
        <w:rPr>
          <w:rFonts w:hint="eastAsia"/>
        </w:rPr>
        <w:t>CNN</w:t>
      </w:r>
      <w:r>
        <w:rPr>
          <w:rFonts w:hint="eastAsia"/>
        </w:rPr>
        <w:t>和</w:t>
      </w:r>
      <w:r>
        <w:rPr>
          <w:rFonts w:hint="eastAsia"/>
        </w:rPr>
        <w:t>RNN</w:t>
      </w:r>
      <w:r>
        <w:rPr>
          <w:rFonts w:hint="eastAsia"/>
        </w:rPr>
        <w:t>的优势，以期获得更全面的特征表示。此外，诸如</w:t>
      </w:r>
      <w:r>
        <w:rPr>
          <w:rFonts w:hint="eastAsia"/>
        </w:rPr>
        <w:t>Transformer</w:t>
      </w:r>
      <w:r>
        <w:rPr>
          <w:rFonts w:hint="eastAsia"/>
        </w:rPr>
        <w:t>等新兴架构也因其在处理长序列数据方面的卓越能力而开始被应用于</w:t>
      </w:r>
      <w:r>
        <w:rPr>
          <w:rFonts w:hint="eastAsia"/>
        </w:rPr>
        <w:t>ECG</w:t>
      </w:r>
      <w:r>
        <w:rPr>
          <w:rFonts w:hint="eastAsia"/>
        </w:rPr>
        <w:t>分析。这些不断演进的算法为</w:t>
      </w:r>
      <w:r>
        <w:rPr>
          <w:rFonts w:hint="eastAsia"/>
        </w:rPr>
        <w:t>AI-ECG</w:t>
      </w:r>
      <w:r>
        <w:rPr>
          <w:rFonts w:hint="eastAsia"/>
        </w:rPr>
        <w:t>的高精度诊断奠定了坚实的技术基础。</w:t>
      </w:r>
    </w:p>
    <w:p w14:paraId="6C6150F2" w14:textId="55A754FB" w:rsidR="009A01B7" w:rsidRDefault="009A01B7" w:rsidP="00656BB7">
      <w:pPr>
        <w:pStyle w:val="af8"/>
        <w:spacing w:after="312"/>
        <w:rPr>
          <w:rFonts w:hint="eastAsia"/>
        </w:rPr>
      </w:pPr>
      <w:r>
        <w:rPr>
          <w:rFonts w:hint="eastAsia"/>
        </w:rPr>
        <w:t>1.2 AI-ECG模型的开发流程</w:t>
      </w:r>
    </w:p>
    <w:p w14:paraId="4D36E157" w14:textId="77777777" w:rsidR="00656BB7" w:rsidRDefault="009A01B7" w:rsidP="00656BB7">
      <w:pPr>
        <w:pStyle w:val="af6"/>
        <w:spacing w:after="312"/>
        <w:rPr>
          <w:rFonts w:hint="eastAsia"/>
        </w:rPr>
      </w:pPr>
      <w:r>
        <w:rPr>
          <w:rFonts w:hint="eastAsia"/>
        </w:rPr>
        <w:t>一个典型的</w:t>
      </w:r>
      <w:r>
        <w:rPr>
          <w:rFonts w:hint="eastAsia"/>
        </w:rPr>
        <w:t>AI-ECG</w:t>
      </w:r>
      <w:r>
        <w:rPr>
          <w:rFonts w:hint="eastAsia"/>
        </w:rPr>
        <w:t>模型开发流程包含几个关键步骤：数据收集与预处理、模型训练、验证与测试。</w:t>
      </w:r>
    </w:p>
    <w:p w14:paraId="5098B976" w14:textId="31FAA5E7" w:rsidR="00656BB7" w:rsidRDefault="009A01B7" w:rsidP="00656BB7">
      <w:pPr>
        <w:pStyle w:val="af6"/>
        <w:spacing w:after="312"/>
        <w:rPr>
          <w:rFonts w:hint="eastAsia"/>
        </w:rPr>
      </w:pPr>
      <w:r>
        <w:rPr>
          <w:rFonts w:hint="eastAsia"/>
        </w:rPr>
        <w:t>数据收集与预处理是整个流程的基石。高质量、大规模且多样化的</w:t>
      </w:r>
      <w:r>
        <w:rPr>
          <w:rFonts w:hint="eastAsia"/>
        </w:rPr>
        <w:t>ECG</w:t>
      </w:r>
      <w:r>
        <w:rPr>
          <w:rFonts w:hint="eastAsia"/>
        </w:rPr>
        <w:t>数据集对于训练出鲁棒性强、泛化能力好的模型至关重要。这些数据通常来源于医院的电子健康记录（</w:t>
      </w:r>
      <w:r>
        <w:rPr>
          <w:rFonts w:hint="eastAsia"/>
        </w:rPr>
        <w:t>EHR</w:t>
      </w:r>
      <w:r>
        <w:rPr>
          <w:rFonts w:hint="eastAsia"/>
        </w:rPr>
        <w:t>），并与金标准诊断（如超声心动图、心脏核磁共振或专家共识）进行配对。在将原始</w:t>
      </w:r>
      <w:r>
        <w:rPr>
          <w:rFonts w:hint="eastAsia"/>
        </w:rPr>
        <w:t>ECG</w:t>
      </w:r>
      <w:r>
        <w:rPr>
          <w:rFonts w:hint="eastAsia"/>
        </w:rPr>
        <w:t>信号输入模型之前，必须进行一系列预处理操作，包括滤波以去除基线漂移、工频干扰和肌电噪声，以及标准化以消除不同设备或采集条件带来的差异。</w:t>
      </w:r>
    </w:p>
    <w:p w14:paraId="0C947E70" w14:textId="6789FBDE" w:rsidR="00656BB7" w:rsidRDefault="009A01B7" w:rsidP="00656BB7">
      <w:pPr>
        <w:pStyle w:val="af6"/>
        <w:spacing w:after="312"/>
        <w:rPr>
          <w:rFonts w:hint="eastAsia"/>
        </w:rPr>
      </w:pPr>
      <w:r>
        <w:rPr>
          <w:rFonts w:hint="eastAsia"/>
        </w:rPr>
        <w:t>模型训练阶段，算法会通过反复调整其内部参数（权重），以最小化其预测结果与真实标签之间的误差。这个过程需要强大的计算资源，通常在图形处理器（</w:t>
      </w:r>
      <w:r>
        <w:rPr>
          <w:rFonts w:hint="eastAsia"/>
        </w:rPr>
        <w:t>GPU</w:t>
      </w:r>
      <w:r>
        <w:rPr>
          <w:rFonts w:hint="eastAsia"/>
        </w:rPr>
        <w:t>）上进行。</w:t>
      </w:r>
    </w:p>
    <w:p w14:paraId="5AA2A1D9" w14:textId="499EBA69" w:rsidR="00656BB7" w:rsidRDefault="009A01B7" w:rsidP="00656BB7">
      <w:pPr>
        <w:pStyle w:val="af6"/>
        <w:spacing w:after="312"/>
        <w:rPr>
          <w:rFonts w:hint="eastAsia"/>
        </w:rPr>
      </w:pPr>
      <w:r>
        <w:rPr>
          <w:rFonts w:hint="eastAsia"/>
        </w:rPr>
        <w:t>验证与测试是评估模型性能的关键环节。为了防止模型在训练数据上表现优异但在新数据上表现糟糕（即过拟合），数据集通常被划分为训练集、验证集和测试集。验证集用于在训练过程中调整模型的超参数（如学习率、网络层数），而测试集则用于在模型完全训练好后，对其在未知数据上的泛化能力进行最终、无偏的评估。评估指标通常包括准确率、敏感性、特异性、阳性预测值（</w:t>
      </w:r>
      <w:r>
        <w:rPr>
          <w:rFonts w:hint="eastAsia"/>
        </w:rPr>
        <w:t>PPV</w:t>
      </w:r>
      <w:r>
        <w:rPr>
          <w:rFonts w:hint="eastAsia"/>
        </w:rPr>
        <w:t>）、阴性预测值（</w:t>
      </w:r>
      <w:r>
        <w:rPr>
          <w:rFonts w:hint="eastAsia"/>
        </w:rPr>
        <w:t>NPV</w:t>
      </w:r>
      <w:r>
        <w:rPr>
          <w:rFonts w:hint="eastAsia"/>
        </w:rPr>
        <w:t>）以及接收者操作特征曲线下面积（</w:t>
      </w:r>
      <w:r>
        <w:rPr>
          <w:rFonts w:hint="eastAsia"/>
        </w:rPr>
        <w:t>AUC</w:t>
      </w:r>
      <w:r>
        <w:rPr>
          <w:rFonts w:hint="eastAsia"/>
        </w:rPr>
        <w:t>）等。</w:t>
      </w:r>
    </w:p>
    <w:p w14:paraId="12E36779" w14:textId="5FD162C4" w:rsidR="00656BB7" w:rsidRDefault="009A01B7" w:rsidP="00656BB7">
      <w:pPr>
        <w:pStyle w:val="af8"/>
        <w:spacing w:after="312"/>
        <w:rPr>
          <w:rFonts w:hint="eastAsia"/>
        </w:rPr>
      </w:pPr>
      <w:r>
        <w:rPr>
          <w:rFonts w:hint="eastAsia"/>
        </w:rPr>
        <w:t>1.3 可解释性AI（XAI）的重要性</w:t>
      </w:r>
    </w:p>
    <w:p w14:paraId="1D5FA7A4" w14:textId="77777777" w:rsidR="00656BB7" w:rsidRDefault="009A01B7" w:rsidP="00656BB7">
      <w:pPr>
        <w:pStyle w:val="af6"/>
        <w:spacing w:after="312"/>
        <w:rPr>
          <w:rFonts w:hint="eastAsia"/>
        </w:rPr>
      </w:pPr>
      <w:r>
        <w:rPr>
          <w:rFonts w:hint="eastAsia"/>
        </w:rPr>
        <w:t>尽管深度学习模型在许多任务上表现出色，但它们常常被视为“黑箱”，即我们难以理解模型为何会做出某个特定的预测。这种缺乏透明度的问题在医疗领域尤为突出，因为临床医生和患者都需要信任诊断结果。因此，可解释性</w:t>
      </w:r>
      <w:r>
        <w:rPr>
          <w:rFonts w:hint="eastAsia"/>
        </w:rPr>
        <w:t>AI</w:t>
      </w:r>
      <w:r>
        <w:rPr>
          <w:rFonts w:hint="eastAsia"/>
        </w:rPr>
        <w:t>（</w:t>
      </w:r>
      <w:r>
        <w:rPr>
          <w:rFonts w:hint="eastAsia"/>
        </w:rPr>
        <w:t>Explainable AI, XAI</w:t>
      </w:r>
      <w:r>
        <w:rPr>
          <w:rFonts w:hint="eastAsia"/>
        </w:rPr>
        <w:t>）成为了</w:t>
      </w:r>
      <w:r>
        <w:rPr>
          <w:rFonts w:hint="eastAsia"/>
        </w:rPr>
        <w:t>AI-ECG</w:t>
      </w:r>
      <w:r>
        <w:rPr>
          <w:rFonts w:hint="eastAsia"/>
        </w:rPr>
        <w:t>研究中的一个重要方向。</w:t>
      </w:r>
    </w:p>
    <w:p w14:paraId="485AAB51" w14:textId="77777777" w:rsidR="00656BB7" w:rsidRDefault="009A01B7" w:rsidP="00656BB7">
      <w:pPr>
        <w:pStyle w:val="af6"/>
        <w:spacing w:after="312"/>
        <w:rPr>
          <w:rFonts w:hint="eastAsia"/>
        </w:rPr>
      </w:pPr>
      <w:r>
        <w:rPr>
          <w:rFonts w:hint="eastAsia"/>
        </w:rPr>
        <w:lastRenderedPageBreak/>
        <w:t>XAI</w:t>
      </w:r>
      <w:r>
        <w:rPr>
          <w:rFonts w:hint="eastAsia"/>
        </w:rPr>
        <w:t>技术旨在揭示模型决策背后的依据。例如，一些方法可以生成“显著性图”（</w:t>
      </w:r>
      <w:r>
        <w:rPr>
          <w:rFonts w:hint="eastAsia"/>
        </w:rPr>
        <w:t>saliency maps</w:t>
      </w:r>
      <w:r>
        <w:rPr>
          <w:rFonts w:hint="eastAsia"/>
        </w:rPr>
        <w:t>），高亮显示</w:t>
      </w:r>
      <w:r>
        <w:rPr>
          <w:rFonts w:hint="eastAsia"/>
        </w:rPr>
        <w:t>ECG</w:t>
      </w:r>
      <w:r>
        <w:rPr>
          <w:rFonts w:hint="eastAsia"/>
        </w:rPr>
        <w:t>信号中对模型最终诊断贡献最大的部分。如果一个</w:t>
      </w:r>
      <w:r>
        <w:rPr>
          <w:rFonts w:hint="eastAsia"/>
        </w:rPr>
        <w:t>AI</w:t>
      </w:r>
      <w:r>
        <w:rPr>
          <w:rFonts w:hint="eastAsia"/>
        </w:rPr>
        <w:t>模型诊断出心肌病，其显著性图可能会清晰地指向异常增宽的</w:t>
      </w:r>
      <w:r>
        <w:rPr>
          <w:rFonts w:hint="eastAsia"/>
        </w:rPr>
        <w:t>QRS</w:t>
      </w:r>
      <w:r>
        <w:rPr>
          <w:rFonts w:hint="eastAsia"/>
        </w:rPr>
        <w:t>波或倒置的</w:t>
      </w:r>
      <w:r>
        <w:rPr>
          <w:rFonts w:hint="eastAsia"/>
        </w:rPr>
        <w:t>T</w:t>
      </w:r>
      <w:r>
        <w:rPr>
          <w:rFonts w:hint="eastAsia"/>
        </w:rPr>
        <w:t>波，这与人类专家的诊断逻辑相吻合。这种可解释性不仅有助于建立临床信任，还能帮助发现新的、未知的</w:t>
      </w:r>
      <w:r>
        <w:rPr>
          <w:rFonts w:hint="eastAsia"/>
        </w:rPr>
        <w:t>ECG</w:t>
      </w:r>
      <w:r>
        <w:rPr>
          <w:rFonts w:hint="eastAsia"/>
        </w:rPr>
        <w:t>生物标志物，并在模型出现错误时进行调试和改进。随着监管机构对</w:t>
      </w:r>
      <w:r>
        <w:rPr>
          <w:rFonts w:hint="eastAsia"/>
        </w:rPr>
        <w:t>AI</w:t>
      </w:r>
      <w:r>
        <w:rPr>
          <w:rFonts w:hint="eastAsia"/>
        </w:rPr>
        <w:t>医疗器械透明度要求的提高，</w:t>
      </w:r>
      <w:r>
        <w:rPr>
          <w:rFonts w:hint="eastAsia"/>
        </w:rPr>
        <w:t>XAI</w:t>
      </w:r>
      <w:r>
        <w:rPr>
          <w:rFonts w:hint="eastAsia"/>
        </w:rPr>
        <w:t>技术将在</w:t>
      </w:r>
      <w:r>
        <w:rPr>
          <w:rFonts w:hint="eastAsia"/>
        </w:rPr>
        <w:t>AI-ECG</w:t>
      </w:r>
      <w:r>
        <w:rPr>
          <w:rFonts w:hint="eastAsia"/>
        </w:rPr>
        <w:t>的临床转化中扮演越来越重要的角色。</w:t>
      </w:r>
    </w:p>
    <w:p w14:paraId="7E02A48B" w14:textId="58437727" w:rsidR="00656BB7" w:rsidRDefault="009A01B7" w:rsidP="00656BB7">
      <w:pPr>
        <w:pStyle w:val="af4"/>
        <w:spacing w:after="312"/>
        <w:rPr>
          <w:rFonts w:hint="eastAsia"/>
        </w:rPr>
      </w:pPr>
      <w:r>
        <w:rPr>
          <w:rFonts w:hint="eastAsia"/>
        </w:rPr>
        <w:t>第二部分：AI-ECG在心血管疾病诊断与管理中的应用</w:t>
      </w:r>
    </w:p>
    <w:p w14:paraId="3A0DB86A" w14:textId="747473BF" w:rsidR="00656BB7" w:rsidRDefault="009A01B7" w:rsidP="00656BB7">
      <w:pPr>
        <w:pStyle w:val="af8"/>
        <w:spacing w:after="312"/>
        <w:rPr>
          <w:rFonts w:hint="eastAsia"/>
        </w:rPr>
      </w:pPr>
      <w:r>
        <w:rPr>
          <w:rFonts w:hint="eastAsia"/>
        </w:rPr>
        <w:t>2.1 心律失常检测：从房颤到复杂心律失常</w:t>
      </w:r>
    </w:p>
    <w:p w14:paraId="352156BD" w14:textId="77777777" w:rsidR="00656BB7" w:rsidRDefault="009A01B7" w:rsidP="00656BB7">
      <w:pPr>
        <w:pStyle w:val="af6"/>
        <w:spacing w:after="312"/>
        <w:rPr>
          <w:rFonts w:hint="eastAsia"/>
        </w:rPr>
      </w:pPr>
      <w:r>
        <w:rPr>
          <w:rFonts w:hint="eastAsia"/>
        </w:rPr>
        <w:t>心律失常的自动分类是</w:t>
      </w:r>
      <w:r>
        <w:rPr>
          <w:rFonts w:hint="eastAsia"/>
        </w:rPr>
        <w:t>AI-ECG</w:t>
      </w:r>
      <w:r>
        <w:rPr>
          <w:rFonts w:hint="eastAsia"/>
        </w:rPr>
        <w:t>最早也是最成功的应用领域之一。传统的自动心电分析仪主要依赖于基于规则的算法，对常见心律失常（如房颤、室性早搏）的检测尚可，但对于复杂或罕见的心律失常则力不从心。</w:t>
      </w:r>
    </w:p>
    <w:p w14:paraId="12BAA883" w14:textId="77777777" w:rsidR="00656BB7" w:rsidRDefault="009A01B7" w:rsidP="00656BB7">
      <w:pPr>
        <w:pStyle w:val="af6"/>
        <w:spacing w:after="312"/>
        <w:rPr>
          <w:rFonts w:hint="eastAsia"/>
        </w:rPr>
      </w:pPr>
      <w:r>
        <w:rPr>
          <w:rFonts w:hint="eastAsia"/>
        </w:rPr>
        <w:t>AI</w:t>
      </w:r>
      <w:r>
        <w:rPr>
          <w:rFonts w:hint="eastAsia"/>
        </w:rPr>
        <w:t>，特别是深度学习模型，在这方面展现了巨大优势。通过在包含数百万个心搏的大型数据库上进行训练，</w:t>
      </w:r>
      <w:r>
        <w:rPr>
          <w:rFonts w:hint="eastAsia"/>
        </w:rPr>
        <w:t>AI</w:t>
      </w:r>
      <w:r>
        <w:rPr>
          <w:rFonts w:hint="eastAsia"/>
        </w:rPr>
        <w:t>模型能够学习到各种心律失常极其细微的形态学和节律特征。例如，在房颤（</w:t>
      </w:r>
      <w:r>
        <w:rPr>
          <w:rFonts w:hint="eastAsia"/>
        </w:rPr>
        <w:t>AF</w:t>
      </w:r>
      <w:r>
        <w:rPr>
          <w:rFonts w:hint="eastAsia"/>
        </w:rPr>
        <w:t>）的检测上，</w:t>
      </w:r>
      <w:r>
        <w:rPr>
          <w:rFonts w:hint="eastAsia"/>
        </w:rPr>
        <w:t>AI</w:t>
      </w:r>
      <w:r>
        <w:rPr>
          <w:rFonts w:hint="eastAsia"/>
        </w:rPr>
        <w:t>模型不仅能在</w:t>
      </w:r>
      <w:r>
        <w:rPr>
          <w:rFonts w:hint="eastAsia"/>
        </w:rPr>
        <w:t>12</w:t>
      </w:r>
      <w:r>
        <w:rPr>
          <w:rFonts w:hint="eastAsia"/>
        </w:rPr>
        <w:t>导联</w:t>
      </w:r>
      <w:r>
        <w:rPr>
          <w:rFonts w:hint="eastAsia"/>
        </w:rPr>
        <w:t>ECG</w:t>
      </w:r>
      <w:r>
        <w:rPr>
          <w:rFonts w:hint="eastAsia"/>
        </w:rPr>
        <w:t>上达到与心电生理专家相当甚至更高的准确率，还能在单导联、短时程的</w:t>
      </w:r>
      <w:r>
        <w:rPr>
          <w:rFonts w:hint="eastAsia"/>
        </w:rPr>
        <w:t>ECG</w:t>
      </w:r>
      <w:r>
        <w:rPr>
          <w:rFonts w:hint="eastAsia"/>
        </w:rPr>
        <w:t>片段（如来自智能手表的数据）上实现高灵敏度的筛查。这对于无症状房颤的早期发现至关重要，因为这类患者发生卒中的风险极高。</w:t>
      </w:r>
    </w:p>
    <w:p w14:paraId="1E74F62B" w14:textId="77777777" w:rsidR="00656BB7" w:rsidRDefault="009A01B7" w:rsidP="00656BB7">
      <w:pPr>
        <w:pStyle w:val="af6"/>
        <w:spacing w:after="312"/>
        <w:rPr>
          <w:rFonts w:hint="eastAsia"/>
        </w:rPr>
      </w:pPr>
      <w:r>
        <w:rPr>
          <w:rFonts w:hint="eastAsia"/>
        </w:rPr>
        <w:t>更令人振奋的是，</w:t>
      </w:r>
      <w:r>
        <w:rPr>
          <w:rFonts w:hint="eastAsia"/>
        </w:rPr>
        <w:t>AI</w:t>
      </w:r>
      <w:r>
        <w:rPr>
          <w:rFonts w:hint="eastAsia"/>
        </w:rPr>
        <w:t>模型已经开始挑战更复杂的诊断任务。研究表明，</w:t>
      </w:r>
      <w:r>
        <w:rPr>
          <w:rFonts w:hint="eastAsia"/>
        </w:rPr>
        <w:t>AI</w:t>
      </w:r>
      <w:r>
        <w:rPr>
          <w:rFonts w:hint="eastAsia"/>
        </w:rPr>
        <w:t>能够区分室上性心动过速和室性心动过速，这在急诊情况下对指导治疗至关重要。此外，</w:t>
      </w:r>
      <w:r>
        <w:rPr>
          <w:rFonts w:hint="eastAsia"/>
        </w:rPr>
        <w:t>AI</w:t>
      </w:r>
      <w:r>
        <w:rPr>
          <w:rFonts w:hint="eastAsia"/>
        </w:rPr>
        <w:t>还能识别出一些与遗传性心律失常综合征相关的细微</w:t>
      </w:r>
      <w:r>
        <w:rPr>
          <w:rFonts w:hint="eastAsia"/>
        </w:rPr>
        <w:t>ECG</w:t>
      </w:r>
      <w:r>
        <w:rPr>
          <w:rFonts w:hint="eastAsia"/>
        </w:rPr>
        <w:t>模式，如</w:t>
      </w:r>
      <w:r>
        <w:rPr>
          <w:rFonts w:hint="eastAsia"/>
        </w:rPr>
        <w:t>Brugada</w:t>
      </w:r>
      <w:r>
        <w:rPr>
          <w:rFonts w:hint="eastAsia"/>
        </w:rPr>
        <w:t>综合征，即使在患者处于非典型状态时也能做出预警。这些进展极大地扩展了</w:t>
      </w:r>
      <w:r>
        <w:rPr>
          <w:rFonts w:hint="eastAsia"/>
        </w:rPr>
        <w:t>ECG</w:t>
      </w:r>
      <w:r>
        <w:rPr>
          <w:rFonts w:hint="eastAsia"/>
        </w:rPr>
        <w:t>作为一种筛查和诊断工具的能力边界。</w:t>
      </w:r>
    </w:p>
    <w:p w14:paraId="16B6BF18" w14:textId="32894F10" w:rsidR="00656BB7" w:rsidRDefault="009A01B7" w:rsidP="00656BB7">
      <w:pPr>
        <w:pStyle w:val="af8"/>
        <w:spacing w:after="312"/>
        <w:rPr>
          <w:rFonts w:hint="eastAsia"/>
        </w:rPr>
      </w:pPr>
      <w:r>
        <w:rPr>
          <w:rFonts w:hint="eastAsia"/>
        </w:rPr>
        <w:t>2.2 结构性心脏病的无创诊断</w:t>
      </w:r>
    </w:p>
    <w:p w14:paraId="1B9350AD" w14:textId="77777777" w:rsidR="00656BB7" w:rsidRDefault="009A01B7" w:rsidP="00656BB7">
      <w:pPr>
        <w:pStyle w:val="af6"/>
        <w:spacing w:after="312"/>
        <w:rPr>
          <w:rFonts w:hint="eastAsia"/>
        </w:rPr>
      </w:pPr>
      <w:r>
        <w:rPr>
          <w:rFonts w:hint="eastAsia"/>
        </w:rPr>
        <w:t>AI-ECG</w:t>
      </w:r>
      <w:r>
        <w:rPr>
          <w:rFonts w:hint="eastAsia"/>
        </w:rPr>
        <w:t>最具革命性的突破之一在于其能够从看似“正常”或仅有轻微异常的</w:t>
      </w:r>
      <w:r>
        <w:rPr>
          <w:rFonts w:hint="eastAsia"/>
        </w:rPr>
        <w:t>ECG</w:t>
      </w:r>
      <w:r>
        <w:rPr>
          <w:rFonts w:hint="eastAsia"/>
        </w:rPr>
        <w:t>中，检测出潜在的结构性心脏病。这一能力颠覆了传统观念，即</w:t>
      </w:r>
      <w:r>
        <w:rPr>
          <w:rFonts w:hint="eastAsia"/>
        </w:rPr>
        <w:t>ECG</w:t>
      </w:r>
      <w:r>
        <w:rPr>
          <w:rFonts w:hint="eastAsia"/>
        </w:rPr>
        <w:t>主要用于评估心脏的电活动，而非其结构和功能。</w:t>
      </w:r>
    </w:p>
    <w:p w14:paraId="4F6411C0" w14:textId="77777777" w:rsidR="00656BB7" w:rsidRDefault="009A01B7" w:rsidP="00656BB7">
      <w:pPr>
        <w:pStyle w:val="af6"/>
        <w:spacing w:after="312"/>
        <w:rPr>
          <w:rFonts w:hint="eastAsia"/>
        </w:rPr>
      </w:pPr>
      <w:r>
        <w:rPr>
          <w:rFonts w:hint="eastAsia"/>
        </w:rPr>
        <w:t>多项开创性研究已经证明，经过专门训练的</w:t>
      </w:r>
      <w:r>
        <w:rPr>
          <w:rFonts w:hint="eastAsia"/>
        </w:rPr>
        <w:t>AI</w:t>
      </w:r>
      <w:r>
        <w:rPr>
          <w:rFonts w:hint="eastAsia"/>
        </w:rPr>
        <w:t>模型可以从标准</w:t>
      </w:r>
      <w:r>
        <w:rPr>
          <w:rFonts w:hint="eastAsia"/>
        </w:rPr>
        <w:t>12</w:t>
      </w:r>
      <w:r>
        <w:rPr>
          <w:rFonts w:hint="eastAsia"/>
        </w:rPr>
        <w:t>导联</w:t>
      </w:r>
      <w:r>
        <w:rPr>
          <w:rFonts w:hint="eastAsia"/>
        </w:rPr>
        <w:t>ECG</w:t>
      </w:r>
      <w:r>
        <w:rPr>
          <w:rFonts w:hint="eastAsia"/>
        </w:rPr>
        <w:t>中高精度地识别以下疾病：</w:t>
      </w:r>
    </w:p>
    <w:p w14:paraId="4CFD0DC1" w14:textId="7500E796" w:rsidR="009A01B7" w:rsidRDefault="009A01B7" w:rsidP="00656BB7">
      <w:pPr>
        <w:pStyle w:val="af6"/>
        <w:spacing w:after="312"/>
        <w:rPr>
          <w:rFonts w:hint="eastAsia"/>
        </w:rPr>
      </w:pPr>
      <w:r>
        <w:rPr>
          <w:rFonts w:hint="eastAsia"/>
        </w:rPr>
        <w:t xml:space="preserve">- </w:t>
      </w:r>
      <w:r>
        <w:rPr>
          <w:rFonts w:hint="eastAsia"/>
        </w:rPr>
        <w:t>左心室收缩功能障碍（</w:t>
      </w:r>
      <w:r>
        <w:rPr>
          <w:rFonts w:hint="eastAsia"/>
        </w:rPr>
        <w:t>LVSD</w:t>
      </w:r>
      <w:r>
        <w:rPr>
          <w:rFonts w:hint="eastAsia"/>
        </w:rPr>
        <w:t>）</w:t>
      </w:r>
      <w:r>
        <w:rPr>
          <w:rFonts w:hint="eastAsia"/>
        </w:rPr>
        <w:t>/</w:t>
      </w:r>
      <w:r>
        <w:rPr>
          <w:rFonts w:hint="eastAsia"/>
        </w:rPr>
        <w:t>低射血分数（</w:t>
      </w:r>
      <w:r>
        <w:rPr>
          <w:rFonts w:hint="eastAsia"/>
        </w:rPr>
        <w:t>Low LVEF</w:t>
      </w:r>
      <w:r>
        <w:rPr>
          <w:rFonts w:hint="eastAsia"/>
        </w:rPr>
        <w:t>）：这是</w:t>
      </w:r>
      <w:r>
        <w:rPr>
          <w:rFonts w:hint="eastAsia"/>
        </w:rPr>
        <w:t>AI-ECG</w:t>
      </w:r>
      <w:r>
        <w:rPr>
          <w:rFonts w:hint="eastAsia"/>
        </w:rPr>
        <w:t>最成熟的临床应用之一。模型能够可靠地筛查出左心室射血分数低于</w:t>
      </w:r>
      <w:r>
        <w:rPr>
          <w:rFonts w:hint="eastAsia"/>
        </w:rPr>
        <w:t>35%</w:t>
      </w:r>
      <w:r>
        <w:rPr>
          <w:rFonts w:hint="eastAsia"/>
        </w:rPr>
        <w:t>或</w:t>
      </w:r>
      <w:r>
        <w:rPr>
          <w:rFonts w:hint="eastAsia"/>
        </w:rPr>
        <w:t>40%</w:t>
      </w:r>
      <w:r>
        <w:rPr>
          <w:rFonts w:hint="eastAsia"/>
        </w:rPr>
        <w:t>的患者，其阴性预测值（</w:t>
      </w:r>
      <w:r>
        <w:rPr>
          <w:rFonts w:hint="eastAsia"/>
        </w:rPr>
        <w:t>NPV</w:t>
      </w:r>
      <w:r>
        <w:rPr>
          <w:rFonts w:hint="eastAsia"/>
        </w:rPr>
        <w:t>）极高（</w:t>
      </w:r>
      <w:r>
        <w:rPr>
          <w:rFonts w:hint="eastAsia"/>
        </w:rPr>
        <w:t>&gt;98%</w:t>
      </w:r>
      <w:r>
        <w:rPr>
          <w:rFonts w:hint="eastAsia"/>
        </w:rPr>
        <w:t>）。这意味着，一个</w:t>
      </w:r>
      <w:r>
        <w:rPr>
          <w:rFonts w:hint="eastAsia"/>
        </w:rPr>
        <w:t>AI-ECG</w:t>
      </w:r>
      <w:r>
        <w:rPr>
          <w:rFonts w:hint="eastAsia"/>
        </w:rPr>
        <w:t>结果为阴性的患者，几乎可以排除严重心功能不全的可能性，从而避免不必要的超声心动图检查，优化医疗资源配置。</w:t>
      </w:r>
    </w:p>
    <w:p w14:paraId="2305742A" w14:textId="1D0B07F7" w:rsidR="009A01B7" w:rsidRDefault="009A01B7" w:rsidP="00656BB7">
      <w:pPr>
        <w:pStyle w:val="af6"/>
        <w:spacing w:after="312"/>
        <w:rPr>
          <w:rFonts w:hint="eastAsia"/>
        </w:rPr>
      </w:pPr>
      <w:r>
        <w:rPr>
          <w:rFonts w:hint="eastAsia"/>
        </w:rPr>
        <w:lastRenderedPageBreak/>
        <w:t xml:space="preserve">- </w:t>
      </w:r>
      <w:r>
        <w:rPr>
          <w:rFonts w:hint="eastAsia"/>
        </w:rPr>
        <w:t>肥厚型心肌病（</w:t>
      </w:r>
      <w:r>
        <w:rPr>
          <w:rFonts w:hint="eastAsia"/>
        </w:rPr>
        <w:t>HCM</w:t>
      </w:r>
      <w:r>
        <w:rPr>
          <w:rFonts w:hint="eastAsia"/>
        </w:rPr>
        <w:t>）：</w:t>
      </w:r>
      <w:r>
        <w:rPr>
          <w:rFonts w:hint="eastAsia"/>
        </w:rPr>
        <w:t>AI</w:t>
      </w:r>
      <w:r>
        <w:rPr>
          <w:rFonts w:hint="eastAsia"/>
        </w:rPr>
        <w:t>模型能够从</w:t>
      </w:r>
      <w:r>
        <w:rPr>
          <w:rFonts w:hint="eastAsia"/>
        </w:rPr>
        <w:t>ECG</w:t>
      </w:r>
      <w:r>
        <w:rPr>
          <w:rFonts w:hint="eastAsia"/>
        </w:rPr>
        <w:t>中检测出</w:t>
      </w:r>
      <w:r>
        <w:rPr>
          <w:rFonts w:hint="eastAsia"/>
        </w:rPr>
        <w:t>HCM</w:t>
      </w:r>
      <w:r>
        <w:rPr>
          <w:rFonts w:hint="eastAsia"/>
        </w:rPr>
        <w:t>的存在，即使在没有典型心电图表现（如巨大倒置</w:t>
      </w:r>
      <w:r>
        <w:rPr>
          <w:rFonts w:hint="eastAsia"/>
        </w:rPr>
        <w:t>T</w:t>
      </w:r>
      <w:r>
        <w:rPr>
          <w:rFonts w:hint="eastAsia"/>
        </w:rPr>
        <w:t>波）的情况下。这对于家族性</w:t>
      </w:r>
      <w:r>
        <w:rPr>
          <w:rFonts w:hint="eastAsia"/>
        </w:rPr>
        <w:t>HCM</w:t>
      </w:r>
      <w:r>
        <w:rPr>
          <w:rFonts w:hint="eastAsia"/>
        </w:rPr>
        <w:t>的早期筛查和风险分层具有重要价值。</w:t>
      </w:r>
    </w:p>
    <w:p w14:paraId="0DFFF741" w14:textId="0D1B23A3" w:rsidR="00656BB7" w:rsidRDefault="009A01B7" w:rsidP="00656BB7">
      <w:pPr>
        <w:pStyle w:val="af6"/>
        <w:spacing w:after="312"/>
        <w:rPr>
          <w:rFonts w:hint="eastAsia"/>
        </w:rPr>
      </w:pPr>
      <w:r>
        <w:rPr>
          <w:rFonts w:hint="eastAsia"/>
        </w:rPr>
        <w:t xml:space="preserve">- </w:t>
      </w:r>
      <w:r>
        <w:rPr>
          <w:rFonts w:hint="eastAsia"/>
        </w:rPr>
        <w:t>主动脉瓣狭窄（</w:t>
      </w:r>
      <w:r>
        <w:rPr>
          <w:rFonts w:hint="eastAsia"/>
        </w:rPr>
        <w:t>AS</w:t>
      </w:r>
      <w:r>
        <w:rPr>
          <w:rFonts w:hint="eastAsia"/>
        </w:rPr>
        <w:t>）：研究证实，</w:t>
      </w:r>
      <w:r>
        <w:rPr>
          <w:rFonts w:hint="eastAsia"/>
        </w:rPr>
        <w:t>AI-ECG</w:t>
      </w:r>
      <w:r>
        <w:rPr>
          <w:rFonts w:hint="eastAsia"/>
        </w:rPr>
        <w:t>可以有效识别中重度主动脉瓣狭窄的患者，为那些可能因症状不典型而被漏诊的患者提供早期干预的机会。</w:t>
      </w:r>
    </w:p>
    <w:p w14:paraId="0551970D" w14:textId="77777777" w:rsidR="00656BB7" w:rsidRDefault="009A01B7" w:rsidP="00656BB7">
      <w:pPr>
        <w:pStyle w:val="af6"/>
        <w:spacing w:after="312"/>
        <w:rPr>
          <w:rFonts w:hint="eastAsia"/>
        </w:rPr>
      </w:pPr>
      <w:r>
        <w:rPr>
          <w:rFonts w:hint="eastAsia"/>
        </w:rPr>
        <w:t>这些发现表明，</w:t>
      </w:r>
      <w:r>
        <w:rPr>
          <w:rFonts w:hint="eastAsia"/>
        </w:rPr>
        <w:t>ECG</w:t>
      </w:r>
      <w:r>
        <w:rPr>
          <w:rFonts w:hint="eastAsia"/>
        </w:rPr>
        <w:t>不仅仅是一张记录电信号的图纸，更是一个蕴含丰富心脏结构和功能信息的“窗口”。</w:t>
      </w:r>
      <w:r>
        <w:rPr>
          <w:rFonts w:hint="eastAsia"/>
        </w:rPr>
        <w:t>AI</w:t>
      </w:r>
      <w:r>
        <w:rPr>
          <w:rFonts w:hint="eastAsia"/>
        </w:rPr>
        <w:t>正是打开这个窗口的钥匙，使得一种常规、廉价的检查能够承担起原本需要昂贵影像学检查才能完成的任务。</w:t>
      </w:r>
    </w:p>
    <w:p w14:paraId="2F364BF5" w14:textId="58AAE936" w:rsidR="00656BB7" w:rsidRDefault="009A01B7" w:rsidP="00656BB7">
      <w:pPr>
        <w:pStyle w:val="af8"/>
        <w:spacing w:after="312"/>
        <w:rPr>
          <w:rFonts w:hint="eastAsia"/>
        </w:rPr>
      </w:pPr>
      <w:r>
        <w:rPr>
          <w:rFonts w:hint="eastAsia"/>
        </w:rPr>
        <w:t>2.3 急性冠脉综合征与心肌梗死的风险分层</w:t>
      </w:r>
    </w:p>
    <w:p w14:paraId="736624F3" w14:textId="77777777" w:rsidR="00656BB7" w:rsidRDefault="009A01B7" w:rsidP="00656BB7">
      <w:pPr>
        <w:pStyle w:val="af6"/>
        <w:spacing w:after="312"/>
        <w:rPr>
          <w:rFonts w:hint="eastAsia"/>
        </w:rPr>
      </w:pPr>
      <w:r>
        <w:rPr>
          <w:rFonts w:hint="eastAsia"/>
        </w:rPr>
        <w:t>在急性胸痛患者的评估中，快速准确地诊断急性心肌梗死（</w:t>
      </w:r>
      <w:r>
        <w:rPr>
          <w:rFonts w:hint="eastAsia"/>
        </w:rPr>
        <w:t>AMI</w:t>
      </w:r>
      <w:r>
        <w:rPr>
          <w:rFonts w:hint="eastAsia"/>
        </w:rPr>
        <w:t>）是挽救生命的关键。</w:t>
      </w:r>
      <w:r>
        <w:rPr>
          <w:rFonts w:hint="eastAsia"/>
        </w:rPr>
        <w:t>AI-ECG</w:t>
      </w:r>
      <w:r>
        <w:rPr>
          <w:rFonts w:hint="eastAsia"/>
        </w:rPr>
        <w:t>在此领域同样展现出巨大潜力。</w:t>
      </w:r>
    </w:p>
    <w:p w14:paraId="2EA9A80E" w14:textId="77777777" w:rsidR="00656BB7" w:rsidRDefault="009A01B7" w:rsidP="00656BB7">
      <w:pPr>
        <w:pStyle w:val="af6"/>
        <w:spacing w:after="312"/>
        <w:rPr>
          <w:rFonts w:hint="eastAsia"/>
        </w:rPr>
      </w:pPr>
      <w:r>
        <w:rPr>
          <w:rFonts w:hint="eastAsia"/>
        </w:rPr>
        <w:t>研究表明，</w:t>
      </w:r>
      <w:r>
        <w:rPr>
          <w:rFonts w:hint="eastAsia"/>
        </w:rPr>
        <w:t>AI</w:t>
      </w:r>
      <w:r>
        <w:rPr>
          <w:rFonts w:hint="eastAsia"/>
        </w:rPr>
        <w:t>模型在诊断</w:t>
      </w:r>
      <w:r>
        <w:rPr>
          <w:rFonts w:hint="eastAsia"/>
        </w:rPr>
        <w:t>ST</w:t>
      </w:r>
      <w:r>
        <w:rPr>
          <w:rFonts w:hint="eastAsia"/>
        </w:rPr>
        <w:t>段抬高型心肌梗死（</w:t>
      </w:r>
      <w:r>
        <w:rPr>
          <w:rFonts w:hint="eastAsia"/>
        </w:rPr>
        <w:t>STEMI</w:t>
      </w:r>
      <w:r>
        <w:rPr>
          <w:rFonts w:hint="eastAsia"/>
        </w:rPr>
        <w:t>）方面，其敏感性往往高于急诊科医生，尤其是在处理不典型表现（如左束支传导阻滞背景下）的</w:t>
      </w:r>
      <w:r>
        <w:rPr>
          <w:rFonts w:hint="eastAsia"/>
        </w:rPr>
        <w:t>ECG</w:t>
      </w:r>
      <w:r>
        <w:rPr>
          <w:rFonts w:hint="eastAsia"/>
        </w:rPr>
        <w:t>时。更重要的是，</w:t>
      </w:r>
      <w:r>
        <w:rPr>
          <w:rFonts w:hint="eastAsia"/>
        </w:rPr>
        <w:t>AI-ECG</w:t>
      </w:r>
      <w:r>
        <w:rPr>
          <w:rFonts w:hint="eastAsia"/>
        </w:rPr>
        <w:t>不仅能诊断已经发生的</w:t>
      </w:r>
      <w:r>
        <w:rPr>
          <w:rFonts w:hint="eastAsia"/>
        </w:rPr>
        <w:t>AMI</w:t>
      </w:r>
      <w:r>
        <w:rPr>
          <w:rFonts w:hint="eastAsia"/>
        </w:rPr>
        <w:t>，还能预测未来发生主要不良心血管事件（</w:t>
      </w:r>
      <w:r>
        <w:rPr>
          <w:rFonts w:hint="eastAsia"/>
        </w:rPr>
        <w:t>MACE</w:t>
      </w:r>
      <w:r>
        <w:rPr>
          <w:rFonts w:hint="eastAsia"/>
        </w:rPr>
        <w:t>）的风险。一些先进的</w:t>
      </w:r>
      <w:r>
        <w:rPr>
          <w:rFonts w:hint="eastAsia"/>
        </w:rPr>
        <w:t>AI</w:t>
      </w:r>
      <w:r>
        <w:rPr>
          <w:rFonts w:hint="eastAsia"/>
        </w:rPr>
        <w:t>模型能够压缩传统十年风险预测的时间窗，将预测范围缩短至未来几年内，从而为高危患者提供更及时、个性化的干预措施。</w:t>
      </w:r>
    </w:p>
    <w:p w14:paraId="6459C12C" w14:textId="77777777" w:rsidR="00656BB7" w:rsidRDefault="009A01B7" w:rsidP="00656BB7">
      <w:pPr>
        <w:pStyle w:val="af6"/>
        <w:spacing w:after="312"/>
        <w:rPr>
          <w:rFonts w:hint="eastAsia"/>
        </w:rPr>
      </w:pPr>
      <w:r>
        <w:rPr>
          <w:rFonts w:hint="eastAsia"/>
        </w:rPr>
        <w:t>在非</w:t>
      </w:r>
      <w:r>
        <w:rPr>
          <w:rFonts w:hint="eastAsia"/>
        </w:rPr>
        <w:t>ST</w:t>
      </w:r>
      <w:r>
        <w:rPr>
          <w:rFonts w:hint="eastAsia"/>
        </w:rPr>
        <w:t>段抬高型急性冠脉综合征（</w:t>
      </w:r>
      <w:r>
        <w:rPr>
          <w:rFonts w:hint="eastAsia"/>
        </w:rPr>
        <w:t>NSTE-ACS</w:t>
      </w:r>
      <w:r>
        <w:rPr>
          <w:rFonts w:hint="eastAsia"/>
        </w:rPr>
        <w:t>）患者中，</w:t>
      </w:r>
      <w:r>
        <w:rPr>
          <w:rFonts w:hint="eastAsia"/>
        </w:rPr>
        <w:t>AI-ECG</w:t>
      </w:r>
      <w:r>
        <w:rPr>
          <w:rFonts w:hint="eastAsia"/>
        </w:rPr>
        <w:t>也被用于识别那些存在罪犯血管闭塞的高危患者，这类患者可能从紧急血运重建中获益。通过整合</w:t>
      </w:r>
      <w:r>
        <w:rPr>
          <w:rFonts w:hint="eastAsia"/>
        </w:rPr>
        <w:t>AI-ECG</w:t>
      </w:r>
      <w:r>
        <w:rPr>
          <w:rFonts w:hint="eastAsia"/>
        </w:rPr>
        <w:t>的预测结果与其他临床评分（如</w:t>
      </w:r>
      <w:r>
        <w:rPr>
          <w:rFonts w:hint="eastAsia"/>
        </w:rPr>
        <w:t>HEART</w:t>
      </w:r>
      <w:r>
        <w:rPr>
          <w:rFonts w:hint="eastAsia"/>
        </w:rPr>
        <w:t>评分），可以显著改善风险分层的准确性，指导临床决策。</w:t>
      </w:r>
    </w:p>
    <w:p w14:paraId="63E64491" w14:textId="2FC192A3" w:rsidR="00656BB7" w:rsidRDefault="009A01B7" w:rsidP="00656BB7">
      <w:pPr>
        <w:pStyle w:val="af8"/>
        <w:spacing w:after="312"/>
        <w:rPr>
          <w:rFonts w:hint="eastAsia"/>
        </w:rPr>
      </w:pPr>
      <w:r>
        <w:rPr>
          <w:rFonts w:hint="eastAsia"/>
        </w:rPr>
        <w:t>2.4 癌症治疗相关心脏功能障碍（CTRCD）的风险评估</w:t>
      </w:r>
    </w:p>
    <w:p w14:paraId="4A1FA2A5" w14:textId="77777777" w:rsidR="00656BB7" w:rsidRDefault="009A01B7" w:rsidP="00656BB7">
      <w:pPr>
        <w:pStyle w:val="af6"/>
        <w:spacing w:after="312"/>
        <w:rPr>
          <w:rFonts w:hint="eastAsia"/>
        </w:rPr>
      </w:pPr>
      <w:r>
        <w:rPr>
          <w:rFonts w:hint="eastAsia"/>
        </w:rPr>
        <w:t>随着癌症生存率的提高，癌症治疗相关的心脏毒性（</w:t>
      </w:r>
      <w:r>
        <w:rPr>
          <w:rFonts w:hint="eastAsia"/>
        </w:rPr>
        <w:t>CTRCD</w:t>
      </w:r>
      <w:r>
        <w:rPr>
          <w:rFonts w:hint="eastAsia"/>
        </w:rPr>
        <w:t>）已成为一个日益严峻的临床问题。目前，对接受心脏毒性药物（如蒽环类药物、曲妥珠单抗）治疗的患者进行心脏监测，主要依赖于定期的超声心动图检查，但这存在成本高、可及性差和难以早期发现亚临床损伤等局限。</w:t>
      </w:r>
    </w:p>
    <w:p w14:paraId="753358EC" w14:textId="77777777" w:rsidR="00656BB7" w:rsidRDefault="009A01B7" w:rsidP="00656BB7">
      <w:pPr>
        <w:pStyle w:val="af6"/>
        <w:spacing w:after="312"/>
        <w:rPr>
          <w:rFonts w:hint="eastAsia"/>
        </w:rPr>
      </w:pPr>
      <w:r>
        <w:rPr>
          <w:rFonts w:hint="eastAsia"/>
        </w:rPr>
        <w:t>AI-ECG</w:t>
      </w:r>
      <w:r>
        <w:rPr>
          <w:rFonts w:hint="eastAsia"/>
        </w:rPr>
        <w:t>为此提供了一个极具吸引力的替代方案。研究显示，在癌症治疗开始前，对患者的基线</w:t>
      </w:r>
      <w:r>
        <w:rPr>
          <w:rFonts w:hint="eastAsia"/>
        </w:rPr>
        <w:t>ECG</w:t>
      </w:r>
      <w:r>
        <w:rPr>
          <w:rFonts w:hint="eastAsia"/>
        </w:rPr>
        <w:t>应用一个经过验证的左心室收缩功能障碍</w:t>
      </w:r>
      <w:r>
        <w:rPr>
          <w:rFonts w:hint="eastAsia"/>
        </w:rPr>
        <w:t>AI</w:t>
      </w:r>
      <w:r>
        <w:rPr>
          <w:rFonts w:hint="eastAsia"/>
        </w:rPr>
        <w:t>模型，可以有效对其进行风险分层。</w:t>
      </w:r>
      <w:r>
        <w:rPr>
          <w:rFonts w:hint="eastAsia"/>
        </w:rPr>
        <w:t>AI-ECG</w:t>
      </w:r>
      <w:r>
        <w:rPr>
          <w:rFonts w:hint="eastAsia"/>
        </w:rPr>
        <w:t>预测概率高的患者，在后续治疗中发生</w:t>
      </w:r>
      <w:r>
        <w:rPr>
          <w:rFonts w:hint="eastAsia"/>
        </w:rPr>
        <w:t>CTRCD</w:t>
      </w:r>
      <w:r>
        <w:rPr>
          <w:rFonts w:hint="eastAsia"/>
        </w:rPr>
        <w:t>（如新发心肌病、心力衰竭或</w:t>
      </w:r>
      <w:r>
        <w:rPr>
          <w:rFonts w:hint="eastAsia"/>
        </w:rPr>
        <w:t>LVEF</w:t>
      </w:r>
      <w:r>
        <w:rPr>
          <w:rFonts w:hint="eastAsia"/>
        </w:rPr>
        <w:t>显著下降）的风险显著增加。此外，</w:t>
      </w:r>
      <w:r>
        <w:rPr>
          <w:rFonts w:hint="eastAsia"/>
        </w:rPr>
        <w:t>AI-ECG</w:t>
      </w:r>
      <w:r>
        <w:rPr>
          <w:rFonts w:hint="eastAsia"/>
        </w:rPr>
        <w:t>的预测结果与全球纵向应变（</w:t>
      </w:r>
      <w:r>
        <w:rPr>
          <w:rFonts w:hint="eastAsia"/>
        </w:rPr>
        <w:t>GLS</w:t>
      </w:r>
      <w:r>
        <w:rPr>
          <w:rFonts w:hint="eastAsia"/>
        </w:rPr>
        <w:t>）——一种比</w:t>
      </w:r>
      <w:r>
        <w:rPr>
          <w:rFonts w:hint="eastAsia"/>
        </w:rPr>
        <w:t>LVEF</w:t>
      </w:r>
      <w:r>
        <w:rPr>
          <w:rFonts w:hint="eastAsia"/>
        </w:rPr>
        <w:t>更敏感的亚临床心肌损伤指标——密切相关。</w:t>
      </w:r>
    </w:p>
    <w:p w14:paraId="3E6E4ECB" w14:textId="77777777" w:rsidR="00656BB7" w:rsidRDefault="009A01B7" w:rsidP="00656BB7">
      <w:pPr>
        <w:pStyle w:val="af6"/>
        <w:spacing w:after="312"/>
        <w:rPr>
          <w:rFonts w:hint="eastAsia"/>
        </w:rPr>
      </w:pPr>
      <w:r>
        <w:rPr>
          <w:rFonts w:hint="eastAsia"/>
        </w:rPr>
        <w:t>这一应用意味着，通过一次常规的、低成本的</w:t>
      </w:r>
      <w:r>
        <w:rPr>
          <w:rFonts w:hint="eastAsia"/>
        </w:rPr>
        <w:t>ECG</w:t>
      </w:r>
      <w:r>
        <w:rPr>
          <w:rFonts w:hint="eastAsia"/>
        </w:rPr>
        <w:t>检查，就可以在癌症治疗开</w:t>
      </w:r>
      <w:r>
        <w:rPr>
          <w:rFonts w:hint="eastAsia"/>
        </w:rPr>
        <w:lastRenderedPageBreak/>
        <w:t>始前识别出心脏并发症的高危人群，从而让他们接受更密切的监测或采取心脏保护策略，而低危人群则可以减少不必要的影像学检查负担。这体现了</w:t>
      </w:r>
      <w:r>
        <w:rPr>
          <w:rFonts w:hint="eastAsia"/>
        </w:rPr>
        <w:t>AI-ECG</w:t>
      </w:r>
      <w:r>
        <w:rPr>
          <w:rFonts w:hint="eastAsia"/>
        </w:rPr>
        <w:t>在精准医疗和资源优化配置方面的巨大价值。</w:t>
      </w:r>
    </w:p>
    <w:p w14:paraId="0E2AA592" w14:textId="30233EC6" w:rsidR="00656BB7" w:rsidRDefault="009A01B7" w:rsidP="00656BB7">
      <w:pPr>
        <w:pStyle w:val="af8"/>
        <w:spacing w:after="312"/>
        <w:rPr>
          <w:rFonts w:hint="eastAsia"/>
        </w:rPr>
      </w:pPr>
      <w:r>
        <w:rPr>
          <w:rFonts w:hint="eastAsia"/>
        </w:rPr>
        <w:t>2.5 超越心脏：AI-ECG作为全身性疾病的筛查工具</w:t>
      </w:r>
    </w:p>
    <w:p w14:paraId="4F3CC764" w14:textId="77777777" w:rsidR="00656BB7" w:rsidRDefault="009A01B7" w:rsidP="00656BB7">
      <w:pPr>
        <w:pStyle w:val="af6"/>
        <w:spacing w:after="312"/>
        <w:rPr>
          <w:rFonts w:hint="eastAsia"/>
        </w:rPr>
      </w:pPr>
      <w:r>
        <w:rPr>
          <w:rFonts w:hint="eastAsia"/>
        </w:rPr>
        <w:t>AI-ECG</w:t>
      </w:r>
      <w:r>
        <w:rPr>
          <w:rFonts w:hint="eastAsia"/>
        </w:rPr>
        <w:t>的潜力远不止于心血管疾病的诊断。越来越多的证据表明，心脏的电活动会受到全身各系统疾病的影响，而</w:t>
      </w:r>
      <w:r>
        <w:rPr>
          <w:rFonts w:hint="eastAsia"/>
        </w:rPr>
        <w:t>AI</w:t>
      </w:r>
      <w:r>
        <w:rPr>
          <w:rFonts w:hint="eastAsia"/>
        </w:rPr>
        <w:t>能够敏锐地捕捉到这些微妙的变化。</w:t>
      </w:r>
    </w:p>
    <w:p w14:paraId="2654CC40" w14:textId="77777777" w:rsidR="00656BB7" w:rsidRDefault="009A01B7" w:rsidP="00656BB7">
      <w:pPr>
        <w:pStyle w:val="af6"/>
        <w:spacing w:after="312"/>
        <w:rPr>
          <w:rFonts w:hint="eastAsia"/>
        </w:rPr>
      </w:pPr>
      <w:r>
        <w:rPr>
          <w:rFonts w:hint="eastAsia"/>
        </w:rPr>
        <w:t>一些开创性的研究已经展示了</w:t>
      </w:r>
      <w:r>
        <w:rPr>
          <w:rFonts w:hint="eastAsia"/>
        </w:rPr>
        <w:t>AI-ECG</w:t>
      </w:r>
      <w:r>
        <w:rPr>
          <w:rFonts w:hint="eastAsia"/>
        </w:rPr>
        <w:t>在检测非心血管疾病方面的可能性：</w:t>
      </w:r>
    </w:p>
    <w:p w14:paraId="17692518" w14:textId="6CD6B875" w:rsidR="009A01B7" w:rsidRDefault="009A01B7" w:rsidP="00656BB7">
      <w:pPr>
        <w:pStyle w:val="af6"/>
        <w:spacing w:after="312"/>
        <w:rPr>
          <w:rFonts w:hint="eastAsia"/>
        </w:rPr>
      </w:pPr>
      <w:r>
        <w:rPr>
          <w:rFonts w:hint="eastAsia"/>
        </w:rPr>
        <w:t xml:space="preserve">- </w:t>
      </w:r>
      <w:r>
        <w:rPr>
          <w:rFonts w:hint="eastAsia"/>
        </w:rPr>
        <w:t>肝硬化：一项务实的、集群随机临床试验证明，</w:t>
      </w:r>
      <w:r>
        <w:rPr>
          <w:rFonts w:hint="eastAsia"/>
        </w:rPr>
        <w:t>AI-ECG</w:t>
      </w:r>
      <w:r>
        <w:rPr>
          <w:rFonts w:hint="eastAsia"/>
        </w:rPr>
        <w:t>能够有效检测出未被诊断的肝硬化患者。</w:t>
      </w:r>
    </w:p>
    <w:p w14:paraId="37C0C117" w14:textId="3FACF3C6" w:rsidR="009A01B7" w:rsidRDefault="009A01B7" w:rsidP="00656BB7">
      <w:pPr>
        <w:pStyle w:val="af6"/>
        <w:spacing w:after="312"/>
        <w:rPr>
          <w:rFonts w:hint="eastAsia"/>
        </w:rPr>
      </w:pPr>
      <w:r>
        <w:rPr>
          <w:rFonts w:hint="eastAsia"/>
        </w:rPr>
        <w:t xml:space="preserve">- </w:t>
      </w:r>
      <w:r>
        <w:rPr>
          <w:rFonts w:hint="eastAsia"/>
        </w:rPr>
        <w:t>高钾血症和低血糖：</w:t>
      </w:r>
      <w:r>
        <w:rPr>
          <w:rFonts w:hint="eastAsia"/>
        </w:rPr>
        <w:t>AI</w:t>
      </w:r>
      <w:r>
        <w:rPr>
          <w:rFonts w:hint="eastAsia"/>
        </w:rPr>
        <w:t>模型可以从</w:t>
      </w:r>
      <w:r>
        <w:rPr>
          <w:rFonts w:hint="eastAsia"/>
        </w:rPr>
        <w:t>ECG</w:t>
      </w:r>
      <w:r>
        <w:rPr>
          <w:rFonts w:hint="eastAsia"/>
        </w:rPr>
        <w:t>中预测电解质紊乱（如高钾血症）和血糖水平异常。</w:t>
      </w:r>
    </w:p>
    <w:p w14:paraId="2A5F08DF" w14:textId="45920778" w:rsidR="00656BB7" w:rsidRDefault="009A01B7" w:rsidP="00656BB7">
      <w:pPr>
        <w:pStyle w:val="af6"/>
        <w:spacing w:after="312"/>
        <w:rPr>
          <w:rFonts w:hint="eastAsia"/>
        </w:rPr>
      </w:pPr>
      <w:r>
        <w:rPr>
          <w:rFonts w:hint="eastAsia"/>
        </w:rPr>
        <w:t xml:space="preserve">- </w:t>
      </w:r>
      <w:r>
        <w:rPr>
          <w:rFonts w:hint="eastAsia"/>
        </w:rPr>
        <w:t>睡眠呼吸暂停：通过分析</w:t>
      </w:r>
      <w:r>
        <w:rPr>
          <w:rFonts w:hint="eastAsia"/>
        </w:rPr>
        <w:t>ECG</w:t>
      </w:r>
      <w:r>
        <w:rPr>
          <w:rFonts w:hint="eastAsia"/>
        </w:rPr>
        <w:t>信号中的心率变异性等特征，</w:t>
      </w:r>
      <w:r>
        <w:rPr>
          <w:rFonts w:hint="eastAsia"/>
        </w:rPr>
        <w:t>AI</w:t>
      </w:r>
      <w:r>
        <w:rPr>
          <w:rFonts w:hint="eastAsia"/>
        </w:rPr>
        <w:t>可以用于筛查睡眠呼吸暂停综合征。</w:t>
      </w:r>
    </w:p>
    <w:p w14:paraId="3B2CC050" w14:textId="77777777" w:rsidR="00656BB7" w:rsidRDefault="009A01B7" w:rsidP="00656BB7">
      <w:pPr>
        <w:pStyle w:val="af6"/>
        <w:spacing w:after="312"/>
        <w:rPr>
          <w:rFonts w:hint="eastAsia"/>
        </w:rPr>
      </w:pPr>
      <w:r>
        <w:rPr>
          <w:rFonts w:hint="eastAsia"/>
        </w:rPr>
        <w:t>这些发现将</w:t>
      </w:r>
      <w:r>
        <w:rPr>
          <w:rFonts w:hint="eastAsia"/>
        </w:rPr>
        <w:t>ECG</w:t>
      </w:r>
      <w:r>
        <w:rPr>
          <w:rFonts w:hint="eastAsia"/>
        </w:rPr>
        <w:t>的角色从一个专门的心脏检查工具，提升为一个潜在的、通用的全身健康状况筛查平台。虽然这些应用大多仍处于研究阶段，但它们揭示了</w:t>
      </w:r>
      <w:r>
        <w:rPr>
          <w:rFonts w:hint="eastAsia"/>
        </w:rPr>
        <w:t>AI-ECG</w:t>
      </w:r>
      <w:r>
        <w:rPr>
          <w:rFonts w:hint="eastAsia"/>
        </w:rPr>
        <w:t>在未来初级保健和大规模人群健康筛查中的广阔前景。</w:t>
      </w:r>
    </w:p>
    <w:p w14:paraId="616EDE03" w14:textId="2F3EFA7F" w:rsidR="00656BB7" w:rsidRDefault="009A01B7" w:rsidP="00656BB7">
      <w:pPr>
        <w:pStyle w:val="af4"/>
        <w:spacing w:after="312"/>
        <w:rPr>
          <w:rFonts w:hint="eastAsia"/>
        </w:rPr>
      </w:pPr>
      <w:r>
        <w:rPr>
          <w:rFonts w:hint="eastAsia"/>
        </w:rPr>
        <w:t>第三部分：AI-ECG在真实世界中的验证、挑战与实施</w:t>
      </w:r>
    </w:p>
    <w:p w14:paraId="67DFDC5C" w14:textId="532BF750" w:rsidR="00656BB7" w:rsidRDefault="009A01B7" w:rsidP="00656BB7">
      <w:pPr>
        <w:pStyle w:val="af8"/>
        <w:spacing w:after="312"/>
        <w:rPr>
          <w:rFonts w:hint="eastAsia"/>
        </w:rPr>
      </w:pPr>
      <w:r>
        <w:rPr>
          <w:rFonts w:hint="eastAsia"/>
        </w:rPr>
        <w:t>3.1 外部验证与跨人群泛化能力</w:t>
      </w:r>
    </w:p>
    <w:p w14:paraId="61D4FB9C" w14:textId="77777777" w:rsidR="00656BB7" w:rsidRDefault="009A01B7" w:rsidP="00656BB7">
      <w:pPr>
        <w:pStyle w:val="af6"/>
        <w:spacing w:after="312"/>
        <w:rPr>
          <w:rFonts w:hint="eastAsia"/>
        </w:rPr>
      </w:pPr>
      <w:r>
        <w:rPr>
          <w:rFonts w:hint="eastAsia"/>
        </w:rPr>
        <w:t>尽管许多</w:t>
      </w:r>
      <w:r>
        <w:rPr>
          <w:rFonts w:hint="eastAsia"/>
        </w:rPr>
        <w:t>AI-ECG</w:t>
      </w:r>
      <w:r>
        <w:rPr>
          <w:rFonts w:hint="eastAsia"/>
        </w:rPr>
        <w:t>模型在内部数据集上报告了卓越的性能，但其在真实世界中的可靠性和普适性取决于严格的外部验证。外部验证是指在一个与模型开发时完全不同的、独立的数据集上测试模型的性能。这对于评估模型是否过拟合于特定人群或特定医疗机构的数据至关重要。</w:t>
      </w:r>
    </w:p>
    <w:p w14:paraId="2F755E53" w14:textId="77777777" w:rsidR="00656BB7" w:rsidRDefault="009A01B7" w:rsidP="00656BB7">
      <w:pPr>
        <w:pStyle w:val="af6"/>
        <w:spacing w:after="312"/>
        <w:rPr>
          <w:rFonts w:hint="eastAsia"/>
        </w:rPr>
      </w:pPr>
      <w:r>
        <w:rPr>
          <w:rFonts w:hint="eastAsia"/>
        </w:rPr>
        <w:t>令人鼓舞的是，多项研究已经成功地在不同国家和种族的人群中验证了</w:t>
      </w:r>
      <w:r>
        <w:rPr>
          <w:rFonts w:hint="eastAsia"/>
        </w:rPr>
        <w:t>AI-ECG</w:t>
      </w:r>
      <w:r>
        <w:rPr>
          <w:rFonts w:hint="eastAsia"/>
        </w:rPr>
        <w:t>模型的有效性。例如，最初在美国梅奥诊所开发的用于检测主动脉瓣狭窄和低射血分数的</w:t>
      </w:r>
      <w:r>
        <w:rPr>
          <w:rFonts w:hint="eastAsia"/>
        </w:rPr>
        <w:t>AI</w:t>
      </w:r>
      <w:r>
        <w:rPr>
          <w:rFonts w:hint="eastAsia"/>
        </w:rPr>
        <w:t>模型，在韩国、阿联酋等非西方人群中也展现出了良好的诊断性能。这表明，至少对于某些特定的临床任务，</w:t>
      </w:r>
      <w:r>
        <w:rPr>
          <w:rFonts w:hint="eastAsia"/>
        </w:rPr>
        <w:t>AI-ECG</w:t>
      </w:r>
      <w:r>
        <w:rPr>
          <w:rFonts w:hint="eastAsia"/>
        </w:rPr>
        <w:t>模型具有较强的跨人群泛化能力。</w:t>
      </w:r>
    </w:p>
    <w:p w14:paraId="3EFBFE00" w14:textId="77777777" w:rsidR="00656BB7" w:rsidRDefault="009A01B7" w:rsidP="00656BB7">
      <w:pPr>
        <w:pStyle w:val="af6"/>
        <w:spacing w:after="312"/>
        <w:rPr>
          <w:rFonts w:hint="eastAsia"/>
        </w:rPr>
      </w:pPr>
      <w:r>
        <w:rPr>
          <w:rFonts w:hint="eastAsia"/>
        </w:rPr>
        <w:t>然而，泛化能力并非理所当然。模型的性能可能会因人群的年龄、性别、种族构成、共病情况以及</w:t>
      </w:r>
      <w:r>
        <w:rPr>
          <w:rFonts w:hint="eastAsia"/>
        </w:rPr>
        <w:t>ECG</w:t>
      </w:r>
      <w:r>
        <w:rPr>
          <w:rFonts w:hint="eastAsia"/>
        </w:rPr>
        <w:t>设备的差异而发生变化。因此，持续的外部验证，尤其是在多样化和代表性不足的人群中进行验证，是确保</w:t>
      </w:r>
      <w:r>
        <w:rPr>
          <w:rFonts w:hint="eastAsia"/>
        </w:rPr>
        <w:t>AI-ECG</w:t>
      </w:r>
      <w:r>
        <w:rPr>
          <w:rFonts w:hint="eastAsia"/>
        </w:rPr>
        <w:t>公平、有效应用的前提。</w:t>
      </w:r>
    </w:p>
    <w:p w14:paraId="5499ED5E" w14:textId="58BB998B" w:rsidR="00656BB7" w:rsidRDefault="009A01B7" w:rsidP="00656BB7">
      <w:pPr>
        <w:pStyle w:val="af8"/>
        <w:spacing w:after="312"/>
        <w:rPr>
          <w:rFonts w:hint="eastAsia"/>
        </w:rPr>
      </w:pPr>
      <w:r>
        <w:rPr>
          <w:rFonts w:hint="eastAsia"/>
        </w:rPr>
        <w:lastRenderedPageBreak/>
        <w:t>3.2 算法偏差与公平性问题</w:t>
      </w:r>
    </w:p>
    <w:p w14:paraId="579FDFB3" w14:textId="77777777" w:rsidR="00656BB7" w:rsidRDefault="009A01B7" w:rsidP="00656BB7">
      <w:pPr>
        <w:pStyle w:val="af6"/>
        <w:spacing w:after="312"/>
        <w:rPr>
          <w:rFonts w:hint="eastAsia"/>
        </w:rPr>
      </w:pPr>
      <w:r>
        <w:rPr>
          <w:rFonts w:hint="eastAsia"/>
        </w:rPr>
        <w:t>与所有基于数据的</w:t>
      </w:r>
      <w:r>
        <w:rPr>
          <w:rFonts w:hint="eastAsia"/>
        </w:rPr>
        <w:t>AI</w:t>
      </w:r>
      <w:r>
        <w:rPr>
          <w:rFonts w:hint="eastAsia"/>
        </w:rPr>
        <w:t>系统一样，</w:t>
      </w:r>
      <w:r>
        <w:rPr>
          <w:rFonts w:hint="eastAsia"/>
        </w:rPr>
        <w:t>AI-ECG</w:t>
      </w:r>
      <w:r>
        <w:rPr>
          <w:rFonts w:hint="eastAsia"/>
        </w:rPr>
        <w:t>也面临着算法偏差的风险。如果训练数据主要来自某一特定人群（例如，白人、男性、老年人），那么模型在其他人群（例如，少数族裔、女性、年轻人）上的性能可能会下降。这种性能差异可能导致诊断不公，加剧现有的健康差距。</w:t>
      </w:r>
    </w:p>
    <w:p w14:paraId="15AF76A1" w14:textId="77777777" w:rsidR="00656BB7" w:rsidRDefault="009A01B7" w:rsidP="00656BB7">
      <w:pPr>
        <w:pStyle w:val="af6"/>
        <w:spacing w:after="312"/>
        <w:rPr>
          <w:rFonts w:hint="eastAsia"/>
        </w:rPr>
      </w:pPr>
      <w:r>
        <w:rPr>
          <w:rFonts w:hint="eastAsia"/>
        </w:rPr>
        <w:t>研究表明，算法偏差可能在</w:t>
      </w:r>
      <w:r>
        <w:rPr>
          <w:rFonts w:hint="eastAsia"/>
        </w:rPr>
        <w:t>AI</w:t>
      </w:r>
      <w:r>
        <w:rPr>
          <w:rFonts w:hint="eastAsia"/>
        </w:rPr>
        <w:t>生命周期的任何阶段产生，包括数据收集、模型开发、评估、部署和临床使用。解决这一问题需要多管齐下：首先，在数据层面，应努力构建更具包容性和代表性的训练数据集；其次，在算法层面，可以采用公平性约束或对抗性去偏等技术；最后，在评估层面，必须强制要求对模型在不同亚组人群中的性能进行分层报告。</w:t>
      </w:r>
    </w:p>
    <w:p w14:paraId="0913EA6D" w14:textId="77777777" w:rsidR="00656BB7" w:rsidRDefault="009A01B7" w:rsidP="00656BB7">
      <w:pPr>
        <w:pStyle w:val="af6"/>
        <w:spacing w:after="312"/>
        <w:rPr>
          <w:rFonts w:hint="eastAsia"/>
        </w:rPr>
      </w:pPr>
      <w:r>
        <w:rPr>
          <w:rFonts w:hint="eastAsia"/>
        </w:rPr>
        <w:t>确保</w:t>
      </w:r>
      <w:r>
        <w:rPr>
          <w:rFonts w:hint="eastAsia"/>
        </w:rPr>
        <w:t>AI-ECG</w:t>
      </w:r>
      <w:r>
        <w:rPr>
          <w:rFonts w:hint="eastAsia"/>
        </w:rPr>
        <w:t>的公平性不仅是技术问题，更是伦理和法律的要求。只有当所有患者都能从这项技术中平等受益时，</w:t>
      </w:r>
      <w:r>
        <w:rPr>
          <w:rFonts w:hint="eastAsia"/>
        </w:rPr>
        <w:t>AI-ECG</w:t>
      </w:r>
      <w:r>
        <w:rPr>
          <w:rFonts w:hint="eastAsia"/>
        </w:rPr>
        <w:t>的广泛应用才具有真正的社会价值。</w:t>
      </w:r>
    </w:p>
    <w:p w14:paraId="2C5140DB" w14:textId="2FFE4F66" w:rsidR="00656BB7" w:rsidRDefault="009A01B7" w:rsidP="00656BB7">
      <w:pPr>
        <w:pStyle w:val="af8"/>
        <w:spacing w:after="312"/>
        <w:rPr>
          <w:rFonts w:hint="eastAsia"/>
        </w:rPr>
      </w:pPr>
      <w:r>
        <w:rPr>
          <w:rFonts w:hint="eastAsia"/>
        </w:rPr>
        <w:t>3.3 临床工作流整合与前瞻性研究证据</w:t>
      </w:r>
    </w:p>
    <w:p w14:paraId="463DE679" w14:textId="77777777" w:rsidR="00656BB7" w:rsidRDefault="009A01B7" w:rsidP="00656BB7">
      <w:pPr>
        <w:pStyle w:val="af6"/>
        <w:spacing w:after="312"/>
        <w:rPr>
          <w:rFonts w:hint="eastAsia"/>
        </w:rPr>
      </w:pPr>
      <w:r>
        <w:rPr>
          <w:rFonts w:hint="eastAsia"/>
        </w:rPr>
        <w:t>将</w:t>
      </w:r>
      <w:r>
        <w:rPr>
          <w:rFonts w:hint="eastAsia"/>
        </w:rPr>
        <w:t>AI-ECG</w:t>
      </w:r>
      <w:r>
        <w:rPr>
          <w:rFonts w:hint="eastAsia"/>
        </w:rPr>
        <w:t>无缝整合到现有的临床工作流中是其实现价值的关键一步。理想情况下，</w:t>
      </w:r>
      <w:r>
        <w:rPr>
          <w:rFonts w:hint="eastAsia"/>
        </w:rPr>
        <w:t>AI</w:t>
      </w:r>
      <w:r>
        <w:rPr>
          <w:rFonts w:hint="eastAsia"/>
        </w:rPr>
        <w:t>分析应在</w:t>
      </w:r>
      <w:r>
        <w:rPr>
          <w:rFonts w:hint="eastAsia"/>
        </w:rPr>
        <w:t>ECG</w:t>
      </w:r>
      <w:r>
        <w:rPr>
          <w:rFonts w:hint="eastAsia"/>
        </w:rPr>
        <w:t>采集后立即自动完成，并将结果以直观、易懂的方式（如风险评分、热力图）嵌入到医生的电子病历系统中，而不是作为一个孤立的、需要额外登录的工具。</w:t>
      </w:r>
    </w:p>
    <w:p w14:paraId="02FC1E70" w14:textId="77777777" w:rsidR="00656BB7" w:rsidRDefault="009A01B7" w:rsidP="00656BB7">
      <w:pPr>
        <w:pStyle w:val="af6"/>
        <w:spacing w:after="312"/>
        <w:rPr>
          <w:rFonts w:hint="eastAsia"/>
        </w:rPr>
      </w:pPr>
      <w:r>
        <w:rPr>
          <w:rFonts w:hint="eastAsia"/>
        </w:rPr>
        <w:t>目前，大多数关于</w:t>
      </w:r>
      <w:r>
        <w:rPr>
          <w:rFonts w:hint="eastAsia"/>
        </w:rPr>
        <w:t>AI-ECG</w:t>
      </w:r>
      <w:r>
        <w:rPr>
          <w:rFonts w:hint="eastAsia"/>
        </w:rPr>
        <w:t>的研究仍是回顾性的、单中心的概念验证研究。真正能证明其临床效用的证据来自于前瞻性的、多中心的随机对照试验（</w:t>
      </w:r>
      <w:r>
        <w:rPr>
          <w:rFonts w:hint="eastAsia"/>
        </w:rPr>
        <w:t>RCTs</w:t>
      </w:r>
      <w:r>
        <w:rPr>
          <w:rFonts w:hint="eastAsia"/>
        </w:rPr>
        <w:t>）或务实临床试验（</w:t>
      </w:r>
      <w:r>
        <w:rPr>
          <w:rFonts w:hint="eastAsia"/>
        </w:rPr>
        <w:t>Pragmatic Trials</w:t>
      </w:r>
      <w:r>
        <w:rPr>
          <w:rFonts w:hint="eastAsia"/>
        </w:rPr>
        <w:t>）。这类研究能够回答最关键的问题：使用</w:t>
      </w:r>
      <w:r>
        <w:rPr>
          <w:rFonts w:hint="eastAsia"/>
        </w:rPr>
        <w:t>AI-ECG</w:t>
      </w:r>
      <w:r>
        <w:rPr>
          <w:rFonts w:hint="eastAsia"/>
        </w:rPr>
        <w:t>是否能真正改善患者的硬终点（如死亡率、再住院率）？</w:t>
      </w:r>
    </w:p>
    <w:p w14:paraId="338F5CCF" w14:textId="77777777" w:rsidR="00656BB7" w:rsidRDefault="009A01B7" w:rsidP="00656BB7">
      <w:pPr>
        <w:pStyle w:val="af6"/>
        <w:spacing w:after="312"/>
        <w:rPr>
          <w:rFonts w:hint="eastAsia"/>
        </w:rPr>
      </w:pPr>
      <w:r>
        <w:rPr>
          <w:rFonts w:hint="eastAsia"/>
        </w:rPr>
        <w:t>幸运的是，这一领域正在取得进展。已有研究开始报告</w:t>
      </w:r>
      <w:r>
        <w:rPr>
          <w:rFonts w:hint="eastAsia"/>
        </w:rPr>
        <w:t>AI-ECG</w:t>
      </w:r>
      <w:r>
        <w:rPr>
          <w:rFonts w:hint="eastAsia"/>
        </w:rPr>
        <w:t>在急诊科应用时，能够缩短门</w:t>
      </w:r>
      <w:r>
        <w:rPr>
          <w:rFonts w:hint="eastAsia"/>
        </w:rPr>
        <w:t>-</w:t>
      </w:r>
      <w:r>
        <w:rPr>
          <w:rFonts w:hint="eastAsia"/>
        </w:rPr>
        <w:t>球囊时间（</w:t>
      </w:r>
      <w:r>
        <w:rPr>
          <w:rFonts w:hint="eastAsia"/>
        </w:rPr>
        <w:t>door-to-balloon time</w:t>
      </w:r>
      <w:r>
        <w:rPr>
          <w:rFonts w:hint="eastAsia"/>
        </w:rPr>
        <w:t>），并在社区筛查项目中提高了结构性心脏病的检出率。未来，我们需要更多此类高质量的前瞻性研究，以确立</w:t>
      </w:r>
      <w:r>
        <w:rPr>
          <w:rFonts w:hint="eastAsia"/>
        </w:rPr>
        <w:t>AI-ECG</w:t>
      </w:r>
      <w:r>
        <w:rPr>
          <w:rFonts w:hint="eastAsia"/>
        </w:rPr>
        <w:t>在各类临床场景中的标准地位。</w:t>
      </w:r>
    </w:p>
    <w:p w14:paraId="72EFB7AC" w14:textId="4A38D718" w:rsidR="00656BB7" w:rsidRDefault="009A01B7" w:rsidP="00656BB7">
      <w:pPr>
        <w:pStyle w:val="af8"/>
        <w:spacing w:after="312"/>
        <w:rPr>
          <w:rFonts w:hint="eastAsia"/>
        </w:rPr>
      </w:pPr>
      <w:r>
        <w:rPr>
          <w:rFonts w:hint="eastAsia"/>
        </w:rPr>
        <w:t>3.4 监管、伦理与法律考量</w:t>
      </w:r>
    </w:p>
    <w:p w14:paraId="7B96A73C" w14:textId="77777777" w:rsidR="00656BB7" w:rsidRDefault="009A01B7" w:rsidP="00656BB7">
      <w:pPr>
        <w:pStyle w:val="af6"/>
        <w:spacing w:after="312"/>
        <w:rPr>
          <w:rFonts w:hint="eastAsia"/>
        </w:rPr>
      </w:pPr>
      <w:r>
        <w:rPr>
          <w:rFonts w:hint="eastAsia"/>
        </w:rPr>
        <w:t>AI-ECG</w:t>
      </w:r>
      <w:r>
        <w:rPr>
          <w:rFonts w:hint="eastAsia"/>
        </w:rPr>
        <w:t>作为医疗设备，其开发和商业化必须遵循严格的监管框架，如美国食品药品监督管理局（</w:t>
      </w:r>
      <w:r>
        <w:rPr>
          <w:rFonts w:hint="eastAsia"/>
        </w:rPr>
        <w:t>FDA</w:t>
      </w:r>
      <w:r>
        <w:rPr>
          <w:rFonts w:hint="eastAsia"/>
        </w:rPr>
        <w:t>）的审批流程。监管机构关注的重点包括算法的临床有效性、安全性、稳健性以及网络安全。</w:t>
      </w:r>
    </w:p>
    <w:p w14:paraId="108EBF8B" w14:textId="77777777" w:rsidR="00656BB7" w:rsidRDefault="009A01B7" w:rsidP="00656BB7">
      <w:pPr>
        <w:pStyle w:val="af6"/>
        <w:spacing w:after="312"/>
        <w:rPr>
          <w:rFonts w:hint="eastAsia"/>
        </w:rPr>
      </w:pPr>
      <w:r>
        <w:rPr>
          <w:rFonts w:hint="eastAsia"/>
        </w:rPr>
        <w:t>除了监管合规，</w:t>
      </w:r>
      <w:r>
        <w:rPr>
          <w:rFonts w:hint="eastAsia"/>
        </w:rPr>
        <w:t>AI-ECG</w:t>
      </w:r>
      <w:r>
        <w:rPr>
          <w:rFonts w:hint="eastAsia"/>
        </w:rPr>
        <w:t>的部署还引发了一系列伦理和法律问题。例如，当</w:t>
      </w:r>
      <w:r>
        <w:rPr>
          <w:rFonts w:hint="eastAsia"/>
        </w:rPr>
        <w:t>AI</w:t>
      </w:r>
      <w:r>
        <w:rPr>
          <w:rFonts w:hint="eastAsia"/>
        </w:rPr>
        <w:t>给出错误的诊断时，责任应由谁承担？是算法开发者、部署该系统的医院，还是最终做出决策的医生？此外，患者数据的隐私保护、算法决策的透明度以及防止对医生临床技能的“去技能化”（</w:t>
      </w:r>
      <w:r>
        <w:rPr>
          <w:rFonts w:hint="eastAsia"/>
        </w:rPr>
        <w:t>deskilling</w:t>
      </w:r>
      <w:r>
        <w:rPr>
          <w:rFonts w:hint="eastAsia"/>
        </w:rPr>
        <w:t>）等问题也需要得到妥善解决。</w:t>
      </w:r>
    </w:p>
    <w:p w14:paraId="573BA4B4" w14:textId="77777777" w:rsidR="00656BB7" w:rsidRDefault="009A01B7" w:rsidP="00656BB7">
      <w:pPr>
        <w:pStyle w:val="af6"/>
        <w:spacing w:after="312"/>
        <w:rPr>
          <w:rFonts w:hint="eastAsia"/>
        </w:rPr>
      </w:pPr>
      <w:r>
        <w:rPr>
          <w:rFonts w:hint="eastAsia"/>
        </w:rPr>
        <w:lastRenderedPageBreak/>
        <w:t>欧盟的《人工智能法案》（</w:t>
      </w:r>
      <w:r>
        <w:rPr>
          <w:rFonts w:hint="eastAsia"/>
        </w:rPr>
        <w:t>AI Act</w:t>
      </w:r>
      <w:r>
        <w:rPr>
          <w:rFonts w:hint="eastAsia"/>
        </w:rPr>
        <w:t>）等法规为高风险</w:t>
      </w:r>
      <w:r>
        <w:rPr>
          <w:rFonts w:hint="eastAsia"/>
        </w:rPr>
        <w:t>AI</w:t>
      </w:r>
      <w:r>
        <w:rPr>
          <w:rFonts w:hint="eastAsia"/>
        </w:rPr>
        <w:t>系统（包括医疗</w:t>
      </w:r>
      <w:r>
        <w:rPr>
          <w:rFonts w:hint="eastAsia"/>
        </w:rPr>
        <w:t>AI</w:t>
      </w:r>
      <w:r>
        <w:rPr>
          <w:rFonts w:hint="eastAsia"/>
        </w:rPr>
        <w:t>）的治理提供了框架，强调了透明度、可追溯性和人类监督的重要性。这些法规的出台将推动整个行业朝着更负责任、更值得信赖的方向发展。</w:t>
      </w:r>
    </w:p>
    <w:p w14:paraId="431D7BBC" w14:textId="1E1CA01F" w:rsidR="00656BB7" w:rsidRDefault="009A01B7" w:rsidP="00656BB7">
      <w:pPr>
        <w:pStyle w:val="af4"/>
        <w:spacing w:after="312"/>
        <w:rPr>
          <w:rFonts w:hint="eastAsia"/>
        </w:rPr>
      </w:pPr>
      <w:r>
        <w:rPr>
          <w:rFonts w:hint="eastAsia"/>
        </w:rPr>
        <w:t>第四部分：前沿探索与未来展望</w:t>
      </w:r>
    </w:p>
    <w:p w14:paraId="4CB1DBCA" w14:textId="01A081CC" w:rsidR="00656BB7" w:rsidRDefault="009A01B7" w:rsidP="00656BB7">
      <w:pPr>
        <w:pStyle w:val="af8"/>
        <w:spacing w:after="312"/>
        <w:rPr>
          <w:rFonts w:hint="eastAsia"/>
        </w:rPr>
      </w:pPr>
      <w:r>
        <w:rPr>
          <w:rFonts w:hint="eastAsia"/>
        </w:rPr>
        <w:t>4.1 可穿戴设备与单导联AI-ECG</w:t>
      </w:r>
    </w:p>
    <w:p w14:paraId="4BF56F25" w14:textId="77777777" w:rsidR="00656BB7" w:rsidRDefault="009A01B7" w:rsidP="00656BB7">
      <w:pPr>
        <w:pStyle w:val="af6"/>
        <w:spacing w:after="312"/>
        <w:rPr>
          <w:rFonts w:hint="eastAsia"/>
        </w:rPr>
      </w:pPr>
      <w:r>
        <w:rPr>
          <w:rFonts w:hint="eastAsia"/>
        </w:rPr>
        <w:t>随着智能手表、贴片式心电监测仪等可穿戴设备的普及，单导联</w:t>
      </w:r>
      <w:r>
        <w:rPr>
          <w:rFonts w:hint="eastAsia"/>
        </w:rPr>
        <w:t>ECG</w:t>
      </w:r>
      <w:r>
        <w:rPr>
          <w:rFonts w:hint="eastAsia"/>
        </w:rPr>
        <w:t>的获取变得前所未有的便捷。这为</w:t>
      </w:r>
      <w:r>
        <w:rPr>
          <w:rFonts w:hint="eastAsia"/>
        </w:rPr>
        <w:t>AI-ECG</w:t>
      </w:r>
      <w:r>
        <w:rPr>
          <w:rFonts w:hint="eastAsia"/>
        </w:rPr>
        <w:t>的应用开辟了全新的场景——从医院走向社区，从偶发性检查走向连续性监测。</w:t>
      </w:r>
    </w:p>
    <w:p w14:paraId="5528FFC8" w14:textId="77777777" w:rsidR="00656BB7" w:rsidRDefault="009A01B7" w:rsidP="00656BB7">
      <w:pPr>
        <w:pStyle w:val="af6"/>
        <w:spacing w:after="312"/>
        <w:rPr>
          <w:rFonts w:hint="eastAsia"/>
        </w:rPr>
      </w:pPr>
      <w:r>
        <w:rPr>
          <w:rFonts w:hint="eastAsia"/>
        </w:rPr>
        <w:t>研究人员已经开发出专门针对单导联、可能存在噪声的</w:t>
      </w:r>
      <w:r>
        <w:rPr>
          <w:rFonts w:hint="eastAsia"/>
        </w:rPr>
        <w:t>ECG</w:t>
      </w:r>
      <w:r>
        <w:rPr>
          <w:rFonts w:hint="eastAsia"/>
        </w:rPr>
        <w:t>信号的鲁棒性</w:t>
      </w:r>
      <w:r>
        <w:rPr>
          <w:rFonts w:hint="eastAsia"/>
        </w:rPr>
        <w:t>AI</w:t>
      </w:r>
      <w:r>
        <w:rPr>
          <w:rFonts w:hint="eastAsia"/>
        </w:rPr>
        <w:t>算法。例如，</w:t>
      </w:r>
      <w:r>
        <w:rPr>
          <w:rFonts w:hint="eastAsia"/>
        </w:rPr>
        <w:t>ADAPT-HEART</w:t>
      </w:r>
      <w:r>
        <w:rPr>
          <w:rFonts w:hint="eastAsia"/>
        </w:rPr>
        <w:t>模型能够在来自便携式</w:t>
      </w:r>
      <w:r>
        <w:rPr>
          <w:rFonts w:hint="eastAsia"/>
        </w:rPr>
        <w:t>/</w:t>
      </w:r>
      <w:r>
        <w:rPr>
          <w:rFonts w:hint="eastAsia"/>
        </w:rPr>
        <w:t>可穿戴设备的</w:t>
      </w:r>
      <w:r>
        <w:rPr>
          <w:rFonts w:hint="eastAsia"/>
        </w:rPr>
        <w:t>I</w:t>
      </w:r>
      <w:r>
        <w:rPr>
          <w:rFonts w:hint="eastAsia"/>
        </w:rPr>
        <w:t>导联</w:t>
      </w:r>
      <w:r>
        <w:rPr>
          <w:rFonts w:hint="eastAsia"/>
        </w:rPr>
        <w:t>ECG</w:t>
      </w:r>
      <w:r>
        <w:rPr>
          <w:rFonts w:hint="eastAsia"/>
        </w:rPr>
        <w:t>上，有效检测和预测结构性心脏病。这种技术使得大规模、低成本的社区心脏健康筛查成为可能，尤其适用于医疗资源匮乏的地区。</w:t>
      </w:r>
    </w:p>
    <w:p w14:paraId="393EA470" w14:textId="77777777" w:rsidR="00656BB7" w:rsidRDefault="009A01B7" w:rsidP="00656BB7">
      <w:pPr>
        <w:pStyle w:val="af6"/>
        <w:spacing w:after="312"/>
        <w:rPr>
          <w:rFonts w:hint="eastAsia"/>
        </w:rPr>
      </w:pPr>
      <w:r>
        <w:rPr>
          <w:rFonts w:hint="eastAsia"/>
        </w:rPr>
        <w:t>未来，结合连续</w:t>
      </w:r>
      <w:r>
        <w:rPr>
          <w:rFonts w:hint="eastAsia"/>
        </w:rPr>
        <w:t>ECG</w:t>
      </w:r>
      <w:r>
        <w:rPr>
          <w:rFonts w:hint="eastAsia"/>
        </w:rPr>
        <w:t>监测和</w:t>
      </w:r>
      <w:r>
        <w:rPr>
          <w:rFonts w:hint="eastAsia"/>
        </w:rPr>
        <w:t>AI</w:t>
      </w:r>
      <w:r>
        <w:rPr>
          <w:rFonts w:hint="eastAsia"/>
        </w:rPr>
        <w:t>分析，我们可以实现对心律失常（如房颤）的实时检测、对心力衰竭恶化的早期预警，甚至对突发性心脏骤停风险的动态评估。这将彻底改变心血管疾病的管理模式，从被动治疗转向主动预防。</w:t>
      </w:r>
    </w:p>
    <w:p w14:paraId="64C6F228" w14:textId="05A02CEE" w:rsidR="00656BB7" w:rsidRDefault="009A01B7" w:rsidP="00656BB7">
      <w:pPr>
        <w:pStyle w:val="af8"/>
        <w:spacing w:after="312"/>
        <w:rPr>
          <w:rFonts w:hint="eastAsia"/>
        </w:rPr>
      </w:pPr>
      <w:r>
        <w:rPr>
          <w:rFonts w:hint="eastAsia"/>
        </w:rPr>
        <w:t>4.2 多模态AI整合</w:t>
      </w:r>
    </w:p>
    <w:p w14:paraId="50343664" w14:textId="77777777" w:rsidR="00656BB7" w:rsidRDefault="009A01B7" w:rsidP="00656BB7">
      <w:pPr>
        <w:pStyle w:val="af6"/>
        <w:spacing w:after="312"/>
        <w:rPr>
          <w:rFonts w:hint="eastAsia"/>
        </w:rPr>
      </w:pPr>
      <w:r>
        <w:rPr>
          <w:rFonts w:hint="eastAsia"/>
        </w:rPr>
        <w:t>未来的</w:t>
      </w:r>
      <w:r>
        <w:rPr>
          <w:rFonts w:hint="eastAsia"/>
        </w:rPr>
        <w:t>AI-ECG</w:t>
      </w:r>
      <w:r>
        <w:rPr>
          <w:rFonts w:hint="eastAsia"/>
        </w:rPr>
        <w:t>不太可能孤立地工作，而是作为多模态</w:t>
      </w:r>
      <w:r>
        <w:rPr>
          <w:rFonts w:hint="eastAsia"/>
        </w:rPr>
        <w:t>AI</w:t>
      </w:r>
      <w:r>
        <w:rPr>
          <w:rFonts w:hint="eastAsia"/>
        </w:rPr>
        <w:t>系统的一部分。通过将</w:t>
      </w:r>
      <w:r>
        <w:rPr>
          <w:rFonts w:hint="eastAsia"/>
        </w:rPr>
        <w:t>ECG</w:t>
      </w:r>
      <w:r>
        <w:rPr>
          <w:rFonts w:hint="eastAsia"/>
        </w:rPr>
        <w:t>数据与患者的其他临床信息（如人口统计学数据、实验室检查结果、影像学图像、基因组数据）进行整合，可以构建出更全面、更精准的患者健康画像。</w:t>
      </w:r>
    </w:p>
    <w:p w14:paraId="6870DD85" w14:textId="77777777" w:rsidR="00656BB7" w:rsidRDefault="009A01B7" w:rsidP="00656BB7">
      <w:pPr>
        <w:pStyle w:val="af6"/>
        <w:spacing w:after="312"/>
        <w:rPr>
          <w:rFonts w:hint="eastAsia"/>
        </w:rPr>
      </w:pPr>
      <w:r>
        <w:rPr>
          <w:rFonts w:hint="eastAsia"/>
        </w:rPr>
        <w:t>例如，已有研究将</w:t>
      </w:r>
      <w:r>
        <w:rPr>
          <w:rFonts w:hint="eastAsia"/>
        </w:rPr>
        <w:t>ECG</w:t>
      </w:r>
      <w:r>
        <w:rPr>
          <w:rFonts w:hint="eastAsia"/>
        </w:rPr>
        <w:t>图像与临床特征相结合，构建了多模态</w:t>
      </w:r>
      <w:r>
        <w:rPr>
          <w:rFonts w:hint="eastAsia"/>
        </w:rPr>
        <w:t>AI</w:t>
      </w:r>
      <w:r>
        <w:rPr>
          <w:rFonts w:hint="eastAsia"/>
        </w:rPr>
        <w:t>模型来预测心房纤维化（左心房低电压区），其准确性远超仅使用</w:t>
      </w:r>
      <w:r>
        <w:rPr>
          <w:rFonts w:hint="eastAsia"/>
        </w:rPr>
        <w:t>ECG</w:t>
      </w:r>
      <w:r>
        <w:rPr>
          <w:rFonts w:hint="eastAsia"/>
        </w:rPr>
        <w:t>或临床评分的模型。这种多模态融合的方法能够充分利用不同数据源的互补信息，有望在疾病诊断、预后预测和治疗反应评估等方面取得突破。</w:t>
      </w:r>
    </w:p>
    <w:p w14:paraId="0C2129CF" w14:textId="6CE85451" w:rsidR="00656BB7" w:rsidRDefault="009A01B7" w:rsidP="00656BB7">
      <w:pPr>
        <w:pStyle w:val="af8"/>
        <w:spacing w:after="312"/>
        <w:rPr>
          <w:rFonts w:hint="eastAsia"/>
        </w:rPr>
      </w:pPr>
      <w:r>
        <w:rPr>
          <w:rFonts w:hint="eastAsia"/>
        </w:rPr>
        <w:t>4.3 联邦学习与数据隐私保护</w:t>
      </w:r>
    </w:p>
    <w:p w14:paraId="0EEECFCD" w14:textId="77777777" w:rsidR="00656BB7" w:rsidRDefault="009A01B7" w:rsidP="00656BB7">
      <w:pPr>
        <w:pStyle w:val="af6"/>
        <w:spacing w:after="312"/>
        <w:rPr>
          <w:rFonts w:hint="eastAsia"/>
        </w:rPr>
      </w:pPr>
      <w:r>
        <w:rPr>
          <w:rFonts w:hint="eastAsia"/>
        </w:rPr>
        <w:t>训练高性能的</w:t>
      </w:r>
      <w:r>
        <w:rPr>
          <w:rFonts w:hint="eastAsia"/>
        </w:rPr>
        <w:t>AI</w:t>
      </w:r>
      <w:r>
        <w:rPr>
          <w:rFonts w:hint="eastAsia"/>
        </w:rPr>
        <w:t>模型需要海量数据，但这常常受限于数据隐私法规和机构间的数据孤岛问题。联邦学习（</w:t>
      </w:r>
      <w:r>
        <w:rPr>
          <w:rFonts w:hint="eastAsia"/>
        </w:rPr>
        <w:t>Federated Learning</w:t>
      </w:r>
      <w:r>
        <w:rPr>
          <w:rFonts w:hint="eastAsia"/>
        </w:rPr>
        <w:t>）是一种新兴的分布式机器学习范式，为解决这一难题提供了方案。</w:t>
      </w:r>
    </w:p>
    <w:p w14:paraId="64692ABE" w14:textId="77777777" w:rsidR="00656BB7" w:rsidRDefault="009A01B7" w:rsidP="00656BB7">
      <w:pPr>
        <w:pStyle w:val="af6"/>
        <w:spacing w:after="312"/>
        <w:rPr>
          <w:rFonts w:hint="eastAsia"/>
        </w:rPr>
      </w:pPr>
      <w:r>
        <w:rPr>
          <w:rFonts w:hint="eastAsia"/>
        </w:rPr>
        <w:t>在联邦学习框架下，</w:t>
      </w:r>
      <w:r>
        <w:rPr>
          <w:rFonts w:hint="eastAsia"/>
        </w:rPr>
        <w:t>AI</w:t>
      </w:r>
      <w:r>
        <w:rPr>
          <w:rFonts w:hint="eastAsia"/>
        </w:rPr>
        <w:t>模型的训练不是在集中式的数据库上进行，而是在各个参与机构（如不同的医院）本地进行。各机构只共享模型的参数更新（而非原始患者数据），由中央服务器聚合这些更新来改进全局模型。这样，既利用了多</w:t>
      </w:r>
      <w:r>
        <w:rPr>
          <w:rFonts w:hint="eastAsia"/>
        </w:rPr>
        <w:lastRenderedPageBreak/>
        <w:t>中心的庞大数据量来提升模型性能，又有效保护了患者的隐私和数据安全。</w:t>
      </w:r>
    </w:p>
    <w:p w14:paraId="6DA5A04C" w14:textId="77777777" w:rsidR="00656BB7" w:rsidRDefault="009A01B7" w:rsidP="00656BB7">
      <w:pPr>
        <w:pStyle w:val="af6"/>
        <w:spacing w:after="312"/>
        <w:rPr>
          <w:rFonts w:hint="eastAsia"/>
        </w:rPr>
      </w:pPr>
      <w:r>
        <w:rPr>
          <w:rFonts w:hint="eastAsia"/>
        </w:rPr>
        <w:t>联邦学习被认为是推动</w:t>
      </w:r>
      <w:r>
        <w:rPr>
          <w:rFonts w:hint="eastAsia"/>
        </w:rPr>
        <w:t>AI-ECG</w:t>
      </w:r>
      <w:r>
        <w:rPr>
          <w:rFonts w:hint="eastAsia"/>
        </w:rPr>
        <w:t>模型在更大规模、更多样化人群中进行持续迭代和验证的关键技术，对于实现真正意义上的全球协作和知识共享至关重要。</w:t>
      </w:r>
    </w:p>
    <w:p w14:paraId="4DF06AD0" w14:textId="27F7930F" w:rsidR="00656BB7" w:rsidRDefault="009A01B7" w:rsidP="00656BB7">
      <w:pPr>
        <w:pStyle w:val="af8"/>
        <w:spacing w:after="312"/>
        <w:rPr>
          <w:rFonts w:hint="eastAsia"/>
        </w:rPr>
      </w:pPr>
      <w:r>
        <w:rPr>
          <w:rFonts w:hint="eastAsia"/>
        </w:rPr>
        <w:t>4.4 从诊断工具到综合决策支持系统</w:t>
      </w:r>
    </w:p>
    <w:p w14:paraId="48113546" w14:textId="77777777" w:rsidR="00656BB7" w:rsidRDefault="009A01B7" w:rsidP="00656BB7">
      <w:pPr>
        <w:pStyle w:val="af6"/>
        <w:spacing w:after="312"/>
        <w:rPr>
          <w:rFonts w:hint="eastAsia"/>
        </w:rPr>
      </w:pPr>
      <w:r>
        <w:rPr>
          <w:rFonts w:hint="eastAsia"/>
        </w:rPr>
        <w:t>展望未来，</w:t>
      </w:r>
      <w:r>
        <w:rPr>
          <w:rFonts w:hint="eastAsia"/>
        </w:rPr>
        <w:t>AI-ECG</w:t>
      </w:r>
      <w:r>
        <w:rPr>
          <w:rFonts w:hint="eastAsia"/>
        </w:rPr>
        <w:t>的角色将从一个单纯的诊断工具，演变为一个综合性的临床决策支持系统（</w:t>
      </w:r>
      <w:r>
        <w:rPr>
          <w:rFonts w:hint="eastAsia"/>
        </w:rPr>
        <w:t>CDSS</w:t>
      </w:r>
      <w:r>
        <w:rPr>
          <w:rFonts w:hint="eastAsia"/>
        </w:rPr>
        <w:t>）。它不仅能告诉医生“是什么病”，还能提供“为什么”（通过可解释性技术）、“风险有多高”、“最佳治疗方案是什么”以及“预后如何”等全方位的信息。</w:t>
      </w:r>
    </w:p>
    <w:p w14:paraId="3BE91A37" w14:textId="77777777" w:rsidR="00656BB7" w:rsidRDefault="009A01B7" w:rsidP="00656BB7">
      <w:pPr>
        <w:pStyle w:val="af6"/>
        <w:spacing w:after="312"/>
        <w:rPr>
          <w:rFonts w:hint="eastAsia"/>
        </w:rPr>
      </w:pPr>
      <w:r>
        <w:rPr>
          <w:rFonts w:hint="eastAsia"/>
        </w:rPr>
        <w:t>通过与电子健康记录系统的深度整合，</w:t>
      </w:r>
      <w:r>
        <w:rPr>
          <w:rFonts w:hint="eastAsia"/>
        </w:rPr>
        <w:t>AI-ECG</w:t>
      </w:r>
      <w:r>
        <w:rPr>
          <w:rFonts w:hint="eastAsia"/>
        </w:rPr>
        <w:t>可以在恰当的临床节点自动触发警报、提供循证医学建议，并辅助医生进行复杂的临床决策。在这个过程中，</w:t>
      </w:r>
      <w:r>
        <w:rPr>
          <w:rFonts w:hint="eastAsia"/>
        </w:rPr>
        <w:t>AI</w:t>
      </w:r>
      <w:r>
        <w:rPr>
          <w:rFonts w:hint="eastAsia"/>
        </w:rPr>
        <w:t>的目标不是取代医生，而是增强医生的临床推理能力，使其能够更专注于医患沟通和个性化治疗方案的制定，最终实现人机协同的精准医疗新模式。</w:t>
      </w:r>
    </w:p>
    <w:p w14:paraId="1C546501" w14:textId="4B3791C3" w:rsidR="00656BB7" w:rsidRDefault="009A01B7" w:rsidP="00656BB7">
      <w:pPr>
        <w:pStyle w:val="af4"/>
        <w:spacing w:after="312"/>
        <w:rPr>
          <w:rFonts w:hint="eastAsia"/>
        </w:rPr>
      </w:pPr>
      <w:r>
        <w:rPr>
          <w:rFonts w:hint="eastAsia"/>
        </w:rPr>
        <w:t>结论</w:t>
      </w:r>
    </w:p>
    <w:p w14:paraId="4303FC2F" w14:textId="77777777" w:rsidR="00656BB7" w:rsidRDefault="009A01B7" w:rsidP="00656BB7">
      <w:pPr>
        <w:pStyle w:val="af6"/>
        <w:spacing w:after="312"/>
        <w:rPr>
          <w:rFonts w:hint="eastAsia"/>
        </w:rPr>
      </w:pPr>
      <w:r>
        <w:rPr>
          <w:rFonts w:hint="eastAsia"/>
        </w:rPr>
        <w:t>人工智能正在深刻地变革心电图的解读与应用。从最初的心律失常分类，到如今能够无创地诊断结构性心脏病、预测全身性疾病风险，</w:t>
      </w:r>
      <w:r>
        <w:rPr>
          <w:rFonts w:hint="eastAsia"/>
        </w:rPr>
        <w:t>AI-ECG</w:t>
      </w:r>
      <w:r>
        <w:rPr>
          <w:rFonts w:hint="eastAsia"/>
        </w:rPr>
        <w:t>已经证明了其巨大的临床潜力和价值。它有望将一种常规、低成本的检查转变为强大的筛查、诊断和预后工具，极大地提升心血管疾病的管理水平。</w:t>
      </w:r>
    </w:p>
    <w:p w14:paraId="7B14F428" w14:textId="77777777" w:rsidR="00656BB7" w:rsidRDefault="009A01B7" w:rsidP="00656BB7">
      <w:pPr>
        <w:pStyle w:val="af6"/>
        <w:spacing w:after="312"/>
        <w:rPr>
          <w:rFonts w:hint="eastAsia"/>
        </w:rPr>
      </w:pPr>
      <w:r>
        <w:rPr>
          <w:rFonts w:hint="eastAsia"/>
        </w:rPr>
        <w:t>然而，通往广泛临床应用的道路并非坦途。我们必须正视并积极应对模型泛化性、算法偏差、工作流整合、监管合规等一系列挑战。未来的发展将依赖于高质量的前瞻性研究证据、对公平性和透明度的不懈追求，以及技术创新（如可穿戴设备、多模态融合、联邦学习）的持续驱动。</w:t>
      </w:r>
    </w:p>
    <w:p w14:paraId="68443019" w14:textId="77777777" w:rsidR="00656BB7" w:rsidRDefault="009A01B7" w:rsidP="00656BB7">
      <w:pPr>
        <w:pStyle w:val="af6"/>
        <w:spacing w:after="312"/>
        <w:rPr>
          <w:rFonts w:hint="eastAsia"/>
        </w:rPr>
      </w:pPr>
      <w:r>
        <w:rPr>
          <w:rFonts w:hint="eastAsia"/>
        </w:rPr>
        <w:t>总而言之，</w:t>
      </w:r>
      <w:r>
        <w:rPr>
          <w:rFonts w:hint="eastAsia"/>
        </w:rPr>
        <w:t>AI-ECG</w:t>
      </w:r>
      <w:r>
        <w:rPr>
          <w:rFonts w:hint="eastAsia"/>
        </w:rPr>
        <w:t>正处于从技术突破迈向临床实践的关键转折点。通过学术界、产业界、临床医生和监管机构的共同努力，我们有理由相信，这项技术将安全、有效地融入日常医疗实践，为全球心血管健康事业带来革命性的进步。</w:t>
      </w:r>
    </w:p>
    <w:p w14:paraId="086C0F52" w14:textId="6DE794CB" w:rsidR="00886A81" w:rsidRPr="009A01B7" w:rsidRDefault="00886A81" w:rsidP="00656BB7">
      <w:pPr>
        <w:pStyle w:val="af6"/>
        <w:spacing w:after="312"/>
        <w:rPr>
          <w:rFonts w:hint="eastAsia"/>
        </w:rPr>
      </w:pPr>
    </w:p>
    <w:sectPr w:rsidR="00886A81" w:rsidRPr="009A01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B7"/>
    <w:rsid w:val="00005929"/>
    <w:rsid w:val="00061F49"/>
    <w:rsid w:val="00101D4B"/>
    <w:rsid w:val="00656BB7"/>
    <w:rsid w:val="00663CCF"/>
    <w:rsid w:val="00886A81"/>
    <w:rsid w:val="009A01B7"/>
    <w:rsid w:val="00B84F0E"/>
    <w:rsid w:val="00D64DCB"/>
    <w:rsid w:val="00E05411"/>
    <w:rsid w:val="00ED6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62EEC"/>
  <w15:chartTrackingRefBased/>
  <w15:docId w15:val="{0AA3AF69-271D-4212-B114-F02CA509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rsid w:val="009A01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rsid w:val="009A01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01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01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01B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A01B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01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01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A01B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01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01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01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01B7"/>
    <w:rPr>
      <w:rFonts w:cstheme="majorBidi"/>
      <w:color w:val="0F4761" w:themeColor="accent1" w:themeShade="BF"/>
      <w:sz w:val="28"/>
      <w:szCs w:val="28"/>
    </w:rPr>
  </w:style>
  <w:style w:type="character" w:customStyle="1" w:styleId="50">
    <w:name w:val="标题 5 字符"/>
    <w:basedOn w:val="a0"/>
    <w:link w:val="5"/>
    <w:uiPriority w:val="9"/>
    <w:semiHidden/>
    <w:rsid w:val="009A01B7"/>
    <w:rPr>
      <w:rFonts w:cstheme="majorBidi"/>
      <w:color w:val="0F4761" w:themeColor="accent1" w:themeShade="BF"/>
      <w:sz w:val="24"/>
      <w:szCs w:val="24"/>
    </w:rPr>
  </w:style>
  <w:style w:type="character" w:customStyle="1" w:styleId="60">
    <w:name w:val="标题 6 字符"/>
    <w:basedOn w:val="a0"/>
    <w:link w:val="6"/>
    <w:uiPriority w:val="9"/>
    <w:semiHidden/>
    <w:rsid w:val="009A01B7"/>
    <w:rPr>
      <w:rFonts w:cstheme="majorBidi"/>
      <w:b/>
      <w:bCs/>
      <w:color w:val="0F4761" w:themeColor="accent1" w:themeShade="BF"/>
    </w:rPr>
  </w:style>
  <w:style w:type="character" w:customStyle="1" w:styleId="70">
    <w:name w:val="标题 7 字符"/>
    <w:basedOn w:val="a0"/>
    <w:link w:val="7"/>
    <w:uiPriority w:val="9"/>
    <w:semiHidden/>
    <w:rsid w:val="009A01B7"/>
    <w:rPr>
      <w:rFonts w:cstheme="majorBidi"/>
      <w:b/>
      <w:bCs/>
      <w:color w:val="595959" w:themeColor="text1" w:themeTint="A6"/>
    </w:rPr>
  </w:style>
  <w:style w:type="character" w:customStyle="1" w:styleId="80">
    <w:name w:val="标题 8 字符"/>
    <w:basedOn w:val="a0"/>
    <w:link w:val="8"/>
    <w:uiPriority w:val="9"/>
    <w:semiHidden/>
    <w:rsid w:val="009A01B7"/>
    <w:rPr>
      <w:rFonts w:cstheme="majorBidi"/>
      <w:color w:val="595959" w:themeColor="text1" w:themeTint="A6"/>
    </w:rPr>
  </w:style>
  <w:style w:type="character" w:customStyle="1" w:styleId="90">
    <w:name w:val="标题 9 字符"/>
    <w:basedOn w:val="a0"/>
    <w:link w:val="9"/>
    <w:uiPriority w:val="9"/>
    <w:semiHidden/>
    <w:rsid w:val="009A01B7"/>
    <w:rPr>
      <w:rFonts w:eastAsiaTheme="majorEastAsia" w:cstheme="majorBidi"/>
      <w:color w:val="595959" w:themeColor="text1" w:themeTint="A6"/>
    </w:rPr>
  </w:style>
  <w:style w:type="paragraph" w:styleId="a3">
    <w:name w:val="Title"/>
    <w:basedOn w:val="a"/>
    <w:next w:val="a"/>
    <w:link w:val="a4"/>
    <w:uiPriority w:val="10"/>
    <w:rsid w:val="009A01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01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9A01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01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9A01B7"/>
    <w:pPr>
      <w:spacing w:before="160" w:after="160"/>
      <w:jc w:val="center"/>
    </w:pPr>
    <w:rPr>
      <w:i/>
      <w:iCs/>
      <w:color w:val="404040" w:themeColor="text1" w:themeTint="BF"/>
    </w:rPr>
  </w:style>
  <w:style w:type="character" w:customStyle="1" w:styleId="a8">
    <w:name w:val="引用 字符"/>
    <w:basedOn w:val="a0"/>
    <w:link w:val="a7"/>
    <w:uiPriority w:val="29"/>
    <w:rsid w:val="009A01B7"/>
    <w:rPr>
      <w:i/>
      <w:iCs/>
      <w:color w:val="404040" w:themeColor="text1" w:themeTint="BF"/>
    </w:rPr>
  </w:style>
  <w:style w:type="paragraph" w:styleId="a9">
    <w:name w:val="List Paragraph"/>
    <w:basedOn w:val="a"/>
    <w:uiPriority w:val="34"/>
    <w:rsid w:val="009A01B7"/>
    <w:pPr>
      <w:ind w:left="720"/>
      <w:contextualSpacing/>
    </w:pPr>
  </w:style>
  <w:style w:type="character" w:styleId="aa">
    <w:name w:val="Intense Emphasis"/>
    <w:basedOn w:val="a0"/>
    <w:uiPriority w:val="21"/>
    <w:rsid w:val="009A01B7"/>
    <w:rPr>
      <w:i/>
      <w:iCs/>
      <w:color w:val="0F4761" w:themeColor="accent1" w:themeShade="BF"/>
    </w:rPr>
  </w:style>
  <w:style w:type="paragraph" w:styleId="ab">
    <w:name w:val="Intense Quote"/>
    <w:basedOn w:val="a"/>
    <w:next w:val="a"/>
    <w:link w:val="ac"/>
    <w:uiPriority w:val="30"/>
    <w:rsid w:val="009A0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01B7"/>
    <w:rPr>
      <w:i/>
      <w:iCs/>
      <w:color w:val="0F4761" w:themeColor="accent1" w:themeShade="BF"/>
    </w:rPr>
  </w:style>
  <w:style w:type="character" w:styleId="ad">
    <w:name w:val="Intense Reference"/>
    <w:basedOn w:val="a0"/>
    <w:uiPriority w:val="32"/>
    <w:rsid w:val="009A01B7"/>
    <w:rPr>
      <w:b/>
      <w:bCs/>
      <w:smallCaps/>
      <w:color w:val="0F4761" w:themeColor="accent1" w:themeShade="BF"/>
      <w:spacing w:val="5"/>
    </w:rPr>
  </w:style>
  <w:style w:type="paragraph" w:customStyle="1" w:styleId="ae">
    <w:name w:val="论文标题"/>
    <w:basedOn w:val="a"/>
    <w:link w:val="af"/>
    <w:rsid w:val="00101D4B"/>
    <w:pPr>
      <w:spacing w:line="360" w:lineRule="auto"/>
      <w:jc w:val="center"/>
    </w:pPr>
    <w:rPr>
      <w:rFonts w:ascii="黑体" w:eastAsia="黑体" w:hAnsi="黑体"/>
      <w:b/>
      <w:bCs/>
      <w:sz w:val="36"/>
      <w:szCs w:val="36"/>
    </w:rPr>
  </w:style>
  <w:style w:type="character" w:customStyle="1" w:styleId="af">
    <w:name w:val="论文标题 字符"/>
    <w:basedOn w:val="a0"/>
    <w:link w:val="ae"/>
    <w:rsid w:val="00101D4B"/>
    <w:rPr>
      <w:rFonts w:ascii="黑体" w:eastAsia="黑体" w:hAnsi="黑体"/>
      <w:b/>
      <w:bCs/>
      <w:sz w:val="36"/>
      <w:szCs w:val="36"/>
    </w:rPr>
  </w:style>
  <w:style w:type="paragraph" w:customStyle="1" w:styleId="af0">
    <w:name w:val="论文大标题"/>
    <w:basedOn w:val="ae"/>
    <w:link w:val="af1"/>
    <w:rsid w:val="00101D4B"/>
    <w:pPr>
      <w:outlineLvl w:val="0"/>
    </w:pPr>
  </w:style>
  <w:style w:type="character" w:customStyle="1" w:styleId="af1">
    <w:name w:val="论文大标题 字符"/>
    <w:basedOn w:val="af"/>
    <w:link w:val="af0"/>
    <w:rsid w:val="00101D4B"/>
    <w:rPr>
      <w:rFonts w:ascii="黑体" w:eastAsia="黑体" w:hAnsi="黑体"/>
      <w:b/>
      <w:bCs/>
      <w:sz w:val="36"/>
      <w:szCs w:val="36"/>
    </w:rPr>
  </w:style>
  <w:style w:type="paragraph" w:customStyle="1" w:styleId="af2">
    <w:name w:val="大标题"/>
    <w:basedOn w:val="af0"/>
    <w:next w:val="a"/>
    <w:link w:val="af3"/>
    <w:qFormat/>
    <w:rsid w:val="00101D4B"/>
  </w:style>
  <w:style w:type="character" w:customStyle="1" w:styleId="af3">
    <w:name w:val="大标题 字符"/>
    <w:basedOn w:val="af1"/>
    <w:link w:val="af2"/>
    <w:rsid w:val="00101D4B"/>
    <w:rPr>
      <w:rFonts w:ascii="黑体" w:eastAsia="黑体" w:hAnsi="黑体"/>
      <w:b/>
      <w:bCs/>
      <w:sz w:val="36"/>
      <w:szCs w:val="36"/>
    </w:rPr>
  </w:style>
  <w:style w:type="paragraph" w:customStyle="1" w:styleId="af4">
    <w:name w:val="二级标题"/>
    <w:basedOn w:val="a"/>
    <w:link w:val="af5"/>
    <w:autoRedefine/>
    <w:qFormat/>
    <w:rsid w:val="00ED66E3"/>
    <w:pPr>
      <w:spacing w:afterLines="100" w:after="100" w:line="360" w:lineRule="auto"/>
      <w:jc w:val="left"/>
      <w:outlineLvl w:val="1"/>
    </w:pPr>
    <w:rPr>
      <w:rFonts w:ascii="宋体" w:eastAsia="宋体" w:hAnsi="宋体"/>
      <w:b/>
      <w:bCs/>
      <w:color w:val="000000" w:themeColor="text1"/>
      <w:sz w:val="24"/>
      <w:szCs w:val="24"/>
    </w:rPr>
  </w:style>
  <w:style w:type="character" w:customStyle="1" w:styleId="af5">
    <w:name w:val="二级标题 字符"/>
    <w:basedOn w:val="a0"/>
    <w:link w:val="af4"/>
    <w:rsid w:val="00ED66E3"/>
    <w:rPr>
      <w:rFonts w:ascii="宋体" w:eastAsia="宋体" w:hAnsi="宋体"/>
      <w:b/>
      <w:bCs/>
      <w:color w:val="000000" w:themeColor="text1"/>
      <w:sz w:val="24"/>
      <w:szCs w:val="24"/>
    </w:rPr>
  </w:style>
  <w:style w:type="paragraph" w:customStyle="1" w:styleId="af6">
    <w:name w:val="论文正文"/>
    <w:basedOn w:val="a"/>
    <w:link w:val="af7"/>
    <w:qFormat/>
    <w:rsid w:val="00656BB7"/>
    <w:pPr>
      <w:spacing w:afterLines="100" w:after="100"/>
    </w:pPr>
    <w:rPr>
      <w:rFonts w:ascii="Times New Roman" w:eastAsia="宋体" w:hAnsi="Times New Roman"/>
      <w:sz w:val="24"/>
    </w:rPr>
  </w:style>
  <w:style w:type="character" w:customStyle="1" w:styleId="af7">
    <w:name w:val="论文正文 字符"/>
    <w:basedOn w:val="a0"/>
    <w:link w:val="af6"/>
    <w:rsid w:val="00656BB7"/>
    <w:rPr>
      <w:rFonts w:ascii="Times New Roman" w:eastAsia="宋体" w:hAnsi="Times New Roman"/>
      <w:sz w:val="24"/>
    </w:rPr>
  </w:style>
  <w:style w:type="paragraph" w:customStyle="1" w:styleId="af8">
    <w:name w:val="三级标题"/>
    <w:basedOn w:val="a"/>
    <w:next w:val="a"/>
    <w:link w:val="af9"/>
    <w:autoRedefine/>
    <w:qFormat/>
    <w:rsid w:val="00656BB7"/>
    <w:pPr>
      <w:spacing w:afterLines="100" w:after="100" w:line="360" w:lineRule="auto"/>
      <w:outlineLvl w:val="2"/>
    </w:pPr>
    <w:rPr>
      <w:rFonts w:ascii="宋体" w:eastAsia="宋体" w:hAnsi="宋体"/>
      <w:b/>
      <w:bCs/>
      <w:sz w:val="24"/>
      <w:szCs w:val="24"/>
    </w:rPr>
  </w:style>
  <w:style w:type="character" w:customStyle="1" w:styleId="af9">
    <w:name w:val="三级标题 字符"/>
    <w:basedOn w:val="a0"/>
    <w:link w:val="af8"/>
    <w:rsid w:val="00656BB7"/>
    <w:rPr>
      <w:rFonts w:ascii="宋体" w:eastAsia="宋体" w:hAnsi="宋体"/>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1159</Words>
  <Characters>6611</Characters>
  <Application>Microsoft Office Word</Application>
  <DocSecurity>0</DocSecurity>
  <Lines>55</Lines>
  <Paragraphs>15</Paragraphs>
  <ScaleCrop>false</ScaleCrop>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人工智能在心电图领域的进展综述</dc:title>
  <dc:subject/>
  <dc:creator>向袁</dc:creator>
  <cp:keywords/>
  <dc:description>初稿</dc:description>
  <cp:lastModifiedBy>medmi medmi</cp:lastModifiedBy>
  <cp:revision>4</cp:revision>
  <dcterms:created xsi:type="dcterms:W3CDTF">2026-06-09T05:02:00Z</dcterms:created>
  <dcterms:modified xsi:type="dcterms:W3CDTF">2026-06-09T05:47:00Z</dcterms:modified>
</cp:coreProperties>
</file>