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Evolução médica Rotina UTI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Admissão Hosp (XX.XX.XX):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Admissão na UTI (XX.XX.XX):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Antecedentes: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Alergias: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Diagnósticos e plano terapêutico: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Diagnóstico principal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Medidas tomadas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2 - Diagnósticos secundários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História da doença atual: Nesse campo, fica um resumo completo da internação hospitalar, com laudos de exames resumidos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momento: Paciente grave. Hemodinamicamente estável sem uso de DVA. Confortável em ar ambiente. Vigil e orientado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Glasgow 15. PIFR. Sem deficits motores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Confortável em ar ambiente, mantendo saturações dentro da normalidade. Ausculta ventilatória sem alterações.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Hemodinâmica estável sem uso de DVA. Boa perfusão periférica.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Ritmo regular em 2 tempos, sinusal ao monitor, bulhas normofonéticas, sem sopros.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Abdome plano, peristáltico, depressível, indolor. Glicemias variando entre XX e XX mg/dl. Evacuações. Aceitando dieta oral/enteral.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Diurese espontânea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Sem lesões de pele. Sem edemas. Panturrilhas livres.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Motivo de permanência na UTI: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Plano Terapêutico, metas, condutas do dia: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Modificações diárias, exemplo - Troca de ATB, ajuste de medicação relacionada a doença de base, solicitação de exames com justificativa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Analgesia: Analgesia de horário/resgate;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Comorbidades, reconciliação: 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Nutricional e aporte hídrico: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- Dieta oral/enteral/parenteral. Aporte calórico/proteico ajustado ou não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- Hidratação venosa e/ou oral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Diversos: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-Fisioterapia motora e mobilização dentro e/ou fora do leito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- Fisioterapia respiratória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Profilaxias habituais: Trombose (Clexane/Ativo no leito/Heparina não fracionada), lesão por pressão e úlcera por stress;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Esclareço dúvidas de paciente e acompanhante sobre quadro e plano terapêutico;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Exames de rotina amanhã cedo;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Suporte intensivo pleno.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