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6A368" w14:textId="44350F27" w:rsidR="007373E7" w:rsidRPr="00800970" w:rsidRDefault="00800970" w:rsidP="00800970">
      <w:pPr>
        <w:pStyle w:val="Title"/>
        <w:jc w:val="center"/>
        <w:rPr>
          <w:color w:val="000000" w:themeColor="text1"/>
        </w:rPr>
      </w:pPr>
      <w:r w:rsidRPr="00800970">
        <w:rPr>
          <w:color w:val="000000" w:themeColor="text1"/>
        </w:rPr>
        <w:t>“Passive</w:t>
      </w:r>
      <w:r w:rsidRPr="00800970">
        <w:rPr>
          <w:color w:val="000000" w:themeColor="text1"/>
          <w:spacing w:val="-23"/>
        </w:rPr>
        <w:t xml:space="preserve"> </w:t>
      </w:r>
      <w:r w:rsidRPr="00800970">
        <w:rPr>
          <w:color w:val="000000" w:themeColor="text1"/>
        </w:rPr>
        <w:t>OSINT</w:t>
      </w:r>
      <w:r w:rsidRPr="00800970">
        <w:rPr>
          <w:color w:val="000000" w:themeColor="text1"/>
          <w:spacing w:val="-17"/>
        </w:rPr>
        <w:t xml:space="preserve"> </w:t>
      </w:r>
      <w:r w:rsidRPr="00800970">
        <w:rPr>
          <w:color w:val="000000" w:themeColor="text1"/>
        </w:rPr>
        <w:t>Reconnaissance</w:t>
      </w:r>
      <w:r w:rsidRPr="00800970">
        <w:rPr>
          <w:color w:val="000000" w:themeColor="text1"/>
          <w:spacing w:val="-17"/>
        </w:rPr>
        <w:t xml:space="preserve"> </w:t>
      </w:r>
      <w:r w:rsidRPr="00800970">
        <w:rPr>
          <w:color w:val="000000" w:themeColor="text1"/>
        </w:rPr>
        <w:t>on</w:t>
      </w:r>
      <w:r w:rsidRPr="00800970">
        <w:rPr>
          <w:color w:val="000000" w:themeColor="text1"/>
          <w:spacing w:val="-9"/>
        </w:rPr>
        <w:t xml:space="preserve"> </w:t>
      </w:r>
      <w:r w:rsidRPr="00800970">
        <w:rPr>
          <w:color w:val="000000" w:themeColor="text1"/>
          <w:spacing w:val="-2"/>
        </w:rPr>
        <w:t>cruzio.com”</w:t>
      </w:r>
    </w:p>
    <w:p w14:paraId="0747A7AC" w14:textId="77777777" w:rsidR="007373E7" w:rsidRDefault="007373E7">
      <w:pPr>
        <w:pStyle w:val="BodyText"/>
        <w:spacing w:before="164"/>
        <w:ind w:left="0"/>
        <w:rPr>
          <w:b/>
          <w:sz w:val="36"/>
        </w:rPr>
      </w:pPr>
    </w:p>
    <w:p w14:paraId="62F8319F" w14:textId="77777777" w:rsidR="007373E7" w:rsidRPr="00800970" w:rsidRDefault="00000000">
      <w:pPr>
        <w:pStyle w:val="Heading1"/>
        <w:numPr>
          <w:ilvl w:val="0"/>
          <w:numId w:val="1"/>
        </w:numPr>
        <w:tabs>
          <w:tab w:val="left" w:pos="750"/>
        </w:tabs>
        <w:ind w:left="750" w:hanging="310"/>
        <w:rPr>
          <w:color w:val="1F497D" w:themeColor="text2"/>
        </w:rPr>
      </w:pPr>
      <w:bookmarkStart w:id="0" w:name="1._Objective"/>
      <w:bookmarkEnd w:id="0"/>
      <w:r w:rsidRPr="00800970">
        <w:rPr>
          <w:color w:val="1F497D" w:themeColor="text2"/>
          <w:spacing w:val="-2"/>
        </w:rPr>
        <w:t>Objective</w:t>
      </w:r>
    </w:p>
    <w:p w14:paraId="66948D2E" w14:textId="77777777" w:rsidR="007373E7" w:rsidRDefault="00000000">
      <w:pPr>
        <w:pStyle w:val="BodyText"/>
        <w:spacing w:before="156" w:line="276" w:lineRule="auto"/>
        <w:ind w:left="439" w:right="909"/>
      </w:pPr>
      <w:r>
        <w:t>using</w:t>
      </w:r>
      <w:r>
        <w:rPr>
          <w:spacing w:val="-9"/>
        </w:rPr>
        <w:t xml:space="preserve"> </w:t>
      </w:r>
      <w:r>
        <w:t>passive</w:t>
      </w:r>
      <w:r>
        <w:rPr>
          <w:spacing w:val="-11"/>
        </w:rPr>
        <w:t xml:space="preserve"> </w:t>
      </w:r>
      <w:r>
        <w:t>OSINT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gather</w:t>
      </w:r>
      <w:r>
        <w:rPr>
          <w:spacing w:val="-8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interacting</w:t>
      </w:r>
      <w:r>
        <w:rPr>
          <w:spacing w:val="-6"/>
        </w:rPr>
        <w:t xml:space="preserve"> </w:t>
      </w:r>
      <w:r>
        <w:t>with their systems. To get public information.</w:t>
      </w:r>
    </w:p>
    <w:p w14:paraId="6BF9178B" w14:textId="77777777" w:rsidR="007373E7" w:rsidRDefault="007373E7">
      <w:pPr>
        <w:pStyle w:val="BodyText"/>
        <w:spacing w:before="11"/>
        <w:ind w:left="0"/>
      </w:pPr>
    </w:p>
    <w:p w14:paraId="4E0916AC" w14:textId="77777777" w:rsidR="007373E7" w:rsidRPr="00800970" w:rsidRDefault="00000000">
      <w:pPr>
        <w:pStyle w:val="Heading1"/>
        <w:numPr>
          <w:ilvl w:val="0"/>
          <w:numId w:val="1"/>
        </w:numPr>
        <w:tabs>
          <w:tab w:val="left" w:pos="750"/>
        </w:tabs>
        <w:ind w:left="750" w:hanging="310"/>
        <w:rPr>
          <w:color w:val="1F497D" w:themeColor="text2"/>
        </w:rPr>
      </w:pPr>
      <w:bookmarkStart w:id="1" w:name="2._Scope"/>
      <w:bookmarkEnd w:id="1"/>
      <w:r w:rsidRPr="00800970">
        <w:rPr>
          <w:color w:val="1F497D" w:themeColor="text2"/>
          <w:spacing w:val="-2"/>
        </w:rPr>
        <w:t>Scope</w:t>
      </w:r>
    </w:p>
    <w:p w14:paraId="4DB7A2F8" w14:textId="6759E9BC" w:rsidR="007373E7" w:rsidRDefault="00000000">
      <w:pPr>
        <w:spacing w:before="202"/>
        <w:ind w:left="440"/>
        <w:rPr>
          <w:sz w:val="20"/>
        </w:rPr>
      </w:pPr>
      <w:r>
        <w:rPr>
          <w:b/>
          <w:spacing w:val="-2"/>
          <w:sz w:val="20"/>
        </w:rPr>
        <w:t>Target:</w:t>
      </w:r>
      <w:r>
        <w:rPr>
          <w:b/>
          <w:spacing w:val="-8"/>
          <w:sz w:val="20"/>
        </w:rPr>
        <w:t xml:space="preserve"> </w:t>
      </w:r>
      <w:r w:rsidR="00800970" w:rsidRPr="00800970">
        <w:rPr>
          <w:spacing w:val="-2"/>
          <w:sz w:val="20"/>
        </w:rPr>
        <w:t>cruzio.com</w:t>
      </w:r>
    </w:p>
    <w:p w14:paraId="18F3DFCF" w14:textId="7828B323" w:rsidR="007373E7" w:rsidRDefault="00000000" w:rsidP="005B0521">
      <w:pPr>
        <w:pStyle w:val="BodyText"/>
        <w:spacing w:before="80"/>
        <w:ind w:left="439"/>
      </w:pPr>
      <w:r>
        <w:rPr>
          <w:b/>
          <w:spacing w:val="-2"/>
        </w:rPr>
        <w:t>Techniques:</w:t>
      </w:r>
      <w:r>
        <w:rPr>
          <w:b/>
          <w:spacing w:val="-1"/>
        </w:rPr>
        <w:t xml:space="preserve"> </w:t>
      </w:r>
      <w:r>
        <w:rPr>
          <w:spacing w:val="-2"/>
        </w:rPr>
        <w:t>Shodan,</w:t>
      </w:r>
      <w:r>
        <w:rPr>
          <w:spacing w:val="-5"/>
        </w:rPr>
        <w:t xml:space="preserve"> </w:t>
      </w:r>
      <w:proofErr w:type="spellStart"/>
      <w:r w:rsidR="005B0521">
        <w:rPr>
          <w:spacing w:val="-2"/>
        </w:rPr>
        <w:t>DNSdumpster</w:t>
      </w:r>
      <w:proofErr w:type="spellEnd"/>
      <w:r w:rsidR="005B0521">
        <w:rPr>
          <w:spacing w:val="-2"/>
        </w:rPr>
        <w:t xml:space="preserve">, </w:t>
      </w:r>
      <w:r w:rsidR="005B0521" w:rsidRPr="005B0521">
        <w:rPr>
          <w:spacing w:val="-2"/>
        </w:rPr>
        <w:t>prospeo.io</w:t>
      </w:r>
      <w:r>
        <w:rPr>
          <w:spacing w:val="-2"/>
        </w:rPr>
        <w:t>, Data</w:t>
      </w:r>
      <w:r>
        <w:rPr>
          <w:spacing w:val="-3"/>
        </w:rPr>
        <w:t xml:space="preserve"> </w:t>
      </w:r>
      <w:r>
        <w:rPr>
          <w:spacing w:val="-2"/>
        </w:rPr>
        <w:t>Aggregators</w:t>
      </w:r>
      <w:r>
        <w:rPr>
          <w:spacing w:val="3"/>
        </w:rPr>
        <w:t xml:space="preserve"> </w:t>
      </w:r>
      <w:r>
        <w:rPr>
          <w:spacing w:val="-2"/>
        </w:rPr>
        <w:t>&amp;</w:t>
      </w:r>
      <w:r>
        <w:rPr>
          <w:spacing w:val="-5"/>
        </w:rPr>
        <w:t xml:space="preserve"> </w:t>
      </w: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Records.</w:t>
      </w:r>
    </w:p>
    <w:p w14:paraId="5EDDC843" w14:textId="77777777" w:rsidR="007373E7" w:rsidRDefault="00000000">
      <w:pPr>
        <w:spacing w:before="79"/>
        <w:ind w:left="439"/>
        <w:rPr>
          <w:sz w:val="20"/>
        </w:rPr>
      </w:pPr>
      <w:r>
        <w:rPr>
          <w:b/>
          <w:sz w:val="20"/>
        </w:rPr>
        <w:t>No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Active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Scanning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obtained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z w:val="20"/>
        </w:rPr>
        <w:t>public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sources.</w:t>
      </w:r>
    </w:p>
    <w:p w14:paraId="7D5897CA" w14:textId="77777777" w:rsidR="007373E7" w:rsidRPr="00800970" w:rsidRDefault="007373E7">
      <w:pPr>
        <w:pStyle w:val="BodyText"/>
        <w:spacing w:before="87"/>
        <w:ind w:left="0"/>
        <w:rPr>
          <w:color w:val="1F497D" w:themeColor="text2"/>
        </w:rPr>
      </w:pPr>
    </w:p>
    <w:p w14:paraId="4AC41E56" w14:textId="77777777" w:rsidR="007373E7" w:rsidRPr="00800970" w:rsidRDefault="00000000">
      <w:pPr>
        <w:pStyle w:val="Heading1"/>
        <w:numPr>
          <w:ilvl w:val="0"/>
          <w:numId w:val="1"/>
        </w:numPr>
        <w:tabs>
          <w:tab w:val="left" w:pos="750"/>
        </w:tabs>
        <w:ind w:left="750" w:hanging="310"/>
        <w:rPr>
          <w:color w:val="1F497D" w:themeColor="text2"/>
        </w:rPr>
      </w:pPr>
      <w:bookmarkStart w:id="2" w:name="3._Methodology_&amp;_Findings"/>
      <w:bookmarkEnd w:id="2"/>
      <w:r w:rsidRPr="00800970">
        <w:rPr>
          <w:color w:val="1F497D" w:themeColor="text2"/>
        </w:rPr>
        <w:t>Methodology</w:t>
      </w:r>
      <w:r w:rsidRPr="00800970">
        <w:rPr>
          <w:color w:val="1F497D" w:themeColor="text2"/>
          <w:spacing w:val="-13"/>
        </w:rPr>
        <w:t xml:space="preserve"> </w:t>
      </w:r>
      <w:r w:rsidRPr="00800970">
        <w:rPr>
          <w:color w:val="1F497D" w:themeColor="text2"/>
        </w:rPr>
        <w:t>&amp;</w:t>
      </w:r>
      <w:r w:rsidRPr="00800970">
        <w:rPr>
          <w:color w:val="1F497D" w:themeColor="text2"/>
          <w:spacing w:val="-12"/>
        </w:rPr>
        <w:t xml:space="preserve"> </w:t>
      </w:r>
      <w:r w:rsidRPr="00800970">
        <w:rPr>
          <w:color w:val="1F497D" w:themeColor="text2"/>
          <w:spacing w:val="-2"/>
        </w:rPr>
        <w:t>Findings</w:t>
      </w:r>
    </w:p>
    <w:p w14:paraId="60CCB01E" w14:textId="77777777" w:rsidR="007373E7" w:rsidRDefault="00000000">
      <w:pPr>
        <w:pStyle w:val="Heading2"/>
        <w:spacing w:before="204"/>
      </w:pPr>
      <w:bookmarkStart w:id="3" w:name="Step_1:_Shodan"/>
      <w:bookmarkEnd w:id="3"/>
      <w:r>
        <w:rPr>
          <w:spacing w:val="-4"/>
        </w:rPr>
        <w:t>Step</w:t>
      </w:r>
      <w:r>
        <w:rPr>
          <w:spacing w:val="-10"/>
        </w:rPr>
        <w:t xml:space="preserve"> </w:t>
      </w:r>
      <w:r>
        <w:rPr>
          <w:spacing w:val="-4"/>
        </w:rPr>
        <w:t>1:</w:t>
      </w:r>
      <w:r>
        <w:rPr>
          <w:spacing w:val="-5"/>
        </w:rPr>
        <w:t xml:space="preserve"> </w:t>
      </w:r>
      <w:r>
        <w:rPr>
          <w:spacing w:val="-4"/>
        </w:rPr>
        <w:t>Shodan</w:t>
      </w:r>
    </w:p>
    <w:p w14:paraId="278D57CD" w14:textId="77777777" w:rsidR="007373E7" w:rsidRDefault="00000000">
      <w:pPr>
        <w:pStyle w:val="BodyText"/>
        <w:spacing w:before="92"/>
        <w:ind w:left="439"/>
      </w:pPr>
      <w:r>
        <w:rPr>
          <w:b/>
          <w:spacing w:val="-2"/>
        </w:rPr>
        <w:t>Purpose:</w:t>
      </w:r>
      <w:r>
        <w:rPr>
          <w:b/>
          <w:spacing w:val="-7"/>
        </w:rPr>
        <w:t xml:space="preserve"> </w:t>
      </w:r>
      <w:r>
        <w:rPr>
          <w:spacing w:val="-2"/>
        </w:rPr>
        <w:t>finding</w:t>
      </w:r>
      <w:r>
        <w:rPr>
          <w:spacing w:val="-4"/>
        </w:rPr>
        <w:t xml:space="preserve"> </w:t>
      </w:r>
      <w:r>
        <w:rPr>
          <w:spacing w:val="-2"/>
        </w:rPr>
        <w:t>domain</w:t>
      </w:r>
      <w:r>
        <w:rPr>
          <w:spacing w:val="-3"/>
        </w:rPr>
        <w:t xml:space="preserve"> </w:t>
      </w:r>
      <w:r>
        <w:rPr>
          <w:spacing w:val="-2"/>
        </w:rPr>
        <w:t>name</w:t>
      </w:r>
      <w: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vulnerabilities.</w:t>
      </w:r>
    </w:p>
    <w:p w14:paraId="746E1256" w14:textId="77777777" w:rsidR="007373E7" w:rsidRDefault="00000000">
      <w:pPr>
        <w:pStyle w:val="Heading2"/>
        <w:spacing w:before="67"/>
        <w:ind w:left="439"/>
      </w:pPr>
      <w:bookmarkStart w:id="4" w:name="Example_Results:"/>
      <w:bookmarkEnd w:id="4"/>
      <w:r>
        <w:rPr>
          <w:spacing w:val="-2"/>
        </w:rPr>
        <w:t>Example</w:t>
      </w:r>
      <w:r>
        <w:rPr>
          <w:spacing w:val="-7"/>
        </w:rPr>
        <w:t xml:space="preserve"> </w:t>
      </w:r>
      <w:r>
        <w:rPr>
          <w:spacing w:val="-2"/>
        </w:rPr>
        <w:t>Results:</w:t>
      </w:r>
    </w:p>
    <w:p w14:paraId="70C8D010" w14:textId="77777777" w:rsidR="00800970" w:rsidRPr="00800970" w:rsidRDefault="00000000" w:rsidP="00800970">
      <w:pPr>
        <w:pStyle w:val="ListParagraph"/>
        <w:numPr>
          <w:ilvl w:val="1"/>
          <w:numId w:val="1"/>
        </w:numPr>
        <w:tabs>
          <w:tab w:val="left" w:pos="662"/>
        </w:tabs>
        <w:spacing w:before="70"/>
        <w:ind w:left="662" w:hanging="222"/>
        <w:rPr>
          <w:sz w:val="20"/>
        </w:rPr>
      </w:pPr>
      <w:r w:rsidRPr="00800970">
        <w:rPr>
          <w:spacing w:val="-2"/>
          <w:sz w:val="20"/>
        </w:rPr>
        <w:t>Domain</w:t>
      </w:r>
      <w:r w:rsidRPr="00800970">
        <w:rPr>
          <w:spacing w:val="-5"/>
          <w:sz w:val="20"/>
        </w:rPr>
        <w:t xml:space="preserve"> </w:t>
      </w:r>
      <w:r w:rsidRPr="00800970">
        <w:rPr>
          <w:spacing w:val="-2"/>
          <w:sz w:val="20"/>
        </w:rPr>
        <w:t>name:</w:t>
      </w:r>
      <w:r w:rsidRPr="00800970">
        <w:rPr>
          <w:spacing w:val="-8"/>
          <w:sz w:val="20"/>
        </w:rPr>
        <w:t xml:space="preserve"> </w:t>
      </w:r>
      <w:r w:rsidR="00800970" w:rsidRPr="00800970">
        <w:rPr>
          <w:spacing w:val="-2"/>
          <w:sz w:val="20"/>
        </w:rPr>
        <w:t>cruzio.com</w:t>
      </w:r>
    </w:p>
    <w:p w14:paraId="0D567A22" w14:textId="3C164470" w:rsidR="00800970" w:rsidRPr="00800970" w:rsidRDefault="00800970" w:rsidP="00800970">
      <w:pPr>
        <w:pStyle w:val="ListParagraph"/>
        <w:numPr>
          <w:ilvl w:val="1"/>
          <w:numId w:val="1"/>
        </w:numPr>
        <w:tabs>
          <w:tab w:val="left" w:pos="662"/>
        </w:tabs>
        <w:spacing w:before="70"/>
        <w:ind w:left="662" w:hanging="222"/>
        <w:rPr>
          <w:sz w:val="20"/>
        </w:rPr>
      </w:pPr>
      <w:r>
        <w:rPr>
          <w:sz w:val="20"/>
        </w:rPr>
        <w:t>(21) critical vulnerabilities &amp; (41) high vulnerabilities.</w:t>
      </w:r>
    </w:p>
    <w:p w14:paraId="255F94E9" w14:textId="7C65EACA" w:rsidR="007373E7" w:rsidRDefault="00000000">
      <w:pPr>
        <w:pStyle w:val="BodyText"/>
        <w:spacing w:before="68"/>
        <w:ind w:left="439"/>
      </w:pPr>
      <w:r>
        <w:rPr>
          <w:b/>
        </w:rPr>
        <w:t>Risk:</w:t>
      </w:r>
      <w:r>
        <w:rPr>
          <w:b/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exfiltration</w:t>
      </w:r>
      <w:r w:rsidR="00800970">
        <w:t xml:space="preserve"> &amp; Denial of</w:t>
      </w:r>
      <w:r>
        <w:rPr>
          <w:spacing w:val="-13"/>
        </w:rPr>
        <w:t xml:space="preserve"> </w:t>
      </w:r>
      <w:r w:rsidR="00800970">
        <w:rPr>
          <w:spacing w:val="-13"/>
        </w:rPr>
        <w:t xml:space="preserve">service </w:t>
      </w:r>
      <w:r>
        <w:t>&amp;</w:t>
      </w:r>
      <w:r>
        <w:rPr>
          <w:spacing w:val="-14"/>
        </w:rPr>
        <w:t xml:space="preserve"> </w:t>
      </w:r>
      <w:r>
        <w:t>Huge</w:t>
      </w:r>
      <w:r>
        <w:rPr>
          <w:spacing w:val="-14"/>
        </w:rPr>
        <w:t xml:space="preserve"> </w:t>
      </w:r>
      <w:r>
        <w:t>reputation</w:t>
      </w:r>
      <w:r>
        <w:rPr>
          <w:spacing w:val="-14"/>
        </w:rPr>
        <w:t xml:space="preserve"> </w:t>
      </w:r>
      <w:r>
        <w:rPr>
          <w:spacing w:val="-2"/>
        </w:rPr>
        <w:t>damage.</w:t>
      </w:r>
    </w:p>
    <w:p w14:paraId="5EE073F4" w14:textId="77777777" w:rsidR="007373E7" w:rsidRDefault="007373E7">
      <w:pPr>
        <w:pStyle w:val="BodyText"/>
        <w:spacing w:before="121"/>
        <w:ind w:left="0"/>
      </w:pPr>
    </w:p>
    <w:p w14:paraId="5209EC31" w14:textId="4B08D3CE" w:rsidR="007373E7" w:rsidRDefault="00000000" w:rsidP="005B0521">
      <w:pPr>
        <w:pStyle w:val="Heading2"/>
      </w:pPr>
      <w:bookmarkStart w:id="5" w:name="Step_2:_The_Harvester"/>
      <w:bookmarkEnd w:id="5"/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9"/>
        </w:rPr>
        <w:t xml:space="preserve"> </w:t>
      </w:r>
      <w:proofErr w:type="spellStart"/>
      <w:r w:rsidR="005B0521">
        <w:rPr>
          <w:spacing w:val="-2"/>
        </w:rPr>
        <w:t>DNSdumpster</w:t>
      </w:r>
      <w:proofErr w:type="spellEnd"/>
    </w:p>
    <w:p w14:paraId="61B6EE76" w14:textId="37FB9109" w:rsidR="007373E7" w:rsidRDefault="00000000">
      <w:pPr>
        <w:spacing w:before="67"/>
        <w:ind w:left="439"/>
        <w:rPr>
          <w:bCs/>
          <w:spacing w:val="-13"/>
          <w:sz w:val="20"/>
        </w:rPr>
      </w:pPr>
      <w:bookmarkStart w:id="6" w:name="Findings:_8_email_addresses_and_3_hosts."/>
      <w:bookmarkEnd w:id="6"/>
      <w:r>
        <w:rPr>
          <w:b/>
          <w:sz w:val="20"/>
        </w:rPr>
        <w:t>Findings:</w:t>
      </w:r>
      <w:r>
        <w:rPr>
          <w:b/>
          <w:spacing w:val="-13"/>
          <w:sz w:val="20"/>
        </w:rPr>
        <w:t xml:space="preserve"> </w:t>
      </w:r>
      <w:r w:rsidR="008A2E37" w:rsidRPr="008A2E37">
        <w:rPr>
          <w:bCs/>
          <w:spacing w:val="-13"/>
          <w:sz w:val="20"/>
        </w:rPr>
        <w:t xml:space="preserve">more </w:t>
      </w:r>
      <w:r w:rsidR="008A2E37">
        <w:rPr>
          <w:bCs/>
          <w:spacing w:val="-13"/>
          <w:sz w:val="20"/>
        </w:rPr>
        <w:t>than</w:t>
      </w:r>
      <w:r w:rsidR="008A2E37" w:rsidRPr="008A2E37">
        <w:rPr>
          <w:bCs/>
          <w:spacing w:val="-13"/>
          <w:sz w:val="20"/>
        </w:rPr>
        <w:t xml:space="preserve"> 500 </w:t>
      </w:r>
      <w:r w:rsidR="008A2E37">
        <w:rPr>
          <w:bCs/>
          <w:spacing w:val="-13"/>
          <w:sz w:val="20"/>
        </w:rPr>
        <w:t>subdomains.</w:t>
      </w:r>
    </w:p>
    <w:p w14:paraId="1675C171" w14:textId="77777777" w:rsidR="008A2E37" w:rsidRDefault="008A2E37">
      <w:pPr>
        <w:spacing w:before="67"/>
        <w:ind w:left="439"/>
        <w:rPr>
          <w:bCs/>
          <w:spacing w:val="-13"/>
          <w:sz w:val="20"/>
        </w:rPr>
      </w:pPr>
    </w:p>
    <w:p w14:paraId="33C4B630" w14:textId="0BEFD2F2" w:rsidR="008A2E37" w:rsidRDefault="008A2E37" w:rsidP="008A2E37">
      <w:pPr>
        <w:pStyle w:val="Heading2"/>
      </w:pPr>
      <w:r>
        <w:t>Step</w:t>
      </w:r>
      <w:r>
        <w:rPr>
          <w:spacing w:val="-10"/>
        </w:rPr>
        <w:t xml:space="preserve"> </w:t>
      </w:r>
      <w:r>
        <w:t>3</w:t>
      </w:r>
      <w:r>
        <w:t>:</w:t>
      </w:r>
      <w:r>
        <w:rPr>
          <w:spacing w:val="-9"/>
        </w:rPr>
        <w:t xml:space="preserve"> </w:t>
      </w:r>
      <w:r w:rsidRPr="005B0521">
        <w:rPr>
          <w:spacing w:val="-2"/>
        </w:rPr>
        <w:t>prospeo.io</w:t>
      </w:r>
    </w:p>
    <w:p w14:paraId="40590FEC" w14:textId="20E3854B" w:rsidR="008A2E37" w:rsidRDefault="008A2E37" w:rsidP="008A2E37">
      <w:pPr>
        <w:spacing w:before="67"/>
        <w:ind w:left="439"/>
        <w:rPr>
          <w:sz w:val="20"/>
        </w:rPr>
      </w:pPr>
      <w:r>
        <w:rPr>
          <w:b/>
          <w:sz w:val="20"/>
        </w:rPr>
        <w:t>Findings:</w:t>
      </w:r>
      <w:r>
        <w:rPr>
          <w:b/>
          <w:spacing w:val="-13"/>
          <w:sz w:val="20"/>
        </w:rPr>
        <w:t xml:space="preserve"> </w:t>
      </w:r>
      <w:r w:rsidRPr="008A2E37">
        <w:rPr>
          <w:bCs/>
          <w:spacing w:val="-13"/>
          <w:sz w:val="20"/>
        </w:rPr>
        <w:t xml:space="preserve">more </w:t>
      </w:r>
      <w:r>
        <w:rPr>
          <w:bCs/>
          <w:spacing w:val="-13"/>
          <w:sz w:val="20"/>
        </w:rPr>
        <w:t>than</w:t>
      </w:r>
      <w:r w:rsidRPr="008A2E37">
        <w:rPr>
          <w:bCs/>
          <w:spacing w:val="-13"/>
          <w:sz w:val="20"/>
        </w:rPr>
        <w:t xml:space="preserve"> </w:t>
      </w:r>
      <w:r>
        <w:rPr>
          <w:bCs/>
          <w:spacing w:val="-13"/>
          <w:sz w:val="20"/>
        </w:rPr>
        <w:t>8</w:t>
      </w:r>
      <w:r w:rsidRPr="008A2E37">
        <w:rPr>
          <w:bCs/>
          <w:spacing w:val="-13"/>
          <w:sz w:val="20"/>
        </w:rPr>
        <w:t xml:space="preserve">00 </w:t>
      </w:r>
      <w:r>
        <w:rPr>
          <w:bCs/>
          <w:spacing w:val="-13"/>
          <w:sz w:val="20"/>
        </w:rPr>
        <w:t>emails with many breaches.</w:t>
      </w:r>
    </w:p>
    <w:p w14:paraId="41E71CD4" w14:textId="77DD7E49" w:rsidR="007373E7" w:rsidRDefault="00000000">
      <w:pPr>
        <w:pStyle w:val="Heading2"/>
        <w:spacing w:before="200" w:line="276" w:lineRule="auto"/>
        <w:ind w:right="4815" w:hanging="3"/>
      </w:pPr>
      <w:bookmarkStart w:id="7" w:name="Step_3:_Data_Aggregators_&amp;_Public_Record"/>
      <w:bookmarkEnd w:id="7"/>
      <w:r>
        <w:t>Step</w:t>
      </w:r>
      <w:r>
        <w:rPr>
          <w:spacing w:val="-14"/>
        </w:rPr>
        <w:t xml:space="preserve"> </w:t>
      </w:r>
      <w:r w:rsidR="008A2E37">
        <w:t>4</w:t>
      </w:r>
      <w:r>
        <w:t>: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Aggregators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Records Sources Used:</w:t>
      </w:r>
    </w:p>
    <w:p w14:paraId="5A49C36F" w14:textId="77777777" w:rsidR="007373E7" w:rsidRPr="008A2E37" w:rsidRDefault="00000000" w:rsidP="008A2E37">
      <w:pPr>
        <w:tabs>
          <w:tab w:val="left" w:pos="562"/>
        </w:tabs>
        <w:spacing w:before="35"/>
        <w:ind w:left="440"/>
        <w:rPr>
          <w:sz w:val="20"/>
        </w:rPr>
      </w:pPr>
      <w:proofErr w:type="spellStart"/>
      <w:r w:rsidRPr="008A2E37">
        <w:rPr>
          <w:spacing w:val="-2"/>
          <w:sz w:val="20"/>
        </w:rPr>
        <w:t>HaveIBeenPwned</w:t>
      </w:r>
      <w:proofErr w:type="spellEnd"/>
      <w:r w:rsidRPr="008A2E37">
        <w:rPr>
          <w:spacing w:val="-2"/>
          <w:sz w:val="20"/>
        </w:rPr>
        <w:t>:</w:t>
      </w:r>
    </w:p>
    <w:p w14:paraId="0AC0AD0E" w14:textId="50AA8F25" w:rsidR="008A2E37" w:rsidRDefault="008A2E37">
      <w:pPr>
        <w:pStyle w:val="ListParagraph"/>
        <w:numPr>
          <w:ilvl w:val="3"/>
          <w:numId w:val="1"/>
        </w:numPr>
        <w:tabs>
          <w:tab w:val="left" w:pos="1171"/>
        </w:tabs>
        <w:spacing w:before="70" w:line="276" w:lineRule="auto"/>
        <w:ind w:left="1171" w:right="488"/>
        <w:rPr>
          <w:sz w:val="20"/>
        </w:rPr>
      </w:pPr>
      <w:hyperlink r:id="rId5" w:history="1">
        <w:r w:rsidRPr="009932E7">
          <w:rPr>
            <w:rStyle w:val="Hyperlink"/>
            <w:sz w:val="20"/>
          </w:rPr>
          <w:t>guru@cruzio.com</w:t>
        </w:r>
      </w:hyperlink>
      <w:r>
        <w:rPr>
          <w:sz w:val="20"/>
        </w:rPr>
        <w:t xml:space="preserve"> </w:t>
      </w:r>
      <w:r>
        <w:rPr>
          <w:sz w:val="20"/>
        </w:rPr>
        <w:t>appeared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10"/>
          <w:sz w:val="20"/>
        </w:rPr>
        <w:t>20</w:t>
      </w:r>
      <w:r>
        <w:rPr>
          <w:spacing w:val="-8"/>
          <w:sz w:val="20"/>
        </w:rPr>
        <w:t xml:space="preserve"> </w:t>
      </w:r>
      <w:r>
        <w:rPr>
          <w:sz w:val="20"/>
        </w:rPr>
        <w:t>breaches.</w:t>
      </w:r>
    </w:p>
    <w:p w14:paraId="64A9B93E" w14:textId="753F17E1" w:rsidR="008A2E37" w:rsidRDefault="008A2E37" w:rsidP="008A2E37">
      <w:pPr>
        <w:pStyle w:val="ListParagraph"/>
        <w:numPr>
          <w:ilvl w:val="3"/>
          <w:numId w:val="1"/>
        </w:numPr>
        <w:tabs>
          <w:tab w:val="left" w:pos="1171"/>
        </w:tabs>
        <w:spacing w:before="70" w:line="276" w:lineRule="auto"/>
        <w:ind w:left="1171" w:right="488"/>
        <w:rPr>
          <w:sz w:val="20"/>
        </w:rPr>
      </w:pPr>
      <w:hyperlink r:id="rId6" w:history="1">
        <w:r w:rsidRPr="009932E7">
          <w:rPr>
            <w:rStyle w:val="Hyperlink"/>
            <w:sz w:val="20"/>
          </w:rPr>
          <w:t>keeper@cruzio.com</w:t>
        </w:r>
      </w:hyperlink>
      <w:r>
        <w:rPr>
          <w:sz w:val="20"/>
        </w:rPr>
        <w:t xml:space="preserve"> </w:t>
      </w:r>
      <w:r>
        <w:rPr>
          <w:sz w:val="20"/>
        </w:rPr>
        <w:t>appeared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10"/>
          <w:sz w:val="20"/>
        </w:rPr>
        <w:t>17</w:t>
      </w:r>
      <w:r>
        <w:rPr>
          <w:spacing w:val="-8"/>
          <w:sz w:val="20"/>
        </w:rPr>
        <w:t xml:space="preserve"> </w:t>
      </w:r>
      <w:r>
        <w:rPr>
          <w:sz w:val="20"/>
        </w:rPr>
        <w:t>breaches.</w:t>
      </w:r>
    </w:p>
    <w:p w14:paraId="71ED069C" w14:textId="264A6206" w:rsidR="008A2E37" w:rsidRPr="008A2E37" w:rsidRDefault="005910A5" w:rsidP="008A2E37">
      <w:pPr>
        <w:pStyle w:val="ListParagraph"/>
        <w:numPr>
          <w:ilvl w:val="3"/>
          <w:numId w:val="1"/>
        </w:numPr>
        <w:tabs>
          <w:tab w:val="left" w:pos="1171"/>
        </w:tabs>
        <w:spacing w:before="70" w:line="276" w:lineRule="auto"/>
        <w:ind w:left="1171" w:right="488"/>
        <w:rPr>
          <w:sz w:val="20"/>
        </w:rPr>
      </w:pPr>
      <w:hyperlink r:id="rId7" w:history="1">
        <w:r w:rsidRPr="009932E7">
          <w:rPr>
            <w:rStyle w:val="Hyperlink"/>
            <w:sz w:val="20"/>
          </w:rPr>
          <w:t>nivek@cruzio.com</w:t>
        </w:r>
      </w:hyperlink>
      <w:r>
        <w:rPr>
          <w:sz w:val="20"/>
        </w:rPr>
        <w:t xml:space="preserve"> </w:t>
      </w:r>
      <w:r w:rsidR="008A2E37">
        <w:rPr>
          <w:sz w:val="20"/>
        </w:rPr>
        <w:t>appeared</w:t>
      </w:r>
      <w:r w:rsidR="008A2E37">
        <w:rPr>
          <w:spacing w:val="-8"/>
          <w:sz w:val="20"/>
        </w:rPr>
        <w:t xml:space="preserve"> </w:t>
      </w:r>
      <w:r w:rsidR="008A2E37">
        <w:rPr>
          <w:sz w:val="20"/>
        </w:rPr>
        <w:t>in</w:t>
      </w:r>
      <w:r w:rsidR="008A2E37">
        <w:rPr>
          <w:spacing w:val="-10"/>
          <w:sz w:val="20"/>
        </w:rPr>
        <w:t xml:space="preserve"> 17</w:t>
      </w:r>
      <w:r w:rsidR="008A2E37">
        <w:rPr>
          <w:spacing w:val="-8"/>
          <w:sz w:val="20"/>
        </w:rPr>
        <w:t xml:space="preserve"> </w:t>
      </w:r>
      <w:r w:rsidR="008A2E37">
        <w:rPr>
          <w:sz w:val="20"/>
        </w:rPr>
        <w:t>breaches.</w:t>
      </w:r>
    </w:p>
    <w:p w14:paraId="5ADB7208" w14:textId="69E174FF" w:rsidR="007373E7" w:rsidRDefault="008A2E37">
      <w:pPr>
        <w:pStyle w:val="ListParagraph"/>
        <w:numPr>
          <w:ilvl w:val="3"/>
          <w:numId w:val="1"/>
        </w:numPr>
        <w:tabs>
          <w:tab w:val="left" w:pos="1171"/>
        </w:tabs>
        <w:spacing w:before="70" w:line="276" w:lineRule="auto"/>
        <w:ind w:left="1171" w:right="488"/>
        <w:rPr>
          <w:sz w:val="20"/>
        </w:rPr>
      </w:pPr>
      <w:hyperlink r:id="rId8" w:history="1">
        <w:r w:rsidRPr="009932E7">
          <w:rPr>
            <w:rStyle w:val="Hyperlink"/>
          </w:rPr>
          <w:t>dcdesign@cruzio.co</w:t>
        </w:r>
        <w:r w:rsidRPr="009932E7">
          <w:rPr>
            <w:rStyle w:val="Hyperlink"/>
          </w:rPr>
          <w:t>m</w:t>
        </w:r>
      </w:hyperlink>
      <w:r>
        <w:rPr>
          <w:color w:val="1F497D" w:themeColor="text2"/>
          <w:spacing w:val="-3"/>
          <w:sz w:val="20"/>
        </w:rPr>
        <w:t xml:space="preserve"> </w:t>
      </w:r>
      <w:r w:rsidR="00000000">
        <w:rPr>
          <w:sz w:val="20"/>
        </w:rPr>
        <w:t>appeared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in</w:t>
      </w:r>
      <w:r w:rsidR="00000000">
        <w:rPr>
          <w:spacing w:val="-10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>3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breaches</w:t>
      </w:r>
      <w:r>
        <w:rPr>
          <w:sz w:val="20"/>
        </w:rPr>
        <w:t>.</w:t>
      </w:r>
    </w:p>
    <w:p w14:paraId="247E3C52" w14:textId="538324F5" w:rsidR="008A2E37" w:rsidRPr="008A2E37" w:rsidRDefault="008A2E37" w:rsidP="008A2E37">
      <w:pPr>
        <w:pStyle w:val="ListParagraph"/>
        <w:numPr>
          <w:ilvl w:val="3"/>
          <w:numId w:val="1"/>
        </w:numPr>
        <w:tabs>
          <w:tab w:val="left" w:pos="1171"/>
        </w:tabs>
        <w:spacing w:before="70" w:line="276" w:lineRule="auto"/>
        <w:ind w:left="1171" w:right="488"/>
        <w:rPr>
          <w:sz w:val="20"/>
        </w:rPr>
      </w:pPr>
      <w:hyperlink r:id="rId9" w:history="1">
        <w:r w:rsidRPr="009932E7">
          <w:rPr>
            <w:rStyle w:val="Hyperlink"/>
            <w:sz w:val="20"/>
          </w:rPr>
          <w:t>jaroyan@cruzio.com</w:t>
        </w:r>
      </w:hyperlink>
      <w:r>
        <w:rPr>
          <w:sz w:val="20"/>
        </w:rPr>
        <w:t xml:space="preserve"> </w:t>
      </w:r>
      <w:r>
        <w:rPr>
          <w:sz w:val="20"/>
        </w:rPr>
        <w:t>appeared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10"/>
          <w:sz w:val="20"/>
        </w:rPr>
        <w:t>7</w:t>
      </w:r>
      <w:r w:rsidRPr="008A2E37">
        <w:rPr>
          <w:spacing w:val="-8"/>
          <w:sz w:val="20"/>
        </w:rPr>
        <w:t xml:space="preserve"> </w:t>
      </w:r>
      <w:r w:rsidRPr="008A2E37">
        <w:rPr>
          <w:sz w:val="20"/>
        </w:rPr>
        <w:t>breaches.</w:t>
      </w:r>
    </w:p>
    <w:p w14:paraId="0CCAA299" w14:textId="414A944A" w:rsidR="008A2E37" w:rsidRDefault="008A2E37" w:rsidP="008A2E37">
      <w:pPr>
        <w:pStyle w:val="ListParagraph"/>
        <w:numPr>
          <w:ilvl w:val="3"/>
          <w:numId w:val="1"/>
        </w:numPr>
        <w:tabs>
          <w:tab w:val="left" w:pos="1171"/>
        </w:tabs>
        <w:spacing w:before="70" w:line="276" w:lineRule="auto"/>
        <w:ind w:left="1171" w:right="488"/>
        <w:rPr>
          <w:sz w:val="20"/>
        </w:rPr>
      </w:pPr>
      <w:hyperlink r:id="rId10" w:history="1">
        <w:r w:rsidRPr="009932E7">
          <w:rPr>
            <w:rStyle w:val="Hyperlink"/>
          </w:rPr>
          <w:t>bes@cruzio.com</w:t>
        </w:r>
      </w:hyperlink>
      <w:r>
        <w:rPr>
          <w:color w:val="1F497D" w:themeColor="text2"/>
          <w:spacing w:val="-3"/>
          <w:sz w:val="20"/>
        </w:rPr>
        <w:t xml:space="preserve"> </w:t>
      </w:r>
      <w:r>
        <w:rPr>
          <w:sz w:val="20"/>
        </w:rPr>
        <w:t>appeared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3</w:t>
      </w:r>
      <w:r>
        <w:rPr>
          <w:spacing w:val="-8"/>
          <w:sz w:val="20"/>
        </w:rPr>
        <w:t xml:space="preserve"> </w:t>
      </w:r>
      <w:r>
        <w:rPr>
          <w:sz w:val="20"/>
        </w:rPr>
        <w:t>breaches.</w:t>
      </w:r>
    </w:p>
    <w:p w14:paraId="6E0A75CD" w14:textId="49DDBD5E" w:rsidR="008A2E37" w:rsidRDefault="008A2E37" w:rsidP="008A2E37">
      <w:pPr>
        <w:pStyle w:val="ListParagraph"/>
        <w:numPr>
          <w:ilvl w:val="3"/>
          <w:numId w:val="1"/>
        </w:numPr>
        <w:tabs>
          <w:tab w:val="left" w:pos="1171"/>
        </w:tabs>
        <w:spacing w:before="70" w:line="276" w:lineRule="auto"/>
        <w:ind w:left="1171" w:right="488"/>
        <w:rPr>
          <w:sz w:val="20"/>
        </w:rPr>
      </w:pPr>
      <w:hyperlink r:id="rId11" w:history="1">
        <w:r w:rsidRPr="009932E7">
          <w:rPr>
            <w:rStyle w:val="Hyperlink"/>
          </w:rPr>
          <w:t>forestlakes@cruzio.com</w:t>
        </w:r>
      </w:hyperlink>
      <w:r>
        <w:rPr>
          <w:color w:val="1F497D" w:themeColor="text2"/>
          <w:spacing w:val="-3"/>
          <w:sz w:val="20"/>
        </w:rPr>
        <w:t xml:space="preserve"> </w:t>
      </w:r>
      <w:r>
        <w:rPr>
          <w:sz w:val="20"/>
        </w:rPr>
        <w:t>appeared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breaches.</w:t>
      </w:r>
    </w:p>
    <w:p w14:paraId="02C2B389" w14:textId="77777777" w:rsidR="005910A5" w:rsidRDefault="005910A5" w:rsidP="005910A5">
      <w:pPr>
        <w:pStyle w:val="ListParagraph"/>
        <w:tabs>
          <w:tab w:val="left" w:pos="1171"/>
        </w:tabs>
        <w:spacing w:before="70" w:line="276" w:lineRule="auto"/>
        <w:ind w:right="488" w:firstLine="0"/>
        <w:rPr>
          <w:sz w:val="20"/>
        </w:rPr>
      </w:pPr>
    </w:p>
    <w:p w14:paraId="010786FD" w14:textId="21ACA3DE" w:rsidR="007373E7" w:rsidRPr="008A2E37" w:rsidRDefault="00000000" w:rsidP="008A2E37">
      <w:pPr>
        <w:tabs>
          <w:tab w:val="left" w:pos="562"/>
        </w:tabs>
        <w:spacing w:before="45"/>
        <w:ind w:left="440"/>
        <w:rPr>
          <w:sz w:val="20"/>
        </w:rPr>
      </w:pPr>
      <w:proofErr w:type="gramStart"/>
      <w:r w:rsidRPr="008A2E37">
        <w:rPr>
          <w:spacing w:val="-2"/>
          <w:sz w:val="20"/>
        </w:rPr>
        <w:t>Shodan</w:t>
      </w:r>
      <w:r w:rsidRPr="008A2E37">
        <w:rPr>
          <w:spacing w:val="-5"/>
          <w:sz w:val="20"/>
        </w:rPr>
        <w:t xml:space="preserve"> </w:t>
      </w:r>
      <w:r w:rsidR="00800970" w:rsidRPr="008A2E37">
        <w:rPr>
          <w:spacing w:val="-2"/>
          <w:sz w:val="20"/>
        </w:rPr>
        <w:t>:</w:t>
      </w:r>
      <w:proofErr w:type="gramEnd"/>
    </w:p>
    <w:p w14:paraId="7F166C1C" w14:textId="77777777" w:rsidR="0054227F" w:rsidRPr="0054227F" w:rsidRDefault="0054227F" w:rsidP="0054227F">
      <w:pPr>
        <w:pStyle w:val="ListParagraph"/>
        <w:numPr>
          <w:ilvl w:val="3"/>
          <w:numId w:val="1"/>
        </w:numPr>
        <w:tabs>
          <w:tab w:val="left" w:pos="1171"/>
        </w:tabs>
        <w:spacing w:before="75"/>
        <w:ind w:left="1171"/>
        <w:rPr>
          <w:sz w:val="20"/>
        </w:rPr>
      </w:pPr>
      <w:r w:rsidRPr="00623008">
        <w:rPr>
          <w:b/>
          <w:bCs/>
          <w:spacing w:val="-2"/>
          <w:sz w:val="20"/>
        </w:rPr>
        <w:t>(CVSS 10.0):</w:t>
      </w:r>
      <w:r w:rsidRPr="0054227F">
        <w:rPr>
          <w:spacing w:val="-2"/>
          <w:sz w:val="20"/>
        </w:rPr>
        <w:t xml:space="preserve"> Apache Log4j 2.x before 2.16.0 allows remote code execution via JNDI lookups.</w:t>
      </w:r>
    </w:p>
    <w:p w14:paraId="631A8882" w14:textId="6162CFAA" w:rsidR="0054227F" w:rsidRDefault="0054227F" w:rsidP="0054227F">
      <w:pPr>
        <w:pStyle w:val="ListParagraph"/>
        <w:numPr>
          <w:ilvl w:val="3"/>
          <w:numId w:val="1"/>
        </w:numPr>
        <w:tabs>
          <w:tab w:val="left" w:pos="1171"/>
        </w:tabs>
        <w:spacing w:before="75"/>
        <w:ind w:left="1171"/>
        <w:rPr>
          <w:sz w:val="20"/>
        </w:rPr>
      </w:pPr>
      <w:r w:rsidRPr="00623008">
        <w:rPr>
          <w:b/>
          <w:bCs/>
          <w:sz w:val="20"/>
        </w:rPr>
        <w:t>(CVSS 9.8):</w:t>
      </w:r>
      <w:r>
        <w:rPr>
          <w:sz w:val="20"/>
        </w:rPr>
        <w:t xml:space="preserve"> </w:t>
      </w:r>
      <w:r w:rsidRPr="0054227F">
        <w:rPr>
          <w:sz w:val="20"/>
        </w:rPr>
        <w:t>Go-based net/http (Golang) before 1.18.10 allows unauthenticated remote code execution via HTTP/2 streams.</w:t>
      </w:r>
    </w:p>
    <w:p w14:paraId="6559044F" w14:textId="621FDC09" w:rsidR="0054227F" w:rsidRPr="0054227F" w:rsidRDefault="0054227F" w:rsidP="0054227F">
      <w:pPr>
        <w:pStyle w:val="ListParagraph"/>
        <w:numPr>
          <w:ilvl w:val="3"/>
          <w:numId w:val="1"/>
        </w:numPr>
        <w:tabs>
          <w:tab w:val="left" w:pos="1171"/>
        </w:tabs>
        <w:spacing w:before="75"/>
        <w:ind w:left="1171"/>
        <w:rPr>
          <w:sz w:val="20"/>
        </w:rPr>
      </w:pPr>
      <w:r w:rsidRPr="00623008">
        <w:rPr>
          <w:b/>
          <w:bCs/>
          <w:sz w:val="20"/>
        </w:rPr>
        <w:t>(CVSS 8.8):</w:t>
      </w:r>
      <w:r w:rsidRPr="0054227F">
        <w:rPr>
          <w:sz w:val="20"/>
        </w:rPr>
        <w:t xml:space="preserve"> Heap buffer overflow in </w:t>
      </w:r>
      <w:proofErr w:type="spellStart"/>
      <w:r w:rsidRPr="0054227F">
        <w:rPr>
          <w:sz w:val="20"/>
        </w:rPr>
        <w:t>WebP</w:t>
      </w:r>
      <w:proofErr w:type="spellEnd"/>
      <w:r w:rsidRPr="0054227F">
        <w:rPr>
          <w:sz w:val="20"/>
        </w:rPr>
        <w:t xml:space="preserve"> decoding (</w:t>
      </w:r>
      <w:proofErr w:type="spellStart"/>
      <w:r w:rsidRPr="0054227F">
        <w:rPr>
          <w:sz w:val="20"/>
        </w:rPr>
        <w:t>libwebp</w:t>
      </w:r>
      <w:proofErr w:type="spellEnd"/>
      <w:r w:rsidRPr="0054227F">
        <w:rPr>
          <w:sz w:val="20"/>
        </w:rPr>
        <w:t>) allows remote code execution in browsers like Chrome.</w:t>
      </w:r>
    </w:p>
    <w:p w14:paraId="5417DDA8" w14:textId="77777777" w:rsidR="0054227F" w:rsidRDefault="0054227F" w:rsidP="0054227F">
      <w:pPr>
        <w:tabs>
          <w:tab w:val="left" w:pos="1171"/>
        </w:tabs>
        <w:spacing w:before="75"/>
        <w:rPr>
          <w:sz w:val="20"/>
        </w:rPr>
      </w:pPr>
    </w:p>
    <w:p w14:paraId="25E482E2" w14:textId="77777777" w:rsidR="0054227F" w:rsidRDefault="0054227F" w:rsidP="0054227F">
      <w:pPr>
        <w:tabs>
          <w:tab w:val="left" w:pos="1171"/>
        </w:tabs>
        <w:spacing w:before="75"/>
        <w:rPr>
          <w:sz w:val="20"/>
        </w:rPr>
      </w:pPr>
    </w:p>
    <w:p w14:paraId="59000707" w14:textId="77777777" w:rsidR="0054227F" w:rsidRDefault="0054227F" w:rsidP="0054227F">
      <w:pPr>
        <w:tabs>
          <w:tab w:val="left" w:pos="1171"/>
        </w:tabs>
        <w:spacing w:before="75"/>
        <w:rPr>
          <w:sz w:val="20"/>
        </w:rPr>
      </w:pPr>
    </w:p>
    <w:p w14:paraId="439470E6" w14:textId="77777777" w:rsidR="0054227F" w:rsidRDefault="0054227F" w:rsidP="0054227F">
      <w:pPr>
        <w:tabs>
          <w:tab w:val="left" w:pos="1171"/>
        </w:tabs>
        <w:spacing w:before="75"/>
        <w:rPr>
          <w:sz w:val="20"/>
        </w:rPr>
      </w:pPr>
    </w:p>
    <w:p w14:paraId="46A1FF8E" w14:textId="0112D544" w:rsidR="0054227F" w:rsidRPr="0054227F" w:rsidRDefault="0054227F" w:rsidP="0054227F">
      <w:pPr>
        <w:tabs>
          <w:tab w:val="left" w:pos="1171"/>
        </w:tabs>
        <w:spacing w:before="75"/>
        <w:rPr>
          <w:sz w:val="20"/>
        </w:rPr>
        <w:sectPr w:rsidR="0054227F" w:rsidRPr="0054227F">
          <w:type w:val="continuous"/>
          <w:pgSz w:w="11930" w:h="16860"/>
          <w:pgMar w:top="1460" w:right="760" w:bottom="280" w:left="1120" w:header="720" w:footer="720" w:gutter="0"/>
          <w:cols w:space="720"/>
        </w:sectPr>
      </w:pPr>
    </w:p>
    <w:p w14:paraId="4FD5BFB4" w14:textId="77777777" w:rsidR="007373E7" w:rsidRPr="00623008" w:rsidRDefault="00000000">
      <w:pPr>
        <w:pStyle w:val="Heading1"/>
        <w:numPr>
          <w:ilvl w:val="0"/>
          <w:numId w:val="1"/>
        </w:numPr>
        <w:tabs>
          <w:tab w:val="left" w:pos="750"/>
        </w:tabs>
        <w:spacing w:before="69"/>
        <w:ind w:left="750" w:hanging="310"/>
        <w:rPr>
          <w:color w:val="1F497D" w:themeColor="text2"/>
        </w:rPr>
      </w:pPr>
      <w:bookmarkStart w:id="8" w:name="4._Summary_Table"/>
      <w:bookmarkEnd w:id="8"/>
      <w:r w:rsidRPr="00623008">
        <w:rPr>
          <w:color w:val="1F497D" w:themeColor="text2"/>
        </w:rPr>
        <w:lastRenderedPageBreak/>
        <w:t>Summary</w:t>
      </w:r>
      <w:r w:rsidRPr="00623008">
        <w:rPr>
          <w:color w:val="1F497D" w:themeColor="text2"/>
          <w:spacing w:val="-16"/>
        </w:rPr>
        <w:t xml:space="preserve"> </w:t>
      </w:r>
      <w:r w:rsidRPr="00623008">
        <w:rPr>
          <w:color w:val="1F497D" w:themeColor="text2"/>
          <w:spacing w:val="-4"/>
        </w:rPr>
        <w:t>Table</w:t>
      </w:r>
    </w:p>
    <w:p w14:paraId="5628436A" w14:textId="77777777" w:rsidR="007373E7" w:rsidRDefault="007373E7">
      <w:pPr>
        <w:pStyle w:val="BodyText"/>
        <w:spacing w:before="8" w:after="1"/>
        <w:ind w:left="0"/>
        <w:rPr>
          <w:b/>
          <w:sz w:val="11"/>
        </w:rPr>
      </w:pPr>
    </w:p>
    <w:tbl>
      <w:tblPr>
        <w:tblW w:w="0" w:type="auto"/>
        <w:tblInd w:w="7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3716"/>
        <w:gridCol w:w="10"/>
        <w:gridCol w:w="2990"/>
        <w:gridCol w:w="10"/>
      </w:tblGrid>
      <w:tr w:rsidR="007373E7" w14:paraId="206E62D0" w14:textId="77777777" w:rsidTr="00623008">
        <w:trPr>
          <w:gridAfter w:val="1"/>
          <w:wAfter w:w="10" w:type="dxa"/>
          <w:trHeight w:val="407"/>
        </w:trPr>
        <w:tc>
          <w:tcPr>
            <w:tcW w:w="2070" w:type="dxa"/>
            <w:shd w:val="clear" w:color="auto" w:fill="D2D2D2"/>
          </w:tcPr>
          <w:p w14:paraId="61AF3058" w14:textId="77777777" w:rsidR="007373E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3716" w:type="dxa"/>
            <w:shd w:val="clear" w:color="auto" w:fill="D2D2D2"/>
          </w:tcPr>
          <w:p w14:paraId="18DE7CF5" w14:textId="77777777" w:rsidR="007373E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Finding</w:t>
            </w:r>
          </w:p>
        </w:tc>
        <w:tc>
          <w:tcPr>
            <w:tcW w:w="3000" w:type="dxa"/>
            <w:gridSpan w:val="2"/>
            <w:shd w:val="clear" w:color="auto" w:fill="D2D2D2"/>
          </w:tcPr>
          <w:p w14:paraId="2A6C8671" w14:textId="77777777" w:rsidR="007373E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Potential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Risk</w:t>
            </w:r>
          </w:p>
        </w:tc>
      </w:tr>
      <w:tr w:rsidR="00623008" w14:paraId="74B88362" w14:textId="77777777" w:rsidTr="00623008">
        <w:trPr>
          <w:trHeight w:val="407"/>
        </w:trPr>
        <w:tc>
          <w:tcPr>
            <w:tcW w:w="2070" w:type="dxa"/>
          </w:tcPr>
          <w:p w14:paraId="46BDF13F" w14:textId="77777777" w:rsidR="00623008" w:rsidRDefault="00623008" w:rsidP="00D8315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Infrastructure</w:t>
            </w:r>
          </w:p>
        </w:tc>
        <w:tc>
          <w:tcPr>
            <w:tcW w:w="3726" w:type="dxa"/>
            <w:gridSpan w:val="2"/>
          </w:tcPr>
          <w:p w14:paraId="7FDCDD91" w14:textId="77777777" w:rsidR="00623008" w:rsidRDefault="00623008" w:rsidP="00D8315B">
            <w:pPr>
              <w:pStyle w:val="TableParagraph"/>
              <w:rPr>
                <w:sz w:val="20"/>
              </w:rPr>
            </w:pPr>
            <w:r w:rsidRPr="0054227F">
              <w:rPr>
                <w:spacing w:val="-2"/>
                <w:sz w:val="20"/>
              </w:rPr>
              <w:t>Apache Log4j 2.x before 2.16.0</w:t>
            </w:r>
          </w:p>
        </w:tc>
        <w:tc>
          <w:tcPr>
            <w:tcW w:w="3000" w:type="dxa"/>
            <w:gridSpan w:val="2"/>
          </w:tcPr>
          <w:p w14:paraId="572D0227" w14:textId="77777777" w:rsidR="00623008" w:rsidRDefault="00623008" w:rsidP="00D8315B">
            <w:pPr>
              <w:pStyle w:val="TableParagraph"/>
              <w:rPr>
                <w:sz w:val="20"/>
              </w:rPr>
            </w:pPr>
            <w:r w:rsidRPr="0054227F">
              <w:rPr>
                <w:spacing w:val="-2"/>
                <w:sz w:val="20"/>
              </w:rPr>
              <w:t xml:space="preserve">remote code execution </w:t>
            </w:r>
          </w:p>
        </w:tc>
      </w:tr>
      <w:tr w:rsidR="00623008" w14:paraId="528F6DBF" w14:textId="77777777" w:rsidTr="00623008">
        <w:trPr>
          <w:trHeight w:val="407"/>
        </w:trPr>
        <w:tc>
          <w:tcPr>
            <w:tcW w:w="2070" w:type="dxa"/>
          </w:tcPr>
          <w:p w14:paraId="1C1E4782" w14:textId="77777777" w:rsidR="00623008" w:rsidRDefault="00623008" w:rsidP="00D8315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Infrastructure</w:t>
            </w:r>
          </w:p>
        </w:tc>
        <w:tc>
          <w:tcPr>
            <w:tcW w:w="3726" w:type="dxa"/>
            <w:gridSpan w:val="2"/>
          </w:tcPr>
          <w:p w14:paraId="50A9F954" w14:textId="3F9A1918" w:rsidR="00623008" w:rsidRDefault="00623008" w:rsidP="00D8315B">
            <w:pPr>
              <w:pStyle w:val="TableParagraph"/>
              <w:rPr>
                <w:sz w:val="20"/>
              </w:rPr>
            </w:pPr>
            <w:r w:rsidRPr="0054227F">
              <w:rPr>
                <w:sz w:val="20"/>
              </w:rPr>
              <w:t xml:space="preserve">Go-based net/http before 1.18.10 </w:t>
            </w:r>
          </w:p>
        </w:tc>
        <w:tc>
          <w:tcPr>
            <w:tcW w:w="3000" w:type="dxa"/>
            <w:gridSpan w:val="2"/>
          </w:tcPr>
          <w:p w14:paraId="23CEE0B6" w14:textId="77777777" w:rsidR="00623008" w:rsidRDefault="00623008" w:rsidP="00D8315B">
            <w:pPr>
              <w:pStyle w:val="TableParagraph"/>
              <w:rPr>
                <w:sz w:val="20"/>
              </w:rPr>
            </w:pPr>
            <w:r w:rsidRPr="0054227F">
              <w:rPr>
                <w:spacing w:val="-2"/>
                <w:sz w:val="20"/>
              </w:rPr>
              <w:t xml:space="preserve">remote code execution </w:t>
            </w:r>
          </w:p>
        </w:tc>
      </w:tr>
      <w:tr w:rsidR="007373E7" w14:paraId="4A77A3F3" w14:textId="77777777" w:rsidTr="00623008">
        <w:trPr>
          <w:gridAfter w:val="1"/>
          <w:wAfter w:w="10" w:type="dxa"/>
          <w:trHeight w:val="407"/>
        </w:trPr>
        <w:tc>
          <w:tcPr>
            <w:tcW w:w="2070" w:type="dxa"/>
          </w:tcPr>
          <w:p w14:paraId="45D17D29" w14:textId="77777777" w:rsidR="007373E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Infrastructure</w:t>
            </w:r>
          </w:p>
        </w:tc>
        <w:tc>
          <w:tcPr>
            <w:tcW w:w="3716" w:type="dxa"/>
          </w:tcPr>
          <w:p w14:paraId="10BB5F32" w14:textId="49F15508" w:rsidR="007373E7" w:rsidRDefault="00623008">
            <w:pPr>
              <w:pStyle w:val="TableParagraph"/>
              <w:rPr>
                <w:sz w:val="20"/>
              </w:rPr>
            </w:pPr>
            <w:r w:rsidRPr="0054227F">
              <w:rPr>
                <w:sz w:val="20"/>
              </w:rPr>
              <w:t xml:space="preserve">Heap buffer overflow in </w:t>
            </w:r>
            <w:proofErr w:type="spellStart"/>
            <w:r w:rsidRPr="0054227F">
              <w:rPr>
                <w:sz w:val="20"/>
              </w:rPr>
              <w:t>WebP</w:t>
            </w:r>
            <w:proofErr w:type="spellEnd"/>
            <w:r w:rsidRPr="0054227F"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</w:tcPr>
          <w:p w14:paraId="7F3FB7B5" w14:textId="5EE72C9F" w:rsidR="007373E7" w:rsidRDefault="00623008">
            <w:pPr>
              <w:pStyle w:val="TableParagraph"/>
              <w:rPr>
                <w:sz w:val="20"/>
              </w:rPr>
            </w:pPr>
            <w:r w:rsidRPr="0054227F">
              <w:rPr>
                <w:spacing w:val="-2"/>
                <w:sz w:val="20"/>
              </w:rPr>
              <w:t xml:space="preserve">remote code execution </w:t>
            </w:r>
          </w:p>
        </w:tc>
      </w:tr>
      <w:tr w:rsidR="007373E7" w14:paraId="7B2967F0" w14:textId="77777777" w:rsidTr="00623008">
        <w:trPr>
          <w:gridAfter w:val="1"/>
          <w:wAfter w:w="10" w:type="dxa"/>
          <w:trHeight w:val="407"/>
        </w:trPr>
        <w:tc>
          <w:tcPr>
            <w:tcW w:w="2070" w:type="dxa"/>
          </w:tcPr>
          <w:p w14:paraId="6AD96B3B" w14:textId="77777777" w:rsidR="007373E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Credentials</w:t>
            </w:r>
          </w:p>
        </w:tc>
        <w:tc>
          <w:tcPr>
            <w:tcW w:w="3716" w:type="dxa"/>
          </w:tcPr>
          <w:p w14:paraId="31F39AFD" w14:textId="77777777" w:rsidR="007373E7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spacing w:val="-2"/>
                <w:sz w:val="20"/>
              </w:rPr>
              <w:t>Breached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email/password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combo</w:t>
            </w:r>
          </w:p>
        </w:tc>
        <w:tc>
          <w:tcPr>
            <w:tcW w:w="3000" w:type="dxa"/>
            <w:gridSpan w:val="2"/>
          </w:tcPr>
          <w:p w14:paraId="698DACC1" w14:textId="77777777" w:rsidR="007373E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takeover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risk</w:t>
            </w:r>
          </w:p>
        </w:tc>
      </w:tr>
    </w:tbl>
    <w:p w14:paraId="7E855DBE" w14:textId="77777777" w:rsidR="007373E7" w:rsidRDefault="007373E7">
      <w:pPr>
        <w:pStyle w:val="BodyText"/>
        <w:spacing w:before="252"/>
        <w:ind w:left="0"/>
        <w:rPr>
          <w:b/>
          <w:sz w:val="28"/>
        </w:rPr>
      </w:pPr>
    </w:p>
    <w:p w14:paraId="5D6A3017" w14:textId="77777777" w:rsidR="007373E7" w:rsidRPr="00623008" w:rsidRDefault="00000000">
      <w:pPr>
        <w:pStyle w:val="ListParagraph"/>
        <w:numPr>
          <w:ilvl w:val="0"/>
          <w:numId w:val="1"/>
        </w:numPr>
        <w:tabs>
          <w:tab w:val="left" w:pos="703"/>
        </w:tabs>
        <w:ind w:left="703" w:hanging="232"/>
        <w:rPr>
          <w:b/>
          <w:color w:val="1F497D" w:themeColor="text2"/>
          <w:sz w:val="28"/>
        </w:rPr>
      </w:pPr>
      <w:r w:rsidRPr="00623008">
        <w:rPr>
          <w:b/>
          <w:color w:val="1F497D" w:themeColor="text2"/>
          <w:spacing w:val="-2"/>
          <w:sz w:val="28"/>
        </w:rPr>
        <w:t>Recommendations</w:t>
      </w:r>
    </w:p>
    <w:p w14:paraId="4DC3DC1D" w14:textId="77777777" w:rsidR="007373E7" w:rsidRDefault="00000000">
      <w:pPr>
        <w:pStyle w:val="ListParagraph"/>
        <w:numPr>
          <w:ilvl w:val="1"/>
          <w:numId w:val="1"/>
        </w:numPr>
        <w:tabs>
          <w:tab w:val="left" w:pos="661"/>
        </w:tabs>
        <w:spacing w:before="58"/>
        <w:ind w:left="661" w:hanging="190"/>
        <w:rPr>
          <w:sz w:val="20"/>
        </w:rPr>
      </w:pPr>
      <w:r>
        <w:rPr>
          <w:sz w:val="20"/>
        </w:rPr>
        <w:t>Apply</w:t>
      </w:r>
      <w:r>
        <w:rPr>
          <w:spacing w:val="-14"/>
          <w:sz w:val="20"/>
        </w:rPr>
        <w:t xml:space="preserve"> </w:t>
      </w:r>
      <w:r>
        <w:rPr>
          <w:sz w:val="20"/>
        </w:rPr>
        <w:t>WHOIS</w:t>
      </w:r>
      <w:r>
        <w:rPr>
          <w:spacing w:val="-13"/>
          <w:sz w:val="20"/>
        </w:rPr>
        <w:t xml:space="preserve"> </w:t>
      </w:r>
      <w:r>
        <w:rPr>
          <w:sz w:val="20"/>
        </w:rPr>
        <w:t>privacy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protection.</w:t>
      </w:r>
    </w:p>
    <w:p w14:paraId="6DE024BE" w14:textId="77777777" w:rsidR="007373E7" w:rsidRDefault="00000000">
      <w:pPr>
        <w:pStyle w:val="ListParagraph"/>
        <w:numPr>
          <w:ilvl w:val="1"/>
          <w:numId w:val="1"/>
        </w:numPr>
        <w:tabs>
          <w:tab w:val="left" w:pos="661"/>
        </w:tabs>
        <w:spacing w:before="46"/>
        <w:ind w:left="661" w:hanging="190"/>
        <w:rPr>
          <w:sz w:val="20"/>
        </w:rPr>
      </w:pPr>
      <w:r>
        <w:rPr>
          <w:sz w:val="20"/>
        </w:rPr>
        <w:t>Regularly</w:t>
      </w:r>
      <w:r>
        <w:rPr>
          <w:spacing w:val="-14"/>
          <w:sz w:val="20"/>
        </w:rPr>
        <w:t xml:space="preserve"> </w:t>
      </w:r>
      <w:r>
        <w:rPr>
          <w:sz w:val="20"/>
        </w:rPr>
        <w:t>monitor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leaked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credentials.</w:t>
      </w:r>
    </w:p>
    <w:p w14:paraId="4AEE6F8E" w14:textId="0244D2AA" w:rsidR="007373E7" w:rsidRPr="00623008" w:rsidRDefault="00623008" w:rsidP="00623008">
      <w:pPr>
        <w:pStyle w:val="ListParagraph"/>
        <w:numPr>
          <w:ilvl w:val="1"/>
          <w:numId w:val="1"/>
        </w:numPr>
        <w:tabs>
          <w:tab w:val="left" w:pos="471"/>
        </w:tabs>
        <w:spacing w:before="43"/>
        <w:ind w:left="450" w:firstLine="21"/>
        <w:rPr>
          <w:szCs w:val="24"/>
        </w:rPr>
      </w:pPr>
      <w:r>
        <w:rPr>
          <w:sz w:val="20"/>
        </w:rPr>
        <w:t xml:space="preserve">Apply patches and updates for all outdated and vulnerable 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623008">
        <w:rPr>
          <w:b/>
          <w:bCs/>
          <w:color w:val="EE0000"/>
          <w:szCs w:val="24"/>
        </w:rPr>
        <w:t>Note</w:t>
      </w:r>
      <w:r w:rsidRPr="00623008">
        <w:rPr>
          <w:color w:val="EE0000"/>
          <w:szCs w:val="24"/>
        </w:rPr>
        <w:t>: You can find out detailed information about subdomains and emails in the attached text file.</w:t>
      </w:r>
    </w:p>
    <w:sectPr w:rsidR="007373E7" w:rsidRPr="00623008">
      <w:pgSz w:w="11930" w:h="16860"/>
      <w:pgMar w:top="1400" w:right="7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94C87"/>
    <w:multiLevelType w:val="hybridMultilevel"/>
    <w:tmpl w:val="19AC2976"/>
    <w:lvl w:ilvl="0" w:tplc="1FF42956">
      <w:start w:val="1"/>
      <w:numFmt w:val="decimal"/>
      <w:lvlText w:val="%1."/>
      <w:lvlJc w:val="left"/>
      <w:pPr>
        <w:ind w:left="752" w:hanging="313"/>
      </w:pPr>
      <w:rPr>
        <w:rFonts w:ascii="Arial" w:eastAsia="Arial" w:hAnsi="Arial" w:cs="Arial" w:hint="default"/>
        <w:b/>
        <w:bCs/>
        <w:i w:val="0"/>
        <w:iCs w:val="0"/>
        <w:spacing w:val="-3"/>
        <w:w w:val="93"/>
        <w:sz w:val="28"/>
        <w:szCs w:val="28"/>
        <w:lang w:val="en-US" w:eastAsia="en-US" w:bidi="ar-SA"/>
      </w:rPr>
    </w:lvl>
    <w:lvl w:ilvl="1" w:tplc="528C416E">
      <w:start w:val="1"/>
      <w:numFmt w:val="decimal"/>
      <w:lvlText w:val="%2."/>
      <w:lvlJc w:val="left"/>
      <w:pPr>
        <w:ind w:left="663" w:hanging="224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8"/>
        <w:sz w:val="20"/>
        <w:szCs w:val="20"/>
        <w:lang w:val="en-US" w:eastAsia="en-US" w:bidi="ar-SA"/>
      </w:rPr>
    </w:lvl>
    <w:lvl w:ilvl="2" w:tplc="756C3E56">
      <w:numFmt w:val="bullet"/>
      <w:lvlText w:val="•"/>
      <w:lvlJc w:val="left"/>
      <w:pPr>
        <w:ind w:left="562" w:hanging="12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3" w:tplc="EBC239EA">
      <w:numFmt w:val="bullet"/>
      <w:lvlText w:val="•"/>
      <w:lvlJc w:val="left"/>
      <w:pPr>
        <w:ind w:left="1172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4" w:tplc="51520F9E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5" w:tplc="9B98A356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6" w:tplc="AC9C74B0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7" w:tplc="25DCE510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8" w:tplc="32A0B294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num w:numId="1" w16cid:durableId="21489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73E7"/>
    <w:rsid w:val="002E5A04"/>
    <w:rsid w:val="004824BE"/>
    <w:rsid w:val="0054227F"/>
    <w:rsid w:val="005910A5"/>
    <w:rsid w:val="005B0521"/>
    <w:rsid w:val="00623008"/>
    <w:rsid w:val="007373E7"/>
    <w:rsid w:val="00800970"/>
    <w:rsid w:val="008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71B21"/>
  <w15:docId w15:val="{8084526D-A299-4DD8-9608-4EFFDD02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50" w:hanging="3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117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20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7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3"/>
      <w:ind w:left="153"/>
    </w:pPr>
  </w:style>
  <w:style w:type="character" w:customStyle="1" w:styleId="Heading2Char">
    <w:name w:val="Heading 2 Char"/>
    <w:basedOn w:val="DefaultParagraphFont"/>
    <w:link w:val="Heading2"/>
    <w:uiPriority w:val="9"/>
    <w:rsid w:val="008A2E37"/>
    <w:rPr>
      <w:rFonts w:ascii="Arial" w:eastAsia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2E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design@cruz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vek@cruz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eper@cruzio.com" TargetMode="External"/><Relationship Id="rId11" Type="http://schemas.openxmlformats.org/officeDocument/2006/relationships/hyperlink" Target="mailto:forestlakes@cruzio.com" TargetMode="External"/><Relationship Id="rId5" Type="http://schemas.openxmlformats.org/officeDocument/2006/relationships/hyperlink" Target="mailto:guru@cruzio.com" TargetMode="External"/><Relationship Id="rId10" Type="http://schemas.openxmlformats.org/officeDocument/2006/relationships/hyperlink" Target="mailto:bes@cruzi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royan@cruz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314</Words>
  <Characters>2004</Characters>
  <Application>Microsoft Office Word</Application>
  <DocSecurity>0</DocSecurity>
  <Lines>80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medo_m1532003@hotmail.com</cp:lastModifiedBy>
  <cp:revision>4</cp:revision>
  <dcterms:created xsi:type="dcterms:W3CDTF">2025-10-23T07:07:00Z</dcterms:created>
  <dcterms:modified xsi:type="dcterms:W3CDTF">2025-10-23T15:11:00Z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2025-10-23T00:00:00Z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>D:20250812045421</vt:lpwstr>
  </property>
  <property fmtid="{D5CDD505-2E9C-101B-9397-08002B2CF9AE}" pid="7" name="GrammarlyDocumentId">
    <vt:lpwstr>c15987ac-2925-48a6-a8aa-ab11ec514054</vt:lpwstr>
  </property>
</Properties>
</file>