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178C" w14:textId="77777777" w:rsidR="004B4212" w:rsidRDefault="004B4212" w:rsidP="00DD1FD2">
      <w:pPr>
        <w:pStyle w:val="Titre1"/>
        <w:spacing w:line="360" w:lineRule="auto"/>
        <w:jc w:val="center"/>
        <w:rPr>
          <w:rFonts w:asciiTheme="majorBidi" w:hAnsiTheme="majorBidi"/>
          <w:b/>
          <w:bCs/>
          <w:i/>
          <w:iCs/>
          <w:color w:val="auto"/>
          <w:sz w:val="72"/>
          <w:szCs w:val="72"/>
          <w:u w:val="single"/>
        </w:rPr>
      </w:pPr>
    </w:p>
    <w:p w14:paraId="420A7A8B" w14:textId="77777777" w:rsidR="004B4212" w:rsidRDefault="004B4212" w:rsidP="00DD1FD2">
      <w:pPr>
        <w:pStyle w:val="Titre1"/>
        <w:spacing w:line="360" w:lineRule="auto"/>
        <w:jc w:val="center"/>
        <w:rPr>
          <w:rFonts w:asciiTheme="majorBidi" w:hAnsiTheme="majorBidi"/>
          <w:b/>
          <w:bCs/>
          <w:i/>
          <w:iCs/>
          <w:color w:val="auto"/>
          <w:sz w:val="72"/>
          <w:szCs w:val="72"/>
          <w:u w:val="single"/>
        </w:rPr>
      </w:pPr>
    </w:p>
    <w:p w14:paraId="4D9D56D8" w14:textId="11032E0E" w:rsidR="004B4212" w:rsidRPr="004B4212" w:rsidRDefault="00E74EF4" w:rsidP="004B4212">
      <w:pPr>
        <w:pStyle w:val="Titre1"/>
        <w:spacing w:line="600" w:lineRule="auto"/>
        <w:jc w:val="center"/>
        <w:rPr>
          <w:rFonts w:asciiTheme="majorBidi" w:hAnsiTheme="majorBidi"/>
          <w:b/>
          <w:bCs/>
          <w:i/>
          <w:iCs/>
          <w:color w:val="auto"/>
          <w:sz w:val="72"/>
          <w:szCs w:val="72"/>
          <w:u w:val="single"/>
        </w:rPr>
      </w:pPr>
      <w:bookmarkStart w:id="0" w:name="_Toc233975189"/>
      <w:r w:rsidRPr="004B4212">
        <w:rPr>
          <w:rFonts w:asciiTheme="majorBidi" w:hAnsiTheme="majorBidi"/>
          <w:b/>
          <w:bCs/>
          <w:i/>
          <w:iCs/>
          <w:color w:val="auto"/>
          <w:sz w:val="72"/>
          <w:szCs w:val="72"/>
          <w:u w:val="single"/>
        </w:rPr>
        <w:t>Rapport de conception</w:t>
      </w:r>
      <w:bookmarkEnd w:id="0"/>
      <w:r w:rsidRPr="004B4212">
        <w:rPr>
          <w:rFonts w:asciiTheme="majorBidi" w:hAnsiTheme="majorBidi"/>
          <w:b/>
          <w:bCs/>
          <w:i/>
          <w:iCs/>
          <w:color w:val="auto"/>
          <w:sz w:val="72"/>
          <w:szCs w:val="72"/>
          <w:u w:val="single"/>
        </w:rPr>
        <w:t> </w:t>
      </w:r>
    </w:p>
    <w:p w14:paraId="4CC95F65" w14:textId="645D7676" w:rsidR="002E5A66" w:rsidRPr="002E5A66" w:rsidRDefault="004B4212" w:rsidP="002E5A66">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center"/>
        <w:rPr>
          <w:rFonts w:asciiTheme="majorBidi" w:hAnsiTheme="majorBidi" w:cstheme="majorBidi"/>
          <w:b/>
          <w:bCs/>
          <w:i/>
          <w:iCs/>
          <w:sz w:val="52"/>
          <w:szCs w:val="52"/>
        </w:rPr>
      </w:pPr>
      <w:r w:rsidRPr="004B4212">
        <w:rPr>
          <w:rFonts w:asciiTheme="majorBidi" w:hAnsiTheme="majorBidi" w:cstheme="majorBidi"/>
          <w:b/>
          <w:bCs/>
          <w:sz w:val="52"/>
          <w:szCs w:val="52"/>
        </w:rPr>
        <w:t>C</w:t>
      </w:r>
      <w:r w:rsidRPr="004B4212">
        <w:rPr>
          <w:rFonts w:asciiTheme="majorBidi" w:hAnsiTheme="majorBidi" w:cstheme="majorBidi"/>
          <w:b/>
          <w:bCs/>
          <w:i/>
          <w:iCs/>
          <w:sz w:val="52"/>
          <w:szCs w:val="52"/>
        </w:rPr>
        <w:t>onception d'un Système de Détection d'Intrusion Réseau par Apprentissage Automatique appliqué au jeu de données CICIDS.</w:t>
      </w:r>
    </w:p>
    <w:p w14:paraId="36C7D458" w14:textId="0360F379" w:rsidR="00F40C89" w:rsidRPr="00F40C89" w:rsidRDefault="00F40C89" w:rsidP="00F40C89">
      <w:pPr>
        <w:rPr>
          <w:rFonts w:asciiTheme="majorBidi" w:hAnsiTheme="majorBidi" w:cstheme="majorBidi"/>
          <w:b/>
          <w:bCs/>
          <w:i/>
          <w:iCs/>
          <w:sz w:val="72"/>
          <w:szCs w:val="72"/>
          <w:u w:val="single"/>
        </w:rPr>
      </w:pPr>
      <w:r w:rsidRPr="00F40C89">
        <w:rPr>
          <w:rFonts w:asciiTheme="majorBidi" w:hAnsiTheme="majorBidi" w:cstheme="majorBidi"/>
          <w:b/>
          <w:bCs/>
          <w:i/>
          <w:iCs/>
          <w:noProof/>
          <w:sz w:val="72"/>
          <w:szCs w:val="72"/>
          <w:u w:val="single"/>
        </w:rPr>
        <mc:AlternateContent>
          <mc:Choice Requires="wps">
            <w:drawing>
              <wp:anchor distT="45720" distB="45720" distL="114300" distR="114300" simplePos="0" relativeHeight="251661312" behindDoc="0" locked="0" layoutInCell="1" allowOverlap="1" wp14:anchorId="68E09E27" wp14:editId="7C9E277C">
                <wp:simplePos x="0" y="0"/>
                <wp:positionH relativeFrom="margin">
                  <wp:posOffset>-238125</wp:posOffset>
                </wp:positionH>
                <wp:positionV relativeFrom="paragraph">
                  <wp:posOffset>1173480</wp:posOffset>
                </wp:positionV>
                <wp:extent cx="3578225" cy="357505"/>
                <wp:effectExtent l="0" t="0" r="3175" b="4445"/>
                <wp:wrapSquare wrapText="bothSides"/>
                <wp:docPr id="12999255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225" cy="357505"/>
                        </a:xfrm>
                        <a:prstGeom prst="rect">
                          <a:avLst/>
                        </a:prstGeom>
                        <a:solidFill>
                          <a:srgbClr val="FFFFFF"/>
                        </a:solidFill>
                        <a:ln w="9525">
                          <a:noFill/>
                          <a:miter lim="800000"/>
                          <a:headEnd/>
                          <a:tailEnd/>
                        </a:ln>
                      </wps:spPr>
                      <wps:txbx>
                        <w:txbxContent>
                          <w:p w14:paraId="7FF28C63" w14:textId="3969147E" w:rsidR="00F40C89" w:rsidRPr="00F40C89" w:rsidRDefault="00F40C89" w:rsidP="00F40C89">
                            <w:pPr>
                              <w:rPr>
                                <w:rFonts w:asciiTheme="majorBidi" w:hAnsiTheme="majorBidi" w:cstheme="majorBidi"/>
                                <w:sz w:val="32"/>
                                <w:szCs w:val="32"/>
                              </w:rPr>
                            </w:pPr>
                            <w:r w:rsidRPr="00F40C89">
                              <w:rPr>
                                <w:rFonts w:asciiTheme="majorBidi" w:hAnsiTheme="majorBidi" w:cstheme="majorBidi"/>
                                <w:sz w:val="32"/>
                                <w:szCs w:val="32"/>
                              </w:rPr>
                              <w:t>Encadre</w:t>
                            </w:r>
                            <w:r w:rsidRPr="00F40C89">
                              <w:rPr>
                                <w:rFonts w:asciiTheme="majorBidi" w:hAnsiTheme="majorBidi" w:cstheme="majorBidi"/>
                                <w:sz w:val="32"/>
                                <w:szCs w:val="32"/>
                              </w:rPr>
                              <w:t xml:space="preserve"> par : </w:t>
                            </w:r>
                            <w:r w:rsidRPr="00F40C89">
                              <w:rPr>
                                <w:rFonts w:asciiTheme="majorBidi" w:hAnsiTheme="majorBidi" w:cstheme="majorBidi"/>
                                <w:sz w:val="32"/>
                                <w:szCs w:val="32"/>
                              </w:rPr>
                              <w:t xml:space="preserve">M. Azizi </w:t>
                            </w:r>
                            <w:proofErr w:type="gramStart"/>
                            <w:r w:rsidRPr="00F40C89">
                              <w:rPr>
                                <w:rFonts w:asciiTheme="majorBidi" w:hAnsiTheme="majorBidi" w:cstheme="majorBidi"/>
                                <w:sz w:val="32"/>
                                <w:szCs w:val="32"/>
                              </w:rPr>
                              <w:t>Mohamed</w:t>
                            </w:r>
                            <w:r>
                              <w:rPr>
                                <w:rFonts w:asciiTheme="majorBidi" w:hAnsiTheme="majorBidi" w:cstheme="majorBidi"/>
                                <w:sz w:val="32"/>
                                <w:szCs w:val="32"/>
                              </w:rPr>
                              <w:t xml:space="preserve"> </w:t>
                            </w:r>
                            <w:r w:rsidRPr="00F40C89">
                              <w:rPr>
                                <w:rFonts w:asciiTheme="majorBidi" w:hAnsiTheme="majorBidi" w:cstheme="majorBidi"/>
                                <w:sz w:val="32"/>
                                <w:szCs w:val="32"/>
                              </w:rPr>
                              <w:t xml:space="preserve"> Saad</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E09E27" id="_x0000_t202" coordsize="21600,21600" o:spt="202" path="m,l,21600r21600,l21600,xe">
                <v:stroke joinstyle="miter"/>
                <v:path gradientshapeok="t" o:connecttype="rect"/>
              </v:shapetype>
              <v:shape id="Zone de texte 2" o:spid="_x0000_s1026" type="#_x0000_t202" style="position:absolute;margin-left:-18.75pt;margin-top:92.4pt;width:281.75pt;height:28.1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" stroked="f">
                <v:textbox>
                  <w:txbxContent>
                    <w:p w14:paraId="7FF28C63" w14:textId="3969147E" w:rsidR="00F40C89" w:rsidRPr="00F40C89" w:rsidRDefault="00F40C89" w:rsidP="00F40C89">
                      <w:pPr>
                        <w:rPr>
                          <w:rFonts w:asciiTheme="majorBidi" w:hAnsiTheme="majorBidi" w:cstheme="majorBidi"/>
                          <w:sz w:val="32"/>
                          <w:szCs w:val="32"/>
                        </w:rPr>
                      </w:pPr>
                      <w:r w:rsidRPr="00F40C89">
                        <w:rPr>
                          <w:rFonts w:asciiTheme="majorBidi" w:hAnsiTheme="majorBidi" w:cstheme="majorBidi"/>
                          <w:sz w:val="32"/>
                          <w:szCs w:val="32"/>
                        </w:rPr>
                        <w:t>Encadre</w:t>
                      </w:r>
                      <w:r w:rsidRPr="00F40C89">
                        <w:rPr>
                          <w:rFonts w:asciiTheme="majorBidi" w:hAnsiTheme="majorBidi" w:cstheme="majorBidi"/>
                          <w:sz w:val="32"/>
                          <w:szCs w:val="32"/>
                        </w:rPr>
                        <w:t xml:space="preserve"> par : </w:t>
                      </w:r>
                      <w:r w:rsidRPr="00F40C89">
                        <w:rPr>
                          <w:rFonts w:asciiTheme="majorBidi" w:hAnsiTheme="majorBidi" w:cstheme="majorBidi"/>
                          <w:sz w:val="32"/>
                          <w:szCs w:val="32"/>
                        </w:rPr>
                        <w:t xml:space="preserve">M. Azizi </w:t>
                      </w:r>
                      <w:proofErr w:type="gramStart"/>
                      <w:r w:rsidRPr="00F40C89">
                        <w:rPr>
                          <w:rFonts w:asciiTheme="majorBidi" w:hAnsiTheme="majorBidi" w:cstheme="majorBidi"/>
                          <w:sz w:val="32"/>
                          <w:szCs w:val="32"/>
                        </w:rPr>
                        <w:t>Mohamed</w:t>
                      </w:r>
                      <w:r>
                        <w:rPr>
                          <w:rFonts w:asciiTheme="majorBidi" w:hAnsiTheme="majorBidi" w:cstheme="majorBidi"/>
                          <w:sz w:val="32"/>
                          <w:szCs w:val="32"/>
                        </w:rPr>
                        <w:t xml:space="preserve"> </w:t>
                      </w:r>
                      <w:r w:rsidRPr="00F40C89">
                        <w:rPr>
                          <w:rFonts w:asciiTheme="majorBidi" w:hAnsiTheme="majorBidi" w:cstheme="majorBidi"/>
                          <w:sz w:val="32"/>
                          <w:szCs w:val="32"/>
                        </w:rPr>
                        <w:t xml:space="preserve"> Saad</w:t>
                      </w:r>
                      <w:proofErr w:type="gramEnd"/>
                    </w:p>
                  </w:txbxContent>
                </v:textbox>
                <w10:wrap type="square" anchorx="margin"/>
              </v:shape>
            </w:pict>
          </mc:Fallback>
        </mc:AlternateContent>
      </w:r>
      <w:r w:rsidRPr="00F40C89">
        <w:rPr>
          <w:rFonts w:asciiTheme="majorBidi" w:hAnsiTheme="majorBidi" w:cstheme="majorBidi"/>
          <w:b/>
          <w:bCs/>
          <w:i/>
          <w:iCs/>
          <w:noProof/>
          <w:sz w:val="72"/>
          <w:szCs w:val="72"/>
          <w:u w:val="single"/>
        </w:rPr>
        <mc:AlternateContent>
          <mc:Choice Requires="wps">
            <w:drawing>
              <wp:anchor distT="45720" distB="45720" distL="114300" distR="114300" simplePos="0" relativeHeight="251659264" behindDoc="0" locked="0" layoutInCell="1" allowOverlap="1" wp14:anchorId="40A91D2A" wp14:editId="39FE125D">
                <wp:simplePos x="0" y="0"/>
                <wp:positionH relativeFrom="margin">
                  <wp:posOffset>-247431</wp:posOffset>
                </wp:positionH>
                <wp:positionV relativeFrom="paragraph">
                  <wp:posOffset>708485</wp:posOffset>
                </wp:positionV>
                <wp:extent cx="3195955" cy="357505"/>
                <wp:effectExtent l="0" t="0" r="4445" b="444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5955" cy="357505"/>
                        </a:xfrm>
                        <a:prstGeom prst="rect">
                          <a:avLst/>
                        </a:prstGeom>
                        <a:solidFill>
                          <a:srgbClr val="FFFFFF"/>
                        </a:solidFill>
                        <a:ln w="9525">
                          <a:noFill/>
                          <a:miter lim="800000"/>
                          <a:headEnd/>
                          <a:tailEnd/>
                        </a:ln>
                      </wps:spPr>
                      <wps:txbx>
                        <w:txbxContent>
                          <w:p w14:paraId="73E0B4AE" w14:textId="1D41CE64" w:rsidR="00F40C89" w:rsidRPr="00F40C89" w:rsidRDefault="00F40C89" w:rsidP="00F40C89">
                            <w:pPr>
                              <w:rPr>
                                <w:rFonts w:asciiTheme="majorBidi" w:hAnsiTheme="majorBidi" w:cstheme="majorBidi"/>
                                <w:sz w:val="32"/>
                                <w:szCs w:val="32"/>
                              </w:rPr>
                            </w:pPr>
                            <w:r w:rsidRPr="00F40C89">
                              <w:rPr>
                                <w:rFonts w:asciiTheme="majorBidi" w:hAnsiTheme="majorBidi" w:cstheme="majorBidi"/>
                                <w:sz w:val="32"/>
                                <w:szCs w:val="32"/>
                              </w:rPr>
                              <w:t>Réalisé par : Ait El Hadj Mohamed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91D2A" id="_x0000_s1027" type="#_x0000_t202" style="position:absolute;margin-left:-19.5pt;margin-top:55.8pt;width:251.65pt;height:28.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" stroked="f">
                <v:textbox>
                  <w:txbxContent>
                    <w:p w14:paraId="73E0B4AE" w14:textId="1D41CE64" w:rsidR="00F40C89" w:rsidRPr="00F40C89" w:rsidRDefault="00F40C89" w:rsidP="00F40C89">
                      <w:pPr>
                        <w:rPr>
                          <w:rFonts w:asciiTheme="majorBidi" w:hAnsiTheme="majorBidi" w:cstheme="majorBidi"/>
                          <w:sz w:val="32"/>
                          <w:szCs w:val="32"/>
                        </w:rPr>
                      </w:pPr>
                      <w:r w:rsidRPr="00F40C89">
                        <w:rPr>
                          <w:rFonts w:asciiTheme="majorBidi" w:hAnsiTheme="majorBidi" w:cstheme="majorBidi"/>
                          <w:sz w:val="32"/>
                          <w:szCs w:val="32"/>
                        </w:rPr>
                        <w:t>Réalisé par : Ait El Hadj Mohamed</w:t>
                      </w:r>
                    </w:p>
                  </w:txbxContent>
                </v:textbox>
                <w10:wrap type="square" anchorx="margin"/>
              </v:shape>
            </w:pict>
          </mc:Fallback>
        </mc:AlternateContent>
      </w:r>
      <w:r w:rsidRPr="00F40C89">
        <w:rPr>
          <w:rFonts w:asciiTheme="majorBidi" w:hAnsiTheme="majorBidi" w:cstheme="majorBidi"/>
          <w:b/>
          <w:bCs/>
          <w:i/>
          <w:iCs/>
          <w:noProof/>
          <w:sz w:val="72"/>
          <w:szCs w:val="72"/>
          <w:u w:val="single"/>
        </w:rPr>
        <mc:AlternateContent>
          <mc:Choice Requires="wps">
            <w:drawing>
              <wp:anchor distT="45720" distB="45720" distL="114300" distR="114300" simplePos="0" relativeHeight="251663360" behindDoc="0" locked="0" layoutInCell="1" allowOverlap="1" wp14:anchorId="205932D0" wp14:editId="78D25BB5">
                <wp:simplePos x="0" y="0"/>
                <wp:positionH relativeFrom="margin">
                  <wp:align>center</wp:align>
                </wp:positionH>
                <wp:positionV relativeFrom="paragraph">
                  <wp:posOffset>2482188</wp:posOffset>
                </wp:positionV>
                <wp:extent cx="3195955" cy="357505"/>
                <wp:effectExtent l="0" t="0" r="4445" b="4445"/>
                <wp:wrapSquare wrapText="bothSides"/>
                <wp:docPr id="17502974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5955" cy="357505"/>
                        </a:xfrm>
                        <a:prstGeom prst="rect">
                          <a:avLst/>
                        </a:prstGeom>
                        <a:solidFill>
                          <a:srgbClr val="FFFFFF"/>
                        </a:solidFill>
                        <a:ln w="9525">
                          <a:noFill/>
                          <a:miter lim="800000"/>
                          <a:headEnd/>
                          <a:tailEnd/>
                        </a:ln>
                      </wps:spPr>
                      <wps:txbx>
                        <w:txbxContent>
                          <w:p w14:paraId="0D8CD4B3" w14:textId="4AC94188" w:rsidR="00F40C89" w:rsidRPr="00F40C89" w:rsidRDefault="00F40C89" w:rsidP="00F40C89">
                            <w:pPr>
                              <w:rPr>
                                <w:rFonts w:asciiTheme="majorBidi" w:hAnsiTheme="majorBidi" w:cstheme="majorBidi"/>
                                <w:sz w:val="32"/>
                                <w:szCs w:val="32"/>
                              </w:rPr>
                            </w:pPr>
                            <w:r>
                              <w:rPr>
                                <w:rFonts w:asciiTheme="majorBidi" w:hAnsiTheme="majorBidi" w:cstheme="majorBidi"/>
                                <w:sz w:val="32"/>
                                <w:szCs w:val="32"/>
                              </w:rPr>
                              <w:t>Année universitaire : 2026-2027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932D0" id="_x0000_s1028" type="#_x0000_t202" style="position:absolute;margin-left:0;margin-top:195.45pt;width:251.65pt;height:28.1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" stroked="f">
                <v:textbox>
                  <w:txbxContent>
                    <w:p w14:paraId="0D8CD4B3" w14:textId="4AC94188" w:rsidR="00F40C89" w:rsidRPr="00F40C89" w:rsidRDefault="00F40C89" w:rsidP="00F40C89">
                      <w:pPr>
                        <w:rPr>
                          <w:rFonts w:asciiTheme="majorBidi" w:hAnsiTheme="majorBidi" w:cstheme="majorBidi"/>
                          <w:sz w:val="32"/>
                          <w:szCs w:val="32"/>
                        </w:rPr>
                      </w:pPr>
                      <w:r>
                        <w:rPr>
                          <w:rFonts w:asciiTheme="majorBidi" w:hAnsiTheme="majorBidi" w:cstheme="majorBidi"/>
                          <w:sz w:val="32"/>
                          <w:szCs w:val="32"/>
                        </w:rPr>
                        <w:t>Année universitaire : 2026-2027</w:t>
                      </w:r>
                    </w:p>
                  </w:txbxContent>
                </v:textbox>
                <w10:wrap type="square" anchorx="margin"/>
              </v:shape>
            </w:pict>
          </mc:Fallback>
        </mc:AlternateContent>
      </w:r>
      <w:r w:rsidR="004B4212" w:rsidRPr="004B4212">
        <w:rPr>
          <w:rFonts w:asciiTheme="majorBidi" w:hAnsiTheme="majorBidi" w:cstheme="majorBidi"/>
          <w:b/>
          <w:bCs/>
          <w:i/>
          <w:iCs/>
          <w:sz w:val="72"/>
          <w:szCs w:val="72"/>
          <w:u w:val="single"/>
        </w:rPr>
        <w:br w:type="page"/>
      </w:r>
    </w:p>
    <w:sdt>
      <w:sdtPr>
        <w:rPr>
          <w:rFonts w:asciiTheme="majorBidi" w:hAnsiTheme="majorBidi"/>
          <w:color w:val="auto"/>
        </w:rPr>
        <w:id w:val="186728878"/>
        <w:docPartObj>
          <w:docPartGallery w:val="Table of Contents"/>
          <w:docPartUnique/>
        </w:docPartObj>
      </w:sdtPr>
      <w:sdtEndPr>
        <w:rPr>
          <w:rFonts w:eastAsiaTheme="minorHAnsi"/>
          <w:b/>
          <w:bCs/>
          <w:kern w:val="2"/>
          <w:sz w:val="22"/>
          <w:szCs w:val="22"/>
          <w:lang w:eastAsia="en-US"/>
          <w14:ligatures w14:val="standardContextual"/>
        </w:rPr>
      </w:sdtEndPr>
      <w:sdtContent>
        <w:p w14:paraId="5133D908" w14:textId="18047823" w:rsidR="00AC08CD" w:rsidRPr="00AC08CD" w:rsidRDefault="00AC08CD" w:rsidP="00AC08CD">
          <w:pPr>
            <w:pStyle w:val="En-ttedetabledesmatires"/>
            <w:spacing w:line="360" w:lineRule="auto"/>
            <w:jc w:val="both"/>
            <w:rPr>
              <w:rFonts w:asciiTheme="majorBidi" w:hAnsiTheme="majorBidi"/>
              <w:color w:val="auto"/>
            </w:rPr>
          </w:pPr>
          <w:r w:rsidRPr="00AC08CD">
            <w:rPr>
              <w:rFonts w:asciiTheme="majorBidi" w:hAnsiTheme="majorBidi"/>
              <w:color w:val="auto"/>
            </w:rPr>
            <w:t>Table des matières</w:t>
          </w:r>
        </w:p>
        <w:p w14:paraId="7C11BA39" w14:textId="1ACD3102" w:rsidR="004B4212" w:rsidRDefault="00AC08CD">
          <w:pPr>
            <w:pStyle w:val="TM1"/>
            <w:tabs>
              <w:tab w:val="right" w:leader="dot" w:pos="9062"/>
            </w:tabs>
            <w:rPr>
              <w:rFonts w:eastAsiaTheme="minorEastAsia"/>
              <w:noProof/>
              <w:sz w:val="24"/>
              <w:szCs w:val="24"/>
              <w:lang w:eastAsia="fr-FR"/>
            </w:rPr>
          </w:pPr>
          <w:r w:rsidRPr="00AC08CD">
            <w:rPr>
              <w:rFonts w:asciiTheme="majorBidi" w:hAnsiTheme="majorBidi" w:cstheme="majorBidi"/>
            </w:rPr>
            <w:fldChar w:fldCharType="begin"/>
          </w:r>
          <w:r w:rsidRPr="00AC08CD">
            <w:rPr>
              <w:rFonts w:asciiTheme="majorBidi" w:hAnsiTheme="majorBidi" w:cstheme="majorBidi"/>
            </w:rPr>
            <w:instrText xml:space="preserve"> TOC \o "1-3" \h \z \u </w:instrText>
          </w:r>
          <w:r w:rsidRPr="00AC08CD">
            <w:rPr>
              <w:rFonts w:asciiTheme="majorBidi" w:hAnsiTheme="majorBidi" w:cstheme="majorBidi"/>
            </w:rPr>
            <w:fldChar w:fldCharType="separate"/>
          </w:r>
          <w:hyperlink w:anchor="_Toc233975189" w:history="1">
            <w:r w:rsidR="004B4212" w:rsidRPr="006C284F">
              <w:rPr>
                <w:rStyle w:val="Lienhypertexte"/>
                <w:rFonts w:asciiTheme="majorBidi" w:hAnsiTheme="majorBidi"/>
                <w:b/>
                <w:bCs/>
                <w:i/>
                <w:iCs/>
                <w:noProof/>
              </w:rPr>
              <w:t>Rapport de conception</w:t>
            </w:r>
            <w:r w:rsidR="004B4212">
              <w:rPr>
                <w:noProof/>
                <w:webHidden/>
              </w:rPr>
              <w:tab/>
            </w:r>
            <w:r w:rsidR="004B4212">
              <w:rPr>
                <w:noProof/>
                <w:webHidden/>
              </w:rPr>
              <w:fldChar w:fldCharType="begin"/>
            </w:r>
            <w:r w:rsidR="004B4212">
              <w:rPr>
                <w:noProof/>
                <w:webHidden/>
              </w:rPr>
              <w:instrText xml:space="preserve"> PAGEREF _Toc233975189 \h </w:instrText>
            </w:r>
            <w:r w:rsidR="004B4212">
              <w:rPr>
                <w:noProof/>
                <w:webHidden/>
              </w:rPr>
            </w:r>
            <w:r w:rsidR="004B4212">
              <w:rPr>
                <w:noProof/>
                <w:webHidden/>
              </w:rPr>
              <w:fldChar w:fldCharType="separate"/>
            </w:r>
            <w:r w:rsidR="004B4212">
              <w:rPr>
                <w:noProof/>
                <w:webHidden/>
              </w:rPr>
              <w:t>1</w:t>
            </w:r>
            <w:r w:rsidR="004B4212">
              <w:rPr>
                <w:noProof/>
                <w:webHidden/>
              </w:rPr>
              <w:fldChar w:fldCharType="end"/>
            </w:r>
          </w:hyperlink>
        </w:p>
        <w:p w14:paraId="4F220B9A" w14:textId="7421950B" w:rsidR="004B4212" w:rsidRDefault="004B4212">
          <w:pPr>
            <w:pStyle w:val="TM2"/>
            <w:tabs>
              <w:tab w:val="left" w:pos="720"/>
              <w:tab w:val="right" w:leader="dot" w:pos="9062"/>
            </w:tabs>
            <w:rPr>
              <w:rFonts w:eastAsiaTheme="minorEastAsia"/>
              <w:noProof/>
              <w:sz w:val="24"/>
              <w:szCs w:val="24"/>
              <w:lang w:eastAsia="fr-FR"/>
            </w:rPr>
          </w:pPr>
          <w:hyperlink w:anchor="_Toc233975190" w:history="1">
            <w:r w:rsidRPr="006C284F">
              <w:rPr>
                <w:rStyle w:val="Lienhypertexte"/>
                <w:rFonts w:asciiTheme="majorBidi" w:hAnsiTheme="majorBidi"/>
                <w:b/>
                <w:bCs/>
                <w:noProof/>
              </w:rPr>
              <w:t>1.</w:t>
            </w:r>
            <w:r>
              <w:rPr>
                <w:rFonts w:eastAsiaTheme="minorEastAsia"/>
                <w:noProof/>
                <w:sz w:val="24"/>
                <w:szCs w:val="24"/>
                <w:lang w:eastAsia="fr-FR"/>
              </w:rPr>
              <w:tab/>
            </w:r>
            <w:r w:rsidRPr="006C284F">
              <w:rPr>
                <w:rStyle w:val="Lienhypertexte"/>
                <w:rFonts w:asciiTheme="majorBidi" w:hAnsiTheme="majorBidi"/>
                <w:b/>
                <w:bCs/>
                <w:noProof/>
              </w:rPr>
              <w:t>Introduction</w:t>
            </w:r>
            <w:r>
              <w:rPr>
                <w:noProof/>
                <w:webHidden/>
              </w:rPr>
              <w:tab/>
            </w:r>
            <w:r>
              <w:rPr>
                <w:noProof/>
                <w:webHidden/>
              </w:rPr>
              <w:fldChar w:fldCharType="begin"/>
            </w:r>
            <w:r>
              <w:rPr>
                <w:noProof/>
                <w:webHidden/>
              </w:rPr>
              <w:instrText xml:space="preserve"> PAGEREF _Toc233975190 \h </w:instrText>
            </w:r>
            <w:r>
              <w:rPr>
                <w:noProof/>
                <w:webHidden/>
              </w:rPr>
            </w:r>
            <w:r>
              <w:rPr>
                <w:noProof/>
                <w:webHidden/>
              </w:rPr>
              <w:fldChar w:fldCharType="separate"/>
            </w:r>
            <w:r>
              <w:rPr>
                <w:noProof/>
                <w:webHidden/>
              </w:rPr>
              <w:t>4</w:t>
            </w:r>
            <w:r>
              <w:rPr>
                <w:noProof/>
                <w:webHidden/>
              </w:rPr>
              <w:fldChar w:fldCharType="end"/>
            </w:r>
          </w:hyperlink>
        </w:p>
        <w:p w14:paraId="6823E630" w14:textId="3DE01E81" w:rsidR="004B4212" w:rsidRDefault="004B4212">
          <w:pPr>
            <w:pStyle w:val="TM2"/>
            <w:tabs>
              <w:tab w:val="left" w:pos="720"/>
              <w:tab w:val="right" w:leader="dot" w:pos="9062"/>
            </w:tabs>
            <w:rPr>
              <w:rFonts w:eastAsiaTheme="minorEastAsia"/>
              <w:noProof/>
              <w:sz w:val="24"/>
              <w:szCs w:val="24"/>
              <w:lang w:eastAsia="fr-FR"/>
            </w:rPr>
          </w:pPr>
          <w:hyperlink w:anchor="_Toc233975191" w:history="1">
            <w:r w:rsidRPr="006C284F">
              <w:rPr>
                <w:rStyle w:val="Lienhypertexte"/>
                <w:rFonts w:asciiTheme="majorBidi" w:hAnsiTheme="majorBidi"/>
                <w:b/>
                <w:bCs/>
                <w:noProof/>
              </w:rPr>
              <w:t>2.</w:t>
            </w:r>
            <w:r>
              <w:rPr>
                <w:rFonts w:eastAsiaTheme="minorEastAsia"/>
                <w:noProof/>
                <w:sz w:val="24"/>
                <w:szCs w:val="24"/>
                <w:lang w:eastAsia="fr-FR"/>
              </w:rPr>
              <w:tab/>
            </w:r>
            <w:r w:rsidRPr="006C284F">
              <w:rPr>
                <w:rStyle w:val="Lienhypertexte"/>
                <w:rFonts w:asciiTheme="majorBidi" w:hAnsiTheme="majorBidi"/>
                <w:b/>
                <w:bCs/>
                <w:noProof/>
              </w:rPr>
              <w:t>Objectif du projet</w:t>
            </w:r>
            <w:r>
              <w:rPr>
                <w:noProof/>
                <w:webHidden/>
              </w:rPr>
              <w:tab/>
            </w:r>
            <w:r>
              <w:rPr>
                <w:noProof/>
                <w:webHidden/>
              </w:rPr>
              <w:fldChar w:fldCharType="begin"/>
            </w:r>
            <w:r>
              <w:rPr>
                <w:noProof/>
                <w:webHidden/>
              </w:rPr>
              <w:instrText xml:space="preserve"> PAGEREF _Toc233975191 \h </w:instrText>
            </w:r>
            <w:r>
              <w:rPr>
                <w:noProof/>
                <w:webHidden/>
              </w:rPr>
            </w:r>
            <w:r>
              <w:rPr>
                <w:noProof/>
                <w:webHidden/>
              </w:rPr>
              <w:fldChar w:fldCharType="separate"/>
            </w:r>
            <w:r>
              <w:rPr>
                <w:noProof/>
                <w:webHidden/>
              </w:rPr>
              <w:t>4</w:t>
            </w:r>
            <w:r>
              <w:rPr>
                <w:noProof/>
                <w:webHidden/>
              </w:rPr>
              <w:fldChar w:fldCharType="end"/>
            </w:r>
          </w:hyperlink>
        </w:p>
        <w:p w14:paraId="4442B812" w14:textId="269C93AA" w:rsidR="004B4212" w:rsidRDefault="004B4212">
          <w:pPr>
            <w:pStyle w:val="TM2"/>
            <w:tabs>
              <w:tab w:val="left" w:pos="720"/>
              <w:tab w:val="right" w:leader="dot" w:pos="9062"/>
            </w:tabs>
            <w:rPr>
              <w:rFonts w:eastAsiaTheme="minorEastAsia"/>
              <w:noProof/>
              <w:sz w:val="24"/>
              <w:szCs w:val="24"/>
              <w:lang w:eastAsia="fr-FR"/>
            </w:rPr>
          </w:pPr>
          <w:hyperlink w:anchor="_Toc233975192" w:history="1">
            <w:r w:rsidRPr="006C284F">
              <w:rPr>
                <w:rStyle w:val="Lienhypertexte"/>
                <w:rFonts w:asciiTheme="majorBidi" w:hAnsiTheme="majorBidi"/>
                <w:b/>
                <w:bCs/>
                <w:noProof/>
              </w:rPr>
              <w:t>3.</w:t>
            </w:r>
            <w:r>
              <w:rPr>
                <w:rFonts w:eastAsiaTheme="minorEastAsia"/>
                <w:noProof/>
                <w:sz w:val="24"/>
                <w:szCs w:val="24"/>
                <w:lang w:eastAsia="fr-FR"/>
              </w:rPr>
              <w:tab/>
            </w:r>
            <w:r w:rsidRPr="006C284F">
              <w:rPr>
                <w:rStyle w:val="Lienhypertexte"/>
                <w:rFonts w:asciiTheme="majorBidi" w:hAnsiTheme="majorBidi"/>
                <w:b/>
                <w:bCs/>
                <w:noProof/>
              </w:rPr>
              <w:t>Jeu de données choisi</w:t>
            </w:r>
            <w:r>
              <w:rPr>
                <w:noProof/>
                <w:webHidden/>
              </w:rPr>
              <w:tab/>
            </w:r>
            <w:r>
              <w:rPr>
                <w:noProof/>
                <w:webHidden/>
              </w:rPr>
              <w:fldChar w:fldCharType="begin"/>
            </w:r>
            <w:r>
              <w:rPr>
                <w:noProof/>
                <w:webHidden/>
              </w:rPr>
              <w:instrText xml:space="preserve"> PAGEREF _Toc233975192 \h </w:instrText>
            </w:r>
            <w:r>
              <w:rPr>
                <w:noProof/>
                <w:webHidden/>
              </w:rPr>
            </w:r>
            <w:r>
              <w:rPr>
                <w:noProof/>
                <w:webHidden/>
              </w:rPr>
              <w:fldChar w:fldCharType="separate"/>
            </w:r>
            <w:r>
              <w:rPr>
                <w:noProof/>
                <w:webHidden/>
              </w:rPr>
              <w:t>5</w:t>
            </w:r>
            <w:r>
              <w:rPr>
                <w:noProof/>
                <w:webHidden/>
              </w:rPr>
              <w:fldChar w:fldCharType="end"/>
            </w:r>
          </w:hyperlink>
        </w:p>
        <w:p w14:paraId="4E9C7550" w14:textId="3B5499BC" w:rsidR="004B4212" w:rsidRDefault="004B4212">
          <w:pPr>
            <w:pStyle w:val="TM3"/>
            <w:tabs>
              <w:tab w:val="right" w:leader="dot" w:pos="9062"/>
            </w:tabs>
            <w:rPr>
              <w:rFonts w:eastAsiaTheme="minorEastAsia"/>
              <w:noProof/>
              <w:sz w:val="24"/>
              <w:szCs w:val="24"/>
              <w:lang w:eastAsia="fr-FR"/>
            </w:rPr>
          </w:pPr>
          <w:hyperlink w:anchor="_Toc233975193" w:history="1">
            <w:r w:rsidRPr="006C284F">
              <w:rPr>
                <w:rStyle w:val="Lienhypertexte"/>
                <w:rFonts w:asciiTheme="majorBidi" w:hAnsiTheme="majorBidi"/>
                <w:b/>
                <w:bCs/>
                <w:noProof/>
              </w:rPr>
              <w:t>4.1 Présentation du jeu de données</w:t>
            </w:r>
            <w:r>
              <w:rPr>
                <w:noProof/>
                <w:webHidden/>
              </w:rPr>
              <w:tab/>
            </w:r>
            <w:r>
              <w:rPr>
                <w:noProof/>
                <w:webHidden/>
              </w:rPr>
              <w:fldChar w:fldCharType="begin"/>
            </w:r>
            <w:r>
              <w:rPr>
                <w:noProof/>
                <w:webHidden/>
              </w:rPr>
              <w:instrText xml:space="preserve"> PAGEREF _Toc233975193 \h </w:instrText>
            </w:r>
            <w:r>
              <w:rPr>
                <w:noProof/>
                <w:webHidden/>
              </w:rPr>
            </w:r>
            <w:r>
              <w:rPr>
                <w:noProof/>
                <w:webHidden/>
              </w:rPr>
              <w:fldChar w:fldCharType="separate"/>
            </w:r>
            <w:r>
              <w:rPr>
                <w:noProof/>
                <w:webHidden/>
              </w:rPr>
              <w:t>5</w:t>
            </w:r>
            <w:r>
              <w:rPr>
                <w:noProof/>
                <w:webHidden/>
              </w:rPr>
              <w:fldChar w:fldCharType="end"/>
            </w:r>
          </w:hyperlink>
        </w:p>
        <w:p w14:paraId="634D51AE" w14:textId="3F02591F" w:rsidR="004B4212" w:rsidRDefault="004B4212">
          <w:pPr>
            <w:pStyle w:val="TM3"/>
            <w:tabs>
              <w:tab w:val="right" w:leader="dot" w:pos="9062"/>
            </w:tabs>
            <w:rPr>
              <w:rFonts w:eastAsiaTheme="minorEastAsia"/>
              <w:noProof/>
              <w:sz w:val="24"/>
              <w:szCs w:val="24"/>
              <w:lang w:eastAsia="fr-FR"/>
            </w:rPr>
          </w:pPr>
          <w:hyperlink w:anchor="_Toc233975194" w:history="1">
            <w:r w:rsidRPr="006C284F">
              <w:rPr>
                <w:rStyle w:val="Lienhypertexte"/>
                <w:rFonts w:asciiTheme="majorBidi" w:hAnsiTheme="majorBidi"/>
                <w:b/>
                <w:bCs/>
                <w:noProof/>
              </w:rPr>
              <w:t>4.2 Justification du choix</w:t>
            </w:r>
            <w:r>
              <w:rPr>
                <w:noProof/>
                <w:webHidden/>
              </w:rPr>
              <w:tab/>
            </w:r>
            <w:r>
              <w:rPr>
                <w:noProof/>
                <w:webHidden/>
              </w:rPr>
              <w:fldChar w:fldCharType="begin"/>
            </w:r>
            <w:r>
              <w:rPr>
                <w:noProof/>
                <w:webHidden/>
              </w:rPr>
              <w:instrText xml:space="preserve"> PAGEREF _Toc233975194 \h </w:instrText>
            </w:r>
            <w:r>
              <w:rPr>
                <w:noProof/>
                <w:webHidden/>
              </w:rPr>
            </w:r>
            <w:r>
              <w:rPr>
                <w:noProof/>
                <w:webHidden/>
              </w:rPr>
              <w:fldChar w:fldCharType="separate"/>
            </w:r>
            <w:r>
              <w:rPr>
                <w:noProof/>
                <w:webHidden/>
              </w:rPr>
              <w:t>5</w:t>
            </w:r>
            <w:r>
              <w:rPr>
                <w:noProof/>
                <w:webHidden/>
              </w:rPr>
              <w:fldChar w:fldCharType="end"/>
            </w:r>
          </w:hyperlink>
        </w:p>
        <w:p w14:paraId="28437553" w14:textId="26EC42EF" w:rsidR="004B4212" w:rsidRDefault="004B4212">
          <w:pPr>
            <w:pStyle w:val="TM3"/>
            <w:tabs>
              <w:tab w:val="right" w:leader="dot" w:pos="9062"/>
            </w:tabs>
            <w:rPr>
              <w:rFonts w:eastAsiaTheme="minorEastAsia"/>
              <w:noProof/>
              <w:sz w:val="24"/>
              <w:szCs w:val="24"/>
              <w:lang w:eastAsia="fr-FR"/>
            </w:rPr>
          </w:pPr>
          <w:hyperlink w:anchor="_Toc233975195" w:history="1">
            <w:r w:rsidRPr="006C284F">
              <w:rPr>
                <w:rStyle w:val="Lienhypertexte"/>
                <w:rFonts w:asciiTheme="majorBidi" w:hAnsiTheme="majorBidi"/>
                <w:b/>
                <w:bCs/>
                <w:noProof/>
              </w:rPr>
              <w:t>4.3 Caractéristiques du jeu de données</w:t>
            </w:r>
            <w:r>
              <w:rPr>
                <w:noProof/>
                <w:webHidden/>
              </w:rPr>
              <w:tab/>
            </w:r>
            <w:r>
              <w:rPr>
                <w:noProof/>
                <w:webHidden/>
              </w:rPr>
              <w:fldChar w:fldCharType="begin"/>
            </w:r>
            <w:r>
              <w:rPr>
                <w:noProof/>
                <w:webHidden/>
              </w:rPr>
              <w:instrText xml:space="preserve"> PAGEREF _Toc233975195 \h </w:instrText>
            </w:r>
            <w:r>
              <w:rPr>
                <w:noProof/>
                <w:webHidden/>
              </w:rPr>
            </w:r>
            <w:r>
              <w:rPr>
                <w:noProof/>
                <w:webHidden/>
              </w:rPr>
              <w:fldChar w:fldCharType="separate"/>
            </w:r>
            <w:r>
              <w:rPr>
                <w:noProof/>
                <w:webHidden/>
              </w:rPr>
              <w:t>6</w:t>
            </w:r>
            <w:r>
              <w:rPr>
                <w:noProof/>
                <w:webHidden/>
              </w:rPr>
              <w:fldChar w:fldCharType="end"/>
            </w:r>
          </w:hyperlink>
        </w:p>
        <w:p w14:paraId="3EF8C752" w14:textId="6EB74606" w:rsidR="004B4212" w:rsidRDefault="004B4212">
          <w:pPr>
            <w:pStyle w:val="TM3"/>
            <w:tabs>
              <w:tab w:val="right" w:leader="dot" w:pos="9062"/>
            </w:tabs>
            <w:rPr>
              <w:rFonts w:eastAsiaTheme="minorEastAsia"/>
              <w:noProof/>
              <w:sz w:val="24"/>
              <w:szCs w:val="24"/>
              <w:lang w:eastAsia="fr-FR"/>
            </w:rPr>
          </w:pPr>
          <w:hyperlink w:anchor="_Toc233975196" w:history="1">
            <w:r w:rsidRPr="006C284F">
              <w:rPr>
                <w:rStyle w:val="Lienhypertexte"/>
                <w:rFonts w:asciiTheme="majorBidi" w:hAnsiTheme="majorBidi"/>
                <w:b/>
                <w:bCs/>
                <w:noProof/>
              </w:rPr>
              <w:t>4.4 Analyse préliminaire des données</w:t>
            </w:r>
            <w:r>
              <w:rPr>
                <w:noProof/>
                <w:webHidden/>
              </w:rPr>
              <w:tab/>
            </w:r>
            <w:r>
              <w:rPr>
                <w:noProof/>
                <w:webHidden/>
              </w:rPr>
              <w:fldChar w:fldCharType="begin"/>
            </w:r>
            <w:r>
              <w:rPr>
                <w:noProof/>
                <w:webHidden/>
              </w:rPr>
              <w:instrText xml:space="preserve"> PAGEREF _Toc233975196 \h </w:instrText>
            </w:r>
            <w:r>
              <w:rPr>
                <w:noProof/>
                <w:webHidden/>
              </w:rPr>
            </w:r>
            <w:r>
              <w:rPr>
                <w:noProof/>
                <w:webHidden/>
              </w:rPr>
              <w:fldChar w:fldCharType="separate"/>
            </w:r>
            <w:r>
              <w:rPr>
                <w:noProof/>
                <w:webHidden/>
              </w:rPr>
              <w:t>6</w:t>
            </w:r>
            <w:r>
              <w:rPr>
                <w:noProof/>
                <w:webHidden/>
              </w:rPr>
              <w:fldChar w:fldCharType="end"/>
            </w:r>
          </w:hyperlink>
        </w:p>
        <w:p w14:paraId="69036A48" w14:textId="72CF48BA" w:rsidR="004B4212" w:rsidRDefault="004B4212">
          <w:pPr>
            <w:pStyle w:val="TM2"/>
            <w:tabs>
              <w:tab w:val="left" w:pos="720"/>
              <w:tab w:val="right" w:leader="dot" w:pos="9062"/>
            </w:tabs>
            <w:rPr>
              <w:rFonts w:eastAsiaTheme="minorEastAsia"/>
              <w:noProof/>
              <w:sz w:val="24"/>
              <w:szCs w:val="24"/>
              <w:lang w:eastAsia="fr-FR"/>
            </w:rPr>
          </w:pPr>
          <w:hyperlink w:anchor="_Toc233975197" w:history="1">
            <w:r w:rsidRPr="006C284F">
              <w:rPr>
                <w:rStyle w:val="Lienhypertexte"/>
                <w:rFonts w:asciiTheme="majorBidi" w:hAnsiTheme="majorBidi"/>
                <w:b/>
                <w:bCs/>
                <w:noProof/>
              </w:rPr>
              <w:t>4.</w:t>
            </w:r>
            <w:r>
              <w:rPr>
                <w:rFonts w:eastAsiaTheme="minorEastAsia"/>
                <w:noProof/>
                <w:sz w:val="24"/>
                <w:szCs w:val="24"/>
                <w:lang w:eastAsia="fr-FR"/>
              </w:rPr>
              <w:tab/>
            </w:r>
            <w:r w:rsidRPr="006C284F">
              <w:rPr>
                <w:rStyle w:val="Lienhypertexte"/>
                <w:rFonts w:asciiTheme="majorBidi" w:hAnsiTheme="majorBidi"/>
                <w:b/>
                <w:bCs/>
                <w:noProof/>
              </w:rPr>
              <w:t>Prétraitement des données (Data Preprocessing)</w:t>
            </w:r>
            <w:r>
              <w:rPr>
                <w:noProof/>
                <w:webHidden/>
              </w:rPr>
              <w:tab/>
            </w:r>
            <w:r>
              <w:rPr>
                <w:noProof/>
                <w:webHidden/>
              </w:rPr>
              <w:fldChar w:fldCharType="begin"/>
            </w:r>
            <w:r>
              <w:rPr>
                <w:noProof/>
                <w:webHidden/>
              </w:rPr>
              <w:instrText xml:space="preserve"> PAGEREF _Toc233975197 \h </w:instrText>
            </w:r>
            <w:r>
              <w:rPr>
                <w:noProof/>
                <w:webHidden/>
              </w:rPr>
            </w:r>
            <w:r>
              <w:rPr>
                <w:noProof/>
                <w:webHidden/>
              </w:rPr>
              <w:fldChar w:fldCharType="separate"/>
            </w:r>
            <w:r>
              <w:rPr>
                <w:noProof/>
                <w:webHidden/>
              </w:rPr>
              <w:t>7</w:t>
            </w:r>
            <w:r>
              <w:rPr>
                <w:noProof/>
                <w:webHidden/>
              </w:rPr>
              <w:fldChar w:fldCharType="end"/>
            </w:r>
          </w:hyperlink>
        </w:p>
        <w:p w14:paraId="43112FA9" w14:textId="6D2ABE16" w:rsidR="004B4212" w:rsidRDefault="004B4212">
          <w:pPr>
            <w:pStyle w:val="TM3"/>
            <w:tabs>
              <w:tab w:val="right" w:leader="dot" w:pos="9062"/>
            </w:tabs>
            <w:rPr>
              <w:rFonts w:eastAsiaTheme="minorEastAsia"/>
              <w:noProof/>
              <w:sz w:val="24"/>
              <w:szCs w:val="24"/>
              <w:lang w:eastAsia="fr-FR"/>
            </w:rPr>
          </w:pPr>
          <w:hyperlink w:anchor="_Toc233975198" w:history="1">
            <w:r w:rsidRPr="006C284F">
              <w:rPr>
                <w:rStyle w:val="Lienhypertexte"/>
                <w:rFonts w:asciiTheme="majorBidi" w:hAnsiTheme="majorBidi"/>
                <w:b/>
                <w:bCs/>
                <w:noProof/>
              </w:rPr>
              <w:t>5.1 Fusion des fichiers du jeu de données</w:t>
            </w:r>
            <w:r>
              <w:rPr>
                <w:noProof/>
                <w:webHidden/>
              </w:rPr>
              <w:tab/>
            </w:r>
            <w:r>
              <w:rPr>
                <w:noProof/>
                <w:webHidden/>
              </w:rPr>
              <w:fldChar w:fldCharType="begin"/>
            </w:r>
            <w:r>
              <w:rPr>
                <w:noProof/>
                <w:webHidden/>
              </w:rPr>
              <w:instrText xml:space="preserve"> PAGEREF _Toc233975198 \h </w:instrText>
            </w:r>
            <w:r>
              <w:rPr>
                <w:noProof/>
                <w:webHidden/>
              </w:rPr>
            </w:r>
            <w:r>
              <w:rPr>
                <w:noProof/>
                <w:webHidden/>
              </w:rPr>
              <w:fldChar w:fldCharType="separate"/>
            </w:r>
            <w:r>
              <w:rPr>
                <w:noProof/>
                <w:webHidden/>
              </w:rPr>
              <w:t>8</w:t>
            </w:r>
            <w:r>
              <w:rPr>
                <w:noProof/>
                <w:webHidden/>
              </w:rPr>
              <w:fldChar w:fldCharType="end"/>
            </w:r>
          </w:hyperlink>
        </w:p>
        <w:p w14:paraId="055E48A1" w14:textId="628D34F1" w:rsidR="004B4212" w:rsidRDefault="004B4212">
          <w:pPr>
            <w:pStyle w:val="TM3"/>
            <w:tabs>
              <w:tab w:val="right" w:leader="dot" w:pos="9062"/>
            </w:tabs>
            <w:rPr>
              <w:rFonts w:eastAsiaTheme="minorEastAsia"/>
              <w:noProof/>
              <w:sz w:val="24"/>
              <w:szCs w:val="24"/>
              <w:lang w:eastAsia="fr-FR"/>
            </w:rPr>
          </w:pPr>
          <w:hyperlink w:anchor="_Toc233975199" w:history="1">
            <w:r w:rsidRPr="006C284F">
              <w:rPr>
                <w:rStyle w:val="Lienhypertexte"/>
                <w:rFonts w:asciiTheme="majorBidi" w:hAnsiTheme="majorBidi"/>
                <w:b/>
                <w:bCs/>
                <w:noProof/>
              </w:rPr>
              <w:t>5.2 Analyse de la qualité des données</w:t>
            </w:r>
            <w:r>
              <w:rPr>
                <w:noProof/>
                <w:webHidden/>
              </w:rPr>
              <w:tab/>
            </w:r>
            <w:r>
              <w:rPr>
                <w:noProof/>
                <w:webHidden/>
              </w:rPr>
              <w:fldChar w:fldCharType="begin"/>
            </w:r>
            <w:r>
              <w:rPr>
                <w:noProof/>
                <w:webHidden/>
              </w:rPr>
              <w:instrText xml:space="preserve"> PAGEREF _Toc233975199 \h </w:instrText>
            </w:r>
            <w:r>
              <w:rPr>
                <w:noProof/>
                <w:webHidden/>
              </w:rPr>
            </w:r>
            <w:r>
              <w:rPr>
                <w:noProof/>
                <w:webHidden/>
              </w:rPr>
              <w:fldChar w:fldCharType="separate"/>
            </w:r>
            <w:r>
              <w:rPr>
                <w:noProof/>
                <w:webHidden/>
              </w:rPr>
              <w:t>8</w:t>
            </w:r>
            <w:r>
              <w:rPr>
                <w:noProof/>
                <w:webHidden/>
              </w:rPr>
              <w:fldChar w:fldCharType="end"/>
            </w:r>
          </w:hyperlink>
        </w:p>
        <w:p w14:paraId="0D1500FD" w14:textId="2DBFF244" w:rsidR="004B4212" w:rsidRDefault="004B4212">
          <w:pPr>
            <w:pStyle w:val="TM3"/>
            <w:tabs>
              <w:tab w:val="right" w:leader="dot" w:pos="9062"/>
            </w:tabs>
            <w:rPr>
              <w:rFonts w:eastAsiaTheme="minorEastAsia"/>
              <w:noProof/>
              <w:sz w:val="24"/>
              <w:szCs w:val="24"/>
              <w:lang w:eastAsia="fr-FR"/>
            </w:rPr>
          </w:pPr>
          <w:hyperlink w:anchor="_Toc233975200" w:history="1">
            <w:r w:rsidRPr="006C284F">
              <w:rPr>
                <w:rStyle w:val="Lienhypertexte"/>
                <w:rFonts w:asciiTheme="majorBidi" w:hAnsiTheme="majorBidi"/>
                <w:b/>
                <w:bCs/>
                <w:noProof/>
              </w:rPr>
              <w:t>5.3 Suppression des doublons</w:t>
            </w:r>
            <w:r>
              <w:rPr>
                <w:noProof/>
                <w:webHidden/>
              </w:rPr>
              <w:tab/>
            </w:r>
            <w:r>
              <w:rPr>
                <w:noProof/>
                <w:webHidden/>
              </w:rPr>
              <w:fldChar w:fldCharType="begin"/>
            </w:r>
            <w:r>
              <w:rPr>
                <w:noProof/>
                <w:webHidden/>
              </w:rPr>
              <w:instrText xml:space="preserve"> PAGEREF _Toc233975200 \h </w:instrText>
            </w:r>
            <w:r>
              <w:rPr>
                <w:noProof/>
                <w:webHidden/>
              </w:rPr>
            </w:r>
            <w:r>
              <w:rPr>
                <w:noProof/>
                <w:webHidden/>
              </w:rPr>
              <w:fldChar w:fldCharType="separate"/>
            </w:r>
            <w:r>
              <w:rPr>
                <w:noProof/>
                <w:webHidden/>
              </w:rPr>
              <w:t>8</w:t>
            </w:r>
            <w:r>
              <w:rPr>
                <w:noProof/>
                <w:webHidden/>
              </w:rPr>
              <w:fldChar w:fldCharType="end"/>
            </w:r>
          </w:hyperlink>
        </w:p>
        <w:p w14:paraId="79D39BBC" w14:textId="0DC5A563" w:rsidR="004B4212" w:rsidRDefault="004B4212">
          <w:pPr>
            <w:pStyle w:val="TM3"/>
            <w:tabs>
              <w:tab w:val="right" w:leader="dot" w:pos="9062"/>
            </w:tabs>
            <w:rPr>
              <w:rFonts w:eastAsiaTheme="minorEastAsia"/>
              <w:noProof/>
              <w:sz w:val="24"/>
              <w:szCs w:val="24"/>
              <w:lang w:eastAsia="fr-FR"/>
            </w:rPr>
          </w:pPr>
          <w:hyperlink w:anchor="_Toc233975201" w:history="1">
            <w:r w:rsidRPr="006C284F">
              <w:rPr>
                <w:rStyle w:val="Lienhypertexte"/>
                <w:rFonts w:asciiTheme="majorBidi" w:hAnsiTheme="majorBidi"/>
                <w:b/>
                <w:bCs/>
                <w:noProof/>
              </w:rPr>
              <w:t>5.4 Traitement des valeurs infinies et des valeurs manquantes</w:t>
            </w:r>
            <w:r>
              <w:rPr>
                <w:noProof/>
                <w:webHidden/>
              </w:rPr>
              <w:tab/>
            </w:r>
            <w:r>
              <w:rPr>
                <w:noProof/>
                <w:webHidden/>
              </w:rPr>
              <w:fldChar w:fldCharType="begin"/>
            </w:r>
            <w:r>
              <w:rPr>
                <w:noProof/>
                <w:webHidden/>
              </w:rPr>
              <w:instrText xml:space="preserve"> PAGEREF _Toc233975201 \h </w:instrText>
            </w:r>
            <w:r>
              <w:rPr>
                <w:noProof/>
                <w:webHidden/>
              </w:rPr>
            </w:r>
            <w:r>
              <w:rPr>
                <w:noProof/>
                <w:webHidden/>
              </w:rPr>
              <w:fldChar w:fldCharType="separate"/>
            </w:r>
            <w:r>
              <w:rPr>
                <w:noProof/>
                <w:webHidden/>
              </w:rPr>
              <w:t>9</w:t>
            </w:r>
            <w:r>
              <w:rPr>
                <w:noProof/>
                <w:webHidden/>
              </w:rPr>
              <w:fldChar w:fldCharType="end"/>
            </w:r>
          </w:hyperlink>
        </w:p>
        <w:p w14:paraId="460A737B" w14:textId="608831D1" w:rsidR="004B4212" w:rsidRDefault="004B4212">
          <w:pPr>
            <w:pStyle w:val="TM3"/>
            <w:tabs>
              <w:tab w:val="right" w:leader="dot" w:pos="9062"/>
            </w:tabs>
            <w:rPr>
              <w:rFonts w:eastAsiaTheme="minorEastAsia"/>
              <w:noProof/>
              <w:sz w:val="24"/>
              <w:szCs w:val="24"/>
              <w:lang w:eastAsia="fr-FR"/>
            </w:rPr>
          </w:pPr>
          <w:hyperlink w:anchor="_Toc233975202" w:history="1">
            <w:r w:rsidRPr="006C284F">
              <w:rPr>
                <w:rStyle w:val="Lienhypertexte"/>
                <w:rFonts w:asciiTheme="majorBidi" w:hAnsiTheme="majorBidi"/>
                <w:b/>
                <w:bCs/>
                <w:noProof/>
              </w:rPr>
              <w:t>5.5 Encodage de la variable cible</w:t>
            </w:r>
            <w:r>
              <w:rPr>
                <w:noProof/>
                <w:webHidden/>
              </w:rPr>
              <w:tab/>
            </w:r>
            <w:r>
              <w:rPr>
                <w:noProof/>
                <w:webHidden/>
              </w:rPr>
              <w:fldChar w:fldCharType="begin"/>
            </w:r>
            <w:r>
              <w:rPr>
                <w:noProof/>
                <w:webHidden/>
              </w:rPr>
              <w:instrText xml:space="preserve"> PAGEREF _Toc233975202 \h </w:instrText>
            </w:r>
            <w:r>
              <w:rPr>
                <w:noProof/>
                <w:webHidden/>
              </w:rPr>
            </w:r>
            <w:r>
              <w:rPr>
                <w:noProof/>
                <w:webHidden/>
              </w:rPr>
              <w:fldChar w:fldCharType="separate"/>
            </w:r>
            <w:r>
              <w:rPr>
                <w:noProof/>
                <w:webHidden/>
              </w:rPr>
              <w:t>9</w:t>
            </w:r>
            <w:r>
              <w:rPr>
                <w:noProof/>
                <w:webHidden/>
              </w:rPr>
              <w:fldChar w:fldCharType="end"/>
            </w:r>
          </w:hyperlink>
        </w:p>
        <w:p w14:paraId="19FD1D03" w14:textId="7011F918" w:rsidR="004B4212" w:rsidRDefault="004B4212">
          <w:pPr>
            <w:pStyle w:val="TM3"/>
            <w:tabs>
              <w:tab w:val="right" w:leader="dot" w:pos="9062"/>
            </w:tabs>
            <w:rPr>
              <w:rFonts w:eastAsiaTheme="minorEastAsia"/>
              <w:noProof/>
              <w:sz w:val="24"/>
              <w:szCs w:val="24"/>
              <w:lang w:eastAsia="fr-FR"/>
            </w:rPr>
          </w:pPr>
          <w:hyperlink w:anchor="_Toc233975203" w:history="1">
            <w:r w:rsidRPr="006C284F">
              <w:rPr>
                <w:rStyle w:val="Lienhypertexte"/>
                <w:rFonts w:asciiTheme="majorBidi" w:hAnsiTheme="majorBidi"/>
                <w:b/>
                <w:bCs/>
                <w:noProof/>
              </w:rPr>
              <w:t>5.6 Séparation des données</w:t>
            </w:r>
            <w:r>
              <w:rPr>
                <w:noProof/>
                <w:webHidden/>
              </w:rPr>
              <w:tab/>
            </w:r>
            <w:r>
              <w:rPr>
                <w:noProof/>
                <w:webHidden/>
              </w:rPr>
              <w:fldChar w:fldCharType="begin"/>
            </w:r>
            <w:r>
              <w:rPr>
                <w:noProof/>
                <w:webHidden/>
              </w:rPr>
              <w:instrText xml:space="preserve"> PAGEREF _Toc233975203 \h </w:instrText>
            </w:r>
            <w:r>
              <w:rPr>
                <w:noProof/>
                <w:webHidden/>
              </w:rPr>
            </w:r>
            <w:r>
              <w:rPr>
                <w:noProof/>
                <w:webHidden/>
              </w:rPr>
              <w:fldChar w:fldCharType="separate"/>
            </w:r>
            <w:r>
              <w:rPr>
                <w:noProof/>
                <w:webHidden/>
              </w:rPr>
              <w:t>9</w:t>
            </w:r>
            <w:r>
              <w:rPr>
                <w:noProof/>
                <w:webHidden/>
              </w:rPr>
              <w:fldChar w:fldCharType="end"/>
            </w:r>
          </w:hyperlink>
        </w:p>
        <w:p w14:paraId="1E4EC213" w14:textId="700C703D" w:rsidR="004B4212" w:rsidRDefault="004B4212">
          <w:pPr>
            <w:pStyle w:val="TM3"/>
            <w:tabs>
              <w:tab w:val="right" w:leader="dot" w:pos="9062"/>
            </w:tabs>
            <w:rPr>
              <w:rFonts w:eastAsiaTheme="minorEastAsia"/>
              <w:noProof/>
              <w:sz w:val="24"/>
              <w:szCs w:val="24"/>
              <w:lang w:eastAsia="fr-FR"/>
            </w:rPr>
          </w:pPr>
          <w:hyperlink w:anchor="_Toc233975204" w:history="1">
            <w:r w:rsidRPr="006C284F">
              <w:rPr>
                <w:rStyle w:val="Lienhypertexte"/>
                <w:rFonts w:asciiTheme="majorBidi" w:hAnsiTheme="majorBidi"/>
                <w:b/>
                <w:bCs/>
                <w:noProof/>
              </w:rPr>
              <w:t>5.7 Résultat du prétraitement</w:t>
            </w:r>
            <w:r>
              <w:rPr>
                <w:noProof/>
                <w:webHidden/>
              </w:rPr>
              <w:tab/>
            </w:r>
            <w:r>
              <w:rPr>
                <w:noProof/>
                <w:webHidden/>
              </w:rPr>
              <w:fldChar w:fldCharType="begin"/>
            </w:r>
            <w:r>
              <w:rPr>
                <w:noProof/>
                <w:webHidden/>
              </w:rPr>
              <w:instrText xml:space="preserve"> PAGEREF _Toc233975204 \h </w:instrText>
            </w:r>
            <w:r>
              <w:rPr>
                <w:noProof/>
                <w:webHidden/>
              </w:rPr>
            </w:r>
            <w:r>
              <w:rPr>
                <w:noProof/>
                <w:webHidden/>
              </w:rPr>
              <w:fldChar w:fldCharType="separate"/>
            </w:r>
            <w:r>
              <w:rPr>
                <w:noProof/>
                <w:webHidden/>
              </w:rPr>
              <w:t>10</w:t>
            </w:r>
            <w:r>
              <w:rPr>
                <w:noProof/>
                <w:webHidden/>
              </w:rPr>
              <w:fldChar w:fldCharType="end"/>
            </w:r>
          </w:hyperlink>
        </w:p>
        <w:p w14:paraId="4D19EF62" w14:textId="4E781F67" w:rsidR="00AC08CD" w:rsidRPr="00AC08CD" w:rsidRDefault="00AC08CD" w:rsidP="00AC08CD">
          <w:pPr>
            <w:spacing w:line="360" w:lineRule="auto"/>
            <w:jc w:val="both"/>
            <w:rPr>
              <w:rFonts w:asciiTheme="majorBidi" w:hAnsiTheme="majorBidi" w:cstheme="majorBidi"/>
            </w:rPr>
          </w:pPr>
          <w:r w:rsidRPr="00AC08CD">
            <w:rPr>
              <w:rFonts w:asciiTheme="majorBidi" w:hAnsiTheme="majorBidi" w:cstheme="majorBidi"/>
              <w:b/>
              <w:bCs/>
            </w:rPr>
            <w:fldChar w:fldCharType="end"/>
          </w:r>
        </w:p>
      </w:sdtContent>
    </w:sdt>
    <w:p w14:paraId="193ECDB1" w14:textId="21D444CB" w:rsidR="00A36306" w:rsidRDefault="00A36306" w:rsidP="00AC08CD">
      <w:pPr>
        <w:spacing w:line="360" w:lineRule="auto"/>
        <w:jc w:val="both"/>
        <w:rPr>
          <w:rFonts w:asciiTheme="majorBidi" w:hAnsiTheme="majorBidi" w:cstheme="majorBidi"/>
        </w:rPr>
      </w:pPr>
    </w:p>
    <w:p w14:paraId="675FEBB9" w14:textId="77777777" w:rsidR="00A36306" w:rsidRDefault="00A36306">
      <w:pPr>
        <w:rPr>
          <w:rFonts w:asciiTheme="majorBidi" w:hAnsiTheme="majorBidi" w:cstheme="majorBidi"/>
        </w:rPr>
      </w:pPr>
      <w:r>
        <w:rPr>
          <w:rFonts w:asciiTheme="majorBidi" w:hAnsiTheme="majorBidi" w:cstheme="majorBidi"/>
        </w:rPr>
        <w:br w:type="page"/>
      </w:r>
    </w:p>
    <w:p w14:paraId="502E7891" w14:textId="32865605" w:rsidR="00A36306" w:rsidRDefault="00A36306" w:rsidP="00AC08CD">
      <w:pPr>
        <w:spacing w:line="360" w:lineRule="auto"/>
        <w:jc w:val="both"/>
        <w:rPr>
          <w:rFonts w:asciiTheme="majorBidi" w:hAnsiTheme="majorBidi" w:cstheme="majorBidi"/>
        </w:rPr>
      </w:pPr>
    </w:p>
    <w:p w14:paraId="669EC8E4" w14:textId="77777777" w:rsidR="00A36306" w:rsidRDefault="00A36306">
      <w:pPr>
        <w:rPr>
          <w:rFonts w:asciiTheme="majorBidi" w:hAnsiTheme="majorBidi" w:cstheme="majorBidi"/>
        </w:rPr>
      </w:pPr>
      <w:r>
        <w:rPr>
          <w:rFonts w:asciiTheme="majorBidi" w:hAnsiTheme="majorBidi" w:cstheme="majorBidi"/>
        </w:rPr>
        <w:br w:type="page"/>
      </w:r>
    </w:p>
    <w:p w14:paraId="2A4318F7" w14:textId="19DC631F" w:rsidR="00E74EF4" w:rsidRPr="00AC08CD" w:rsidRDefault="004B4212" w:rsidP="00AC08CD">
      <w:pPr>
        <w:pStyle w:val="Titre2"/>
        <w:numPr>
          <w:ilvl w:val="0"/>
          <w:numId w:val="1"/>
        </w:numPr>
        <w:spacing w:line="360" w:lineRule="auto"/>
        <w:jc w:val="both"/>
        <w:rPr>
          <w:rFonts w:asciiTheme="majorBidi" w:hAnsiTheme="majorBidi"/>
          <w:b/>
          <w:bCs/>
          <w:color w:val="auto"/>
        </w:rPr>
      </w:pPr>
      <w:bookmarkStart w:id="1" w:name="_Toc233975190"/>
      <w:r>
        <w:rPr>
          <w:rFonts w:asciiTheme="majorBidi" w:hAnsiTheme="majorBidi"/>
          <w:b/>
          <w:bCs/>
          <w:color w:val="auto"/>
        </w:rPr>
        <w:lastRenderedPageBreak/>
        <w:t>I</w:t>
      </w:r>
      <w:r w:rsidR="00E74EF4" w:rsidRPr="00AC08CD">
        <w:rPr>
          <w:rFonts w:asciiTheme="majorBidi" w:hAnsiTheme="majorBidi"/>
          <w:b/>
          <w:bCs/>
          <w:color w:val="auto"/>
        </w:rPr>
        <w:t>ntroduction</w:t>
      </w:r>
      <w:bookmarkEnd w:id="1"/>
    </w:p>
    <w:p w14:paraId="67F8CF63" w14:textId="77777777" w:rsidR="009761C4" w:rsidRPr="00AC08CD" w:rsidRDefault="009761C4" w:rsidP="00AC08CD">
      <w:pPr>
        <w:pStyle w:val="NormalWeb"/>
        <w:spacing w:line="360" w:lineRule="auto"/>
        <w:ind w:firstLine="360"/>
        <w:jc w:val="both"/>
        <w:rPr>
          <w:rFonts w:asciiTheme="majorBidi" w:hAnsiTheme="majorBidi" w:cstheme="majorBidi"/>
        </w:rPr>
      </w:pPr>
      <w:r w:rsidRPr="00AC08CD">
        <w:rPr>
          <w:rFonts w:asciiTheme="majorBidi" w:hAnsiTheme="majorBidi" w:cstheme="majorBidi"/>
        </w:rPr>
        <w:t>Après avoir étudié la problématique de la détection d'intrusions et analysé les solutions existantes, cette deuxième phase est consacrée à la conception de la solution proposée. Son objectif est de définir l'architecture générale du système, de sélectionner les technologies nécessaires à son développement et de préparer l'environnement de travail ainsi que les données qui seront utilisées tout au long du projet.</w:t>
      </w:r>
    </w:p>
    <w:p w14:paraId="4F38E786" w14:textId="77777777" w:rsidR="009761C4" w:rsidRPr="00AC08CD" w:rsidRDefault="009761C4" w:rsidP="00AC08CD">
      <w:pPr>
        <w:pStyle w:val="NormalWeb"/>
        <w:spacing w:line="360" w:lineRule="auto"/>
        <w:ind w:firstLine="360"/>
        <w:jc w:val="both"/>
        <w:rPr>
          <w:rFonts w:asciiTheme="majorBidi" w:hAnsiTheme="majorBidi" w:cstheme="majorBidi"/>
        </w:rPr>
      </w:pPr>
      <w:r w:rsidRPr="00AC08CD">
        <w:rPr>
          <w:rFonts w:asciiTheme="majorBidi" w:hAnsiTheme="majorBidi" w:cstheme="majorBidi"/>
        </w:rPr>
        <w:t xml:space="preserve">Dans le cadre de ce projet, le jeu de données public </w:t>
      </w:r>
      <w:r w:rsidRPr="00AC08CD">
        <w:rPr>
          <w:rStyle w:val="lev"/>
          <w:rFonts w:asciiTheme="majorBidi" w:hAnsiTheme="majorBidi" w:cstheme="majorBidi"/>
        </w:rPr>
        <w:t>CICIDS2017</w:t>
      </w:r>
      <w:r w:rsidRPr="00AC08CD">
        <w:rPr>
          <w:rFonts w:asciiTheme="majorBidi" w:hAnsiTheme="majorBidi" w:cstheme="majorBidi"/>
        </w:rPr>
        <w:t xml:space="preserve"> a été retenu en raison de sa richesse, de la diversité des attaques qu'il contient et de son utilisation fréquente dans les travaux de recherche sur les systèmes de détection d'intrusions basés sur l'apprentissage automatique. Une analyse exploratoire des données a été réalisée afin de mieux comprendre leur structure, d'identifier les éventuelles anomalies (doublons, valeurs manquantes et valeurs infinies) et de définir les opérations de prétraitement nécessaires avant l'entraînement des modèles.</w:t>
      </w:r>
    </w:p>
    <w:p w14:paraId="5516E25C" w14:textId="77777777" w:rsidR="009761C4" w:rsidRPr="00AC08CD" w:rsidRDefault="009761C4" w:rsidP="00AC08CD">
      <w:pPr>
        <w:pStyle w:val="NormalWeb"/>
        <w:spacing w:line="360" w:lineRule="auto"/>
        <w:ind w:firstLine="360"/>
        <w:jc w:val="both"/>
        <w:rPr>
          <w:rFonts w:asciiTheme="majorBidi" w:hAnsiTheme="majorBidi" w:cstheme="majorBidi"/>
        </w:rPr>
      </w:pPr>
      <w:r w:rsidRPr="00AC08CD">
        <w:rPr>
          <w:rFonts w:asciiTheme="majorBidi" w:hAnsiTheme="majorBidi" w:cstheme="majorBidi"/>
        </w:rPr>
        <w:t>Cette phase présente également l'architecture fonctionnelle de la solution, l'organisation du projet, les outils de développement retenus ainsi que la méthodologie qui sera suivie pour la réalisation. Ces choix constituent une base solide pour la phase d'implémentation, au cours de laquelle les modèles d'apprentissage automatique seront développés, évalués et intégrés dans une application permettant de détecter les intrusions à partir de flux réseau.</w:t>
      </w:r>
    </w:p>
    <w:p w14:paraId="08C5A935" w14:textId="73881C9B" w:rsidR="009761C4" w:rsidRPr="00AC08CD" w:rsidRDefault="00375E19" w:rsidP="00AC08CD">
      <w:pPr>
        <w:pStyle w:val="Titre2"/>
        <w:numPr>
          <w:ilvl w:val="0"/>
          <w:numId w:val="1"/>
        </w:numPr>
        <w:spacing w:line="360" w:lineRule="auto"/>
        <w:jc w:val="both"/>
        <w:rPr>
          <w:rFonts w:asciiTheme="majorBidi" w:hAnsiTheme="majorBidi"/>
          <w:b/>
          <w:bCs/>
          <w:color w:val="auto"/>
        </w:rPr>
      </w:pPr>
      <w:bookmarkStart w:id="2" w:name="_Toc233975191"/>
      <w:r w:rsidRPr="00AC08CD">
        <w:rPr>
          <w:rFonts w:asciiTheme="majorBidi" w:hAnsiTheme="majorBidi"/>
          <w:b/>
          <w:bCs/>
          <w:color w:val="auto"/>
        </w:rPr>
        <w:t>Objectif du projet</w:t>
      </w:r>
      <w:bookmarkEnd w:id="2"/>
    </w:p>
    <w:p w14:paraId="17C388EB" w14:textId="77777777" w:rsidR="00375E19" w:rsidRPr="00AC08CD" w:rsidRDefault="00375E19" w:rsidP="00AC08CD">
      <w:pPr>
        <w:spacing w:line="360" w:lineRule="auto"/>
        <w:ind w:firstLine="360"/>
        <w:jc w:val="both"/>
        <w:rPr>
          <w:rFonts w:asciiTheme="majorBidi" w:hAnsiTheme="majorBidi" w:cstheme="majorBidi"/>
          <w:sz w:val="24"/>
          <w:szCs w:val="24"/>
        </w:rPr>
      </w:pPr>
      <w:r w:rsidRPr="00AC08CD">
        <w:rPr>
          <w:rFonts w:asciiTheme="majorBidi" w:hAnsiTheme="majorBidi" w:cstheme="majorBidi"/>
          <w:sz w:val="24"/>
          <w:szCs w:val="24"/>
        </w:rPr>
        <w:t>L'objectif principal de ce projet est de concevoir et de développer un système de détection d'intrusions réseau basé sur l'apprentissage automatique à partir de jeux de données publics. La solution a pour but d'analyser les caractéristiques des flux réseau afin de distinguer automatiquement le trafic légitime des différents types d'attaques informatiques.</w:t>
      </w:r>
    </w:p>
    <w:p w14:paraId="43686C8C" w14:textId="77777777" w:rsidR="00375E19" w:rsidRPr="00AC08CD" w:rsidRDefault="00375E19" w:rsidP="00AC08CD">
      <w:pPr>
        <w:spacing w:line="360" w:lineRule="auto"/>
        <w:ind w:firstLine="360"/>
        <w:jc w:val="both"/>
        <w:rPr>
          <w:rFonts w:asciiTheme="majorBidi" w:hAnsiTheme="majorBidi" w:cstheme="majorBidi"/>
          <w:sz w:val="24"/>
          <w:szCs w:val="24"/>
        </w:rPr>
      </w:pPr>
      <w:r w:rsidRPr="00AC08CD">
        <w:rPr>
          <w:rFonts w:asciiTheme="majorBidi" w:hAnsiTheme="majorBidi" w:cstheme="majorBidi"/>
          <w:sz w:val="24"/>
          <w:szCs w:val="24"/>
        </w:rPr>
        <w:t xml:space="preserve">Pour atteindre cet objectif, le projet s'appuie sur le jeu de données </w:t>
      </w:r>
      <w:r w:rsidRPr="00AC08CD">
        <w:rPr>
          <w:rFonts w:asciiTheme="majorBidi" w:hAnsiTheme="majorBidi" w:cstheme="majorBidi"/>
          <w:b/>
          <w:bCs/>
          <w:sz w:val="24"/>
          <w:szCs w:val="24"/>
        </w:rPr>
        <w:t>CICIDS2017</w:t>
      </w:r>
      <w:r w:rsidRPr="00AC08CD">
        <w:rPr>
          <w:rFonts w:asciiTheme="majorBidi" w:hAnsiTheme="majorBidi" w:cstheme="majorBidi"/>
          <w:sz w:val="24"/>
          <w:szCs w:val="24"/>
        </w:rPr>
        <w:t>, qui sera prétraité afin de garantir la qualité des données avant l'entraînement de plusieurs modèles de classification. Les performances de ces modèles seront ensuite comparées à l'aide de différentes métriques d'évaluation, telles que l'accuracy, la précision, le rappel et le score F1, afin d'identifier le modèle le plus performant.</w:t>
      </w:r>
    </w:p>
    <w:p w14:paraId="18191426" w14:textId="77777777" w:rsidR="00375E19" w:rsidRPr="00AC08CD" w:rsidRDefault="00375E19" w:rsidP="00AC08CD">
      <w:pPr>
        <w:spacing w:line="360" w:lineRule="auto"/>
        <w:ind w:firstLine="360"/>
        <w:jc w:val="both"/>
        <w:rPr>
          <w:rFonts w:asciiTheme="majorBidi" w:hAnsiTheme="majorBidi" w:cstheme="majorBidi"/>
          <w:sz w:val="24"/>
          <w:szCs w:val="24"/>
        </w:rPr>
      </w:pPr>
      <w:r w:rsidRPr="00AC08CD">
        <w:rPr>
          <w:rFonts w:asciiTheme="majorBidi" w:hAnsiTheme="majorBidi" w:cstheme="majorBidi"/>
          <w:sz w:val="24"/>
          <w:szCs w:val="24"/>
        </w:rPr>
        <w:lastRenderedPageBreak/>
        <w:t xml:space="preserve">Enfin, le modèle retenu sera intégré dans une application développée avec </w:t>
      </w:r>
      <w:r w:rsidRPr="00AC08CD">
        <w:rPr>
          <w:rFonts w:asciiTheme="majorBidi" w:hAnsiTheme="majorBidi" w:cstheme="majorBidi"/>
          <w:b/>
          <w:bCs/>
          <w:sz w:val="24"/>
          <w:szCs w:val="24"/>
        </w:rPr>
        <w:t>Streamlit</w:t>
      </w:r>
      <w:r w:rsidRPr="00AC08CD">
        <w:rPr>
          <w:rFonts w:asciiTheme="majorBidi" w:hAnsiTheme="majorBidi" w:cstheme="majorBidi"/>
          <w:sz w:val="24"/>
          <w:szCs w:val="24"/>
        </w:rPr>
        <w:t>, permettant à l'utilisateur d'importer un fichier de flux réseau, de lancer la détection des intrusions et de visualiser les résultats de manière simple et interactive.</w:t>
      </w:r>
    </w:p>
    <w:p w14:paraId="698F5927" w14:textId="0C107632" w:rsidR="00375E19" w:rsidRPr="00AC08CD" w:rsidRDefault="00375E19" w:rsidP="00AC08CD">
      <w:pPr>
        <w:pStyle w:val="Titre2"/>
        <w:numPr>
          <w:ilvl w:val="0"/>
          <w:numId w:val="1"/>
        </w:numPr>
        <w:spacing w:line="360" w:lineRule="auto"/>
        <w:jc w:val="both"/>
        <w:rPr>
          <w:rFonts w:asciiTheme="majorBidi" w:hAnsiTheme="majorBidi"/>
          <w:b/>
          <w:bCs/>
          <w:color w:val="auto"/>
        </w:rPr>
      </w:pPr>
      <w:bookmarkStart w:id="3" w:name="_Toc233975192"/>
      <w:r w:rsidRPr="00AC08CD">
        <w:rPr>
          <w:rFonts w:asciiTheme="majorBidi" w:hAnsiTheme="majorBidi"/>
          <w:b/>
          <w:bCs/>
          <w:color w:val="auto"/>
        </w:rPr>
        <w:t>Jeu de données choisi</w:t>
      </w:r>
      <w:bookmarkEnd w:id="3"/>
    </w:p>
    <w:p w14:paraId="240C81E4" w14:textId="77777777" w:rsidR="00375E19" w:rsidRPr="00AC08CD" w:rsidRDefault="00375E19" w:rsidP="00AC08CD">
      <w:pPr>
        <w:pStyle w:val="Titre3"/>
        <w:spacing w:line="360" w:lineRule="auto"/>
        <w:jc w:val="both"/>
        <w:rPr>
          <w:rFonts w:asciiTheme="majorBidi" w:hAnsiTheme="majorBidi"/>
          <w:b/>
          <w:bCs/>
          <w:color w:val="auto"/>
        </w:rPr>
      </w:pPr>
      <w:bookmarkStart w:id="4" w:name="_Toc233975193"/>
      <w:r w:rsidRPr="00AC08CD">
        <w:rPr>
          <w:rFonts w:asciiTheme="majorBidi" w:hAnsiTheme="majorBidi"/>
          <w:b/>
          <w:bCs/>
          <w:color w:val="auto"/>
        </w:rPr>
        <w:t>4.1 Présentation du jeu de données</w:t>
      </w:r>
      <w:bookmarkEnd w:id="4"/>
    </w:p>
    <w:p w14:paraId="1F83B48E" w14:textId="77777777" w:rsidR="00375E19" w:rsidRPr="00AC08CD" w:rsidRDefault="00375E19" w:rsidP="00AC08CD">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 xml:space="preserve">Dans le cadre de ce projet, le jeu de données </w:t>
      </w:r>
      <w:r w:rsidRPr="00AC08CD">
        <w:rPr>
          <w:rFonts w:asciiTheme="majorBidi" w:hAnsiTheme="majorBidi" w:cstheme="majorBidi"/>
          <w:b/>
          <w:bCs/>
          <w:sz w:val="24"/>
          <w:szCs w:val="24"/>
        </w:rPr>
        <w:t>CICIDS2017 (Canadian Institute for Cybersecurity Intrusion Detection System 2017)</w:t>
      </w:r>
      <w:r w:rsidRPr="00AC08CD">
        <w:rPr>
          <w:rFonts w:asciiTheme="majorBidi" w:hAnsiTheme="majorBidi" w:cstheme="majorBidi"/>
          <w:sz w:val="24"/>
          <w:szCs w:val="24"/>
        </w:rPr>
        <w:t xml:space="preserve"> a été retenu. Développé par le </w:t>
      </w:r>
      <w:r w:rsidRPr="00AC08CD">
        <w:rPr>
          <w:rFonts w:asciiTheme="majorBidi" w:hAnsiTheme="majorBidi" w:cstheme="majorBidi"/>
          <w:b/>
          <w:bCs/>
          <w:sz w:val="24"/>
          <w:szCs w:val="24"/>
        </w:rPr>
        <w:t>Canadian Institute for Cybersecurity (CIC)</w:t>
      </w:r>
      <w:r w:rsidRPr="00AC08CD">
        <w:rPr>
          <w:rFonts w:asciiTheme="majorBidi" w:hAnsiTheme="majorBidi" w:cstheme="majorBidi"/>
          <w:sz w:val="24"/>
          <w:szCs w:val="24"/>
        </w:rPr>
        <w:t xml:space="preserve"> de l'Université du Nouveau-Brunswick, il constitue aujourd'hui l'un des jeux de données de référence pour l'évaluation des systèmes de détection d'intrusions basés sur l'apprentissage automatique.</w:t>
      </w:r>
    </w:p>
    <w:p w14:paraId="4B489434" w14:textId="615DBDC5" w:rsidR="00375E19" w:rsidRPr="00AC08CD" w:rsidRDefault="00375E19" w:rsidP="00AC08CD">
      <w:pPr>
        <w:spacing w:line="360" w:lineRule="auto"/>
        <w:ind w:firstLine="708"/>
        <w:jc w:val="both"/>
        <w:rPr>
          <w:rFonts w:asciiTheme="majorBidi" w:hAnsiTheme="majorBidi" w:cstheme="majorBidi"/>
        </w:rPr>
      </w:pPr>
      <w:r w:rsidRPr="00AC08CD">
        <w:rPr>
          <w:rFonts w:asciiTheme="majorBidi" w:hAnsiTheme="majorBidi" w:cstheme="majorBidi"/>
          <w:sz w:val="24"/>
          <w:szCs w:val="24"/>
        </w:rPr>
        <w:t>Ce jeu de données a été conçu afin de reproduire un environnement réseau réaliste combinant un trafic légitime et plusieurs scénarios d'attaques représentatifs des menaces actuelles. Les données sont fournies sous forme de flux réseau (network flows) extraits à partir de captures de trafic et décrits par un ensemble de caractéristiques statistiques permettant de distinguer un comportement normal d'un comportement malveillant</w:t>
      </w:r>
      <w:r w:rsidRPr="00AC08CD">
        <w:rPr>
          <w:rFonts w:asciiTheme="majorBidi" w:hAnsiTheme="majorBidi" w:cstheme="majorBidi"/>
        </w:rPr>
        <w:t>.</w:t>
      </w:r>
    </w:p>
    <w:p w14:paraId="3A6A7013" w14:textId="77777777" w:rsidR="00375E19" w:rsidRPr="00AC08CD" w:rsidRDefault="00375E19" w:rsidP="00AC08CD">
      <w:pPr>
        <w:pStyle w:val="Titre3"/>
        <w:spacing w:line="360" w:lineRule="auto"/>
        <w:jc w:val="both"/>
        <w:rPr>
          <w:rFonts w:asciiTheme="majorBidi" w:hAnsiTheme="majorBidi"/>
          <w:b/>
          <w:bCs/>
          <w:color w:val="auto"/>
        </w:rPr>
      </w:pPr>
      <w:bookmarkStart w:id="5" w:name="_Toc233975194"/>
      <w:r w:rsidRPr="00AC08CD">
        <w:rPr>
          <w:rFonts w:asciiTheme="majorBidi" w:hAnsiTheme="majorBidi"/>
          <w:b/>
          <w:bCs/>
          <w:color w:val="auto"/>
        </w:rPr>
        <w:t>4.2 Justification du choix</w:t>
      </w:r>
      <w:bookmarkEnd w:id="5"/>
    </w:p>
    <w:p w14:paraId="205A52EF" w14:textId="77777777" w:rsidR="00375E19" w:rsidRPr="00AC08CD" w:rsidRDefault="00375E19" w:rsidP="00AC08CD">
      <w:pPr>
        <w:spacing w:line="360" w:lineRule="auto"/>
        <w:jc w:val="both"/>
        <w:rPr>
          <w:rFonts w:asciiTheme="majorBidi" w:hAnsiTheme="majorBidi" w:cstheme="majorBidi"/>
        </w:rPr>
      </w:pPr>
      <w:r w:rsidRPr="00AC08CD">
        <w:rPr>
          <w:rFonts w:asciiTheme="majorBidi" w:hAnsiTheme="majorBidi" w:cstheme="majorBidi"/>
        </w:rPr>
        <w:t xml:space="preserve">Le choix de </w:t>
      </w:r>
      <w:r w:rsidRPr="00AC08CD">
        <w:rPr>
          <w:rFonts w:asciiTheme="majorBidi" w:hAnsiTheme="majorBidi" w:cstheme="majorBidi"/>
          <w:b/>
          <w:bCs/>
        </w:rPr>
        <w:t>CICIDS2017</w:t>
      </w:r>
      <w:r w:rsidRPr="00AC08CD">
        <w:rPr>
          <w:rFonts w:asciiTheme="majorBidi" w:hAnsiTheme="majorBidi" w:cstheme="majorBidi"/>
        </w:rPr>
        <w:t xml:space="preserve"> repose sur plusieurs critères.</w:t>
      </w:r>
    </w:p>
    <w:p w14:paraId="442C5FFC" w14:textId="77777777" w:rsidR="00375E19" w:rsidRPr="00AC08CD" w:rsidRDefault="00375E19" w:rsidP="00AC08CD">
      <w:pPr>
        <w:numPr>
          <w:ilvl w:val="0"/>
          <w:numId w:val="2"/>
        </w:numPr>
        <w:spacing w:line="360" w:lineRule="auto"/>
        <w:jc w:val="both"/>
        <w:rPr>
          <w:rFonts w:asciiTheme="majorBidi" w:hAnsiTheme="majorBidi" w:cstheme="majorBidi"/>
        </w:rPr>
      </w:pPr>
      <w:r w:rsidRPr="00AC08CD">
        <w:rPr>
          <w:rFonts w:asciiTheme="majorBidi" w:hAnsiTheme="majorBidi" w:cstheme="majorBidi"/>
        </w:rPr>
        <w:t xml:space="preserve">Il est librement accessible et largement utilisé dans les travaux de recherche sur les systèmes de détection d'intrusions. </w:t>
      </w:r>
    </w:p>
    <w:p w14:paraId="756B131F" w14:textId="77777777" w:rsidR="00375E19" w:rsidRPr="00AC08CD" w:rsidRDefault="00375E19" w:rsidP="00AC08CD">
      <w:pPr>
        <w:numPr>
          <w:ilvl w:val="0"/>
          <w:numId w:val="2"/>
        </w:numPr>
        <w:spacing w:line="360" w:lineRule="auto"/>
        <w:jc w:val="both"/>
        <w:rPr>
          <w:rFonts w:asciiTheme="majorBidi" w:hAnsiTheme="majorBidi" w:cstheme="majorBidi"/>
        </w:rPr>
      </w:pPr>
      <w:r w:rsidRPr="00AC08CD">
        <w:rPr>
          <w:rFonts w:asciiTheme="majorBidi" w:hAnsiTheme="majorBidi" w:cstheme="majorBidi"/>
        </w:rPr>
        <w:t xml:space="preserve">Il contient un trafic réseau réaliste généré dans un environnement contrôlé. </w:t>
      </w:r>
    </w:p>
    <w:p w14:paraId="27C97E87" w14:textId="77777777" w:rsidR="00375E19" w:rsidRPr="00AC08CD" w:rsidRDefault="00375E19" w:rsidP="00AC08CD">
      <w:pPr>
        <w:numPr>
          <w:ilvl w:val="0"/>
          <w:numId w:val="2"/>
        </w:numPr>
        <w:spacing w:line="360" w:lineRule="auto"/>
        <w:jc w:val="both"/>
        <w:rPr>
          <w:rFonts w:asciiTheme="majorBidi" w:hAnsiTheme="majorBidi" w:cstheme="majorBidi"/>
        </w:rPr>
      </w:pPr>
      <w:r w:rsidRPr="00AC08CD">
        <w:rPr>
          <w:rFonts w:asciiTheme="majorBidi" w:hAnsiTheme="majorBidi" w:cstheme="majorBidi"/>
        </w:rPr>
        <w:t xml:space="preserve">Il couvre plusieurs familles d'attaques modernes telles que </w:t>
      </w:r>
      <w:r w:rsidRPr="00AC08CD">
        <w:rPr>
          <w:rFonts w:asciiTheme="majorBidi" w:hAnsiTheme="majorBidi" w:cstheme="majorBidi"/>
          <w:b/>
          <w:bCs/>
        </w:rPr>
        <w:t>DDoS</w:t>
      </w:r>
      <w:r w:rsidRPr="00AC08CD">
        <w:rPr>
          <w:rFonts w:asciiTheme="majorBidi" w:hAnsiTheme="majorBidi" w:cstheme="majorBidi"/>
        </w:rPr>
        <w:t xml:space="preserve">, </w:t>
      </w:r>
      <w:r w:rsidRPr="00AC08CD">
        <w:rPr>
          <w:rFonts w:asciiTheme="majorBidi" w:hAnsiTheme="majorBidi" w:cstheme="majorBidi"/>
          <w:b/>
          <w:bCs/>
        </w:rPr>
        <w:t>DoS</w:t>
      </w:r>
      <w:r w:rsidRPr="00AC08CD">
        <w:rPr>
          <w:rFonts w:asciiTheme="majorBidi" w:hAnsiTheme="majorBidi" w:cstheme="majorBidi"/>
        </w:rPr>
        <w:t xml:space="preserve">, </w:t>
      </w:r>
      <w:r w:rsidRPr="00AC08CD">
        <w:rPr>
          <w:rFonts w:asciiTheme="majorBidi" w:hAnsiTheme="majorBidi" w:cstheme="majorBidi"/>
          <w:b/>
          <w:bCs/>
        </w:rPr>
        <w:t>PortScan</w:t>
      </w:r>
      <w:r w:rsidRPr="00AC08CD">
        <w:rPr>
          <w:rFonts w:asciiTheme="majorBidi" w:hAnsiTheme="majorBidi" w:cstheme="majorBidi"/>
        </w:rPr>
        <w:t xml:space="preserve">, </w:t>
      </w:r>
      <w:r w:rsidRPr="00AC08CD">
        <w:rPr>
          <w:rFonts w:asciiTheme="majorBidi" w:hAnsiTheme="majorBidi" w:cstheme="majorBidi"/>
          <w:b/>
          <w:bCs/>
        </w:rPr>
        <w:t>Bot</w:t>
      </w:r>
      <w:r w:rsidRPr="00AC08CD">
        <w:rPr>
          <w:rFonts w:asciiTheme="majorBidi" w:hAnsiTheme="majorBidi" w:cstheme="majorBidi"/>
        </w:rPr>
        <w:t xml:space="preserve">, </w:t>
      </w:r>
      <w:r w:rsidRPr="00AC08CD">
        <w:rPr>
          <w:rFonts w:asciiTheme="majorBidi" w:hAnsiTheme="majorBidi" w:cstheme="majorBidi"/>
          <w:b/>
          <w:bCs/>
        </w:rPr>
        <w:t>FTP-Patator</w:t>
      </w:r>
      <w:r w:rsidRPr="00AC08CD">
        <w:rPr>
          <w:rFonts w:asciiTheme="majorBidi" w:hAnsiTheme="majorBidi" w:cstheme="majorBidi"/>
        </w:rPr>
        <w:t xml:space="preserve">, </w:t>
      </w:r>
      <w:r w:rsidRPr="00AC08CD">
        <w:rPr>
          <w:rFonts w:asciiTheme="majorBidi" w:hAnsiTheme="majorBidi" w:cstheme="majorBidi"/>
          <w:b/>
          <w:bCs/>
        </w:rPr>
        <w:t>SSH-Patator</w:t>
      </w:r>
      <w:r w:rsidRPr="00AC08CD">
        <w:rPr>
          <w:rFonts w:asciiTheme="majorBidi" w:hAnsiTheme="majorBidi" w:cstheme="majorBidi"/>
        </w:rPr>
        <w:t xml:space="preserve">, </w:t>
      </w:r>
      <w:r w:rsidRPr="00AC08CD">
        <w:rPr>
          <w:rFonts w:asciiTheme="majorBidi" w:hAnsiTheme="majorBidi" w:cstheme="majorBidi"/>
          <w:b/>
          <w:bCs/>
        </w:rPr>
        <w:t>Heartbleed</w:t>
      </w:r>
      <w:r w:rsidRPr="00AC08CD">
        <w:rPr>
          <w:rFonts w:asciiTheme="majorBidi" w:hAnsiTheme="majorBidi" w:cstheme="majorBidi"/>
        </w:rPr>
        <w:t xml:space="preserve">, </w:t>
      </w:r>
      <w:r w:rsidRPr="00AC08CD">
        <w:rPr>
          <w:rFonts w:asciiTheme="majorBidi" w:hAnsiTheme="majorBidi" w:cstheme="majorBidi"/>
          <w:b/>
          <w:bCs/>
        </w:rPr>
        <w:t>Infiltration</w:t>
      </w:r>
      <w:r w:rsidRPr="00AC08CD">
        <w:rPr>
          <w:rFonts w:asciiTheme="majorBidi" w:hAnsiTheme="majorBidi" w:cstheme="majorBidi"/>
        </w:rPr>
        <w:t xml:space="preserve"> et différentes attaques Web. </w:t>
      </w:r>
    </w:p>
    <w:p w14:paraId="7807DB07" w14:textId="77777777" w:rsidR="00375E19" w:rsidRPr="00AC08CD" w:rsidRDefault="00375E19" w:rsidP="00AC08CD">
      <w:pPr>
        <w:numPr>
          <w:ilvl w:val="0"/>
          <w:numId w:val="2"/>
        </w:numPr>
        <w:spacing w:line="360" w:lineRule="auto"/>
        <w:jc w:val="both"/>
        <w:rPr>
          <w:rFonts w:asciiTheme="majorBidi" w:hAnsiTheme="majorBidi" w:cstheme="majorBidi"/>
        </w:rPr>
      </w:pPr>
      <w:r w:rsidRPr="00AC08CD">
        <w:rPr>
          <w:rFonts w:asciiTheme="majorBidi" w:hAnsiTheme="majorBidi" w:cstheme="majorBidi"/>
        </w:rPr>
        <w:t xml:space="preserve">Les données sont déjà transformées en caractéristiques numériques, ce qui facilite leur exploitation par les algorithmes d'apprentissage automatique. </w:t>
      </w:r>
    </w:p>
    <w:p w14:paraId="75C31619" w14:textId="5F360555" w:rsidR="00375E19" w:rsidRPr="00AC08CD" w:rsidRDefault="00375E19" w:rsidP="00AC08CD">
      <w:pPr>
        <w:numPr>
          <w:ilvl w:val="0"/>
          <w:numId w:val="2"/>
        </w:numPr>
        <w:spacing w:line="360" w:lineRule="auto"/>
        <w:jc w:val="both"/>
        <w:rPr>
          <w:rFonts w:asciiTheme="majorBidi" w:hAnsiTheme="majorBidi" w:cstheme="majorBidi"/>
        </w:rPr>
      </w:pPr>
      <w:r w:rsidRPr="00AC08CD">
        <w:rPr>
          <w:rFonts w:asciiTheme="majorBidi" w:hAnsiTheme="majorBidi" w:cstheme="majorBidi"/>
        </w:rPr>
        <w:t xml:space="preserve">Son utilisation permet de comparer les résultats obtenus avec ceux de nombreuses publications scientifiques. </w:t>
      </w:r>
    </w:p>
    <w:p w14:paraId="5833B26B" w14:textId="77777777" w:rsidR="00375E19" w:rsidRPr="00AC08CD" w:rsidRDefault="00375E19" w:rsidP="00AC08CD">
      <w:pPr>
        <w:pStyle w:val="Titre3"/>
        <w:spacing w:line="360" w:lineRule="auto"/>
        <w:jc w:val="both"/>
        <w:rPr>
          <w:rFonts w:asciiTheme="majorBidi" w:hAnsiTheme="majorBidi"/>
          <w:b/>
          <w:bCs/>
          <w:color w:val="auto"/>
        </w:rPr>
      </w:pPr>
      <w:bookmarkStart w:id="6" w:name="_Toc233975195"/>
      <w:r w:rsidRPr="00AC08CD">
        <w:rPr>
          <w:rFonts w:asciiTheme="majorBidi" w:hAnsiTheme="majorBidi"/>
          <w:b/>
          <w:bCs/>
          <w:color w:val="auto"/>
        </w:rPr>
        <w:lastRenderedPageBreak/>
        <w:t>4.3 Caractéristiques du jeu de données</w:t>
      </w:r>
      <w:bookmarkEnd w:id="6"/>
    </w:p>
    <w:p w14:paraId="52509E18" w14:textId="77777777" w:rsidR="00375E19" w:rsidRPr="00AC08CD" w:rsidRDefault="00375E19" w:rsidP="00AC08CD">
      <w:pPr>
        <w:spacing w:line="360" w:lineRule="auto"/>
        <w:ind w:firstLine="708"/>
        <w:jc w:val="both"/>
        <w:rPr>
          <w:rFonts w:asciiTheme="majorBidi" w:hAnsiTheme="majorBidi" w:cstheme="majorBidi"/>
        </w:rPr>
      </w:pPr>
      <w:r w:rsidRPr="00AC08CD">
        <w:rPr>
          <w:rFonts w:asciiTheme="majorBidi" w:hAnsiTheme="majorBidi" w:cstheme="majorBidi"/>
        </w:rPr>
        <w:t xml:space="preserve">Le jeu de données est réparti sur </w:t>
      </w:r>
      <w:r w:rsidRPr="00AC08CD">
        <w:rPr>
          <w:rFonts w:asciiTheme="majorBidi" w:hAnsiTheme="majorBidi" w:cstheme="majorBidi"/>
          <w:b/>
          <w:bCs/>
        </w:rPr>
        <w:t>8 fichiers CSV</w:t>
      </w:r>
      <w:r w:rsidRPr="00AC08CD">
        <w:rPr>
          <w:rFonts w:asciiTheme="majorBidi" w:hAnsiTheme="majorBidi" w:cstheme="majorBidi"/>
        </w:rPr>
        <w:t xml:space="preserve">, représentant plusieurs journées de trafic réseau. Après regroupement, il contient </w:t>
      </w:r>
      <w:r w:rsidRPr="00AC08CD">
        <w:rPr>
          <w:rFonts w:asciiTheme="majorBidi" w:hAnsiTheme="majorBidi" w:cstheme="majorBidi"/>
          <w:b/>
          <w:bCs/>
        </w:rPr>
        <w:t>2 830 743 flux réseau</w:t>
      </w:r>
      <w:r w:rsidRPr="00AC08CD">
        <w:rPr>
          <w:rFonts w:asciiTheme="majorBidi" w:hAnsiTheme="majorBidi" w:cstheme="majorBidi"/>
        </w:rPr>
        <w:t xml:space="preserve">, chacun décrit par </w:t>
      </w:r>
      <w:r w:rsidRPr="00AC08CD">
        <w:rPr>
          <w:rFonts w:asciiTheme="majorBidi" w:hAnsiTheme="majorBidi" w:cstheme="majorBidi"/>
          <w:b/>
          <w:bCs/>
        </w:rPr>
        <w:t>79 colonnes</w:t>
      </w:r>
      <w:r w:rsidRPr="00AC08CD">
        <w:rPr>
          <w:rFonts w:asciiTheme="majorBidi" w:hAnsiTheme="majorBidi" w:cstheme="majorBidi"/>
        </w:rPr>
        <w:t xml:space="preserve">, dont </w:t>
      </w:r>
      <w:r w:rsidRPr="00AC08CD">
        <w:rPr>
          <w:rFonts w:asciiTheme="majorBidi" w:hAnsiTheme="majorBidi" w:cstheme="majorBidi"/>
          <w:b/>
          <w:bCs/>
        </w:rPr>
        <w:t>78 caractéristiques</w:t>
      </w:r>
      <w:r w:rsidRPr="00AC08CD">
        <w:rPr>
          <w:rFonts w:asciiTheme="majorBidi" w:hAnsiTheme="majorBidi" w:cstheme="majorBidi"/>
        </w:rPr>
        <w:t xml:space="preserve"> et </w:t>
      </w:r>
      <w:r w:rsidRPr="00AC08CD">
        <w:rPr>
          <w:rFonts w:asciiTheme="majorBidi" w:hAnsiTheme="majorBidi" w:cstheme="majorBidi"/>
          <w:b/>
          <w:bCs/>
        </w:rPr>
        <w:t>une colonne d'étiquette (Label)</w:t>
      </w:r>
      <w:r w:rsidRPr="00AC08CD">
        <w:rPr>
          <w:rFonts w:asciiTheme="majorBidi" w:hAnsiTheme="majorBidi" w:cstheme="majorBidi"/>
        </w:rPr>
        <w:t xml:space="preserve"> indiquant la classe du trafic.</w:t>
      </w:r>
    </w:p>
    <w:p w14:paraId="79CDD5C8" w14:textId="77777777" w:rsidR="00375E19" w:rsidRPr="00AC08CD" w:rsidRDefault="00375E19" w:rsidP="00AC08CD">
      <w:pPr>
        <w:spacing w:line="360" w:lineRule="auto"/>
        <w:jc w:val="both"/>
        <w:rPr>
          <w:rFonts w:asciiTheme="majorBidi" w:hAnsiTheme="majorBidi" w:cstheme="majorBidi"/>
        </w:rPr>
      </w:pPr>
      <w:r w:rsidRPr="00AC08CD">
        <w:rPr>
          <w:rFonts w:asciiTheme="majorBidi" w:hAnsiTheme="majorBidi" w:cstheme="majorBidi"/>
        </w:rPr>
        <w:t>Les principales caractéristiques décrivent notamment :</w:t>
      </w:r>
    </w:p>
    <w:p w14:paraId="688F5C67" w14:textId="05CA30C3" w:rsidR="00375E19" w:rsidRPr="00AC08CD" w:rsidRDefault="00375E19" w:rsidP="00AC08CD">
      <w:pPr>
        <w:numPr>
          <w:ilvl w:val="0"/>
          <w:numId w:val="3"/>
        </w:numPr>
        <w:spacing w:line="360" w:lineRule="auto"/>
        <w:jc w:val="both"/>
        <w:rPr>
          <w:rFonts w:asciiTheme="majorBidi" w:hAnsiTheme="majorBidi" w:cstheme="majorBidi"/>
        </w:rPr>
      </w:pPr>
      <w:r w:rsidRPr="00AC08CD">
        <w:rPr>
          <w:rFonts w:asciiTheme="majorBidi" w:hAnsiTheme="majorBidi" w:cstheme="majorBidi"/>
        </w:rPr>
        <w:t xml:space="preserve">La durée des connexions ; </w:t>
      </w:r>
    </w:p>
    <w:p w14:paraId="5ED8DA45" w14:textId="0A160505" w:rsidR="00375E19" w:rsidRPr="00AC08CD" w:rsidRDefault="00375E19" w:rsidP="00AC08CD">
      <w:pPr>
        <w:numPr>
          <w:ilvl w:val="0"/>
          <w:numId w:val="3"/>
        </w:numPr>
        <w:spacing w:line="360" w:lineRule="auto"/>
        <w:jc w:val="both"/>
        <w:rPr>
          <w:rFonts w:asciiTheme="majorBidi" w:hAnsiTheme="majorBidi" w:cstheme="majorBidi"/>
        </w:rPr>
      </w:pPr>
      <w:r w:rsidRPr="00AC08CD">
        <w:rPr>
          <w:rFonts w:asciiTheme="majorBidi" w:hAnsiTheme="majorBidi" w:cstheme="majorBidi"/>
        </w:rPr>
        <w:t xml:space="preserve">Le nombre de paquets échangés ; </w:t>
      </w:r>
    </w:p>
    <w:p w14:paraId="403A76C3" w14:textId="73146536" w:rsidR="00375E19" w:rsidRPr="00AC08CD" w:rsidRDefault="00375E19" w:rsidP="00AC08CD">
      <w:pPr>
        <w:numPr>
          <w:ilvl w:val="0"/>
          <w:numId w:val="3"/>
        </w:numPr>
        <w:spacing w:line="360" w:lineRule="auto"/>
        <w:jc w:val="both"/>
        <w:rPr>
          <w:rFonts w:asciiTheme="majorBidi" w:hAnsiTheme="majorBidi" w:cstheme="majorBidi"/>
        </w:rPr>
      </w:pPr>
      <w:r w:rsidRPr="00AC08CD">
        <w:rPr>
          <w:rFonts w:asciiTheme="majorBidi" w:hAnsiTheme="majorBidi" w:cstheme="majorBidi"/>
        </w:rPr>
        <w:t xml:space="preserve">Le volume de données transférées ; </w:t>
      </w:r>
    </w:p>
    <w:p w14:paraId="1DEAEDAF" w14:textId="259D7945" w:rsidR="00375E19" w:rsidRPr="00AC08CD" w:rsidRDefault="00375E19" w:rsidP="00AC08CD">
      <w:pPr>
        <w:numPr>
          <w:ilvl w:val="0"/>
          <w:numId w:val="3"/>
        </w:numPr>
        <w:spacing w:line="360" w:lineRule="auto"/>
        <w:jc w:val="both"/>
        <w:rPr>
          <w:rFonts w:asciiTheme="majorBidi" w:hAnsiTheme="majorBidi" w:cstheme="majorBidi"/>
        </w:rPr>
      </w:pPr>
      <w:r w:rsidRPr="00AC08CD">
        <w:rPr>
          <w:rFonts w:asciiTheme="majorBidi" w:hAnsiTheme="majorBidi" w:cstheme="majorBidi"/>
        </w:rPr>
        <w:t xml:space="preserve">Les délais entre les paquets (IAT) ; </w:t>
      </w:r>
    </w:p>
    <w:p w14:paraId="58AD1A0E" w14:textId="5BEF8E70" w:rsidR="00375E19" w:rsidRPr="00AC08CD" w:rsidRDefault="00375E19" w:rsidP="00AC08CD">
      <w:pPr>
        <w:numPr>
          <w:ilvl w:val="0"/>
          <w:numId w:val="3"/>
        </w:numPr>
        <w:spacing w:line="360" w:lineRule="auto"/>
        <w:jc w:val="both"/>
        <w:rPr>
          <w:rFonts w:asciiTheme="majorBidi" w:hAnsiTheme="majorBidi" w:cstheme="majorBidi"/>
        </w:rPr>
      </w:pPr>
      <w:r w:rsidRPr="00AC08CD">
        <w:rPr>
          <w:rFonts w:asciiTheme="majorBidi" w:hAnsiTheme="majorBidi" w:cstheme="majorBidi"/>
        </w:rPr>
        <w:t xml:space="preserve">Les différents indicateurs liés aux protocoles TCP/IP. </w:t>
      </w:r>
    </w:p>
    <w:p w14:paraId="7B4956E2" w14:textId="5BA8F900" w:rsidR="00375E19" w:rsidRPr="00AC08CD" w:rsidRDefault="00375E19" w:rsidP="00AC08CD">
      <w:pPr>
        <w:spacing w:line="360" w:lineRule="auto"/>
        <w:jc w:val="both"/>
        <w:rPr>
          <w:rFonts w:asciiTheme="majorBidi" w:hAnsiTheme="majorBidi" w:cstheme="majorBidi"/>
        </w:rPr>
      </w:pPr>
      <w:r w:rsidRPr="00AC08CD">
        <w:rPr>
          <w:rFonts w:asciiTheme="majorBidi" w:hAnsiTheme="majorBidi" w:cstheme="majorBidi"/>
        </w:rPr>
        <w:t>Ces informations constituent les variables d'entrée utilisées par les modèles d'apprentissage automatique pour identifier les intrusions.</w:t>
      </w:r>
    </w:p>
    <w:p w14:paraId="479727FE" w14:textId="77777777" w:rsidR="00375E19" w:rsidRPr="00AC08CD" w:rsidRDefault="00375E19" w:rsidP="00AC08CD">
      <w:pPr>
        <w:pStyle w:val="Titre3"/>
        <w:spacing w:line="360" w:lineRule="auto"/>
        <w:jc w:val="both"/>
        <w:rPr>
          <w:rFonts w:asciiTheme="majorBidi" w:hAnsiTheme="majorBidi"/>
          <w:b/>
          <w:bCs/>
          <w:color w:val="auto"/>
        </w:rPr>
      </w:pPr>
      <w:bookmarkStart w:id="7" w:name="_Toc233975196"/>
      <w:r w:rsidRPr="00AC08CD">
        <w:rPr>
          <w:rFonts w:asciiTheme="majorBidi" w:hAnsiTheme="majorBidi"/>
          <w:b/>
          <w:bCs/>
          <w:color w:val="auto"/>
        </w:rPr>
        <w:t>4.4 Analyse préliminaire des données</w:t>
      </w:r>
      <w:bookmarkEnd w:id="7"/>
    </w:p>
    <w:p w14:paraId="0CE619E9" w14:textId="77777777" w:rsidR="00375E19" w:rsidRPr="00AC08CD" w:rsidRDefault="00375E19" w:rsidP="00AC08CD">
      <w:pPr>
        <w:spacing w:line="360" w:lineRule="auto"/>
        <w:ind w:firstLine="708"/>
        <w:jc w:val="both"/>
        <w:rPr>
          <w:rFonts w:asciiTheme="majorBidi" w:hAnsiTheme="majorBidi" w:cstheme="majorBidi"/>
        </w:rPr>
      </w:pPr>
      <w:r w:rsidRPr="00AC08CD">
        <w:rPr>
          <w:rFonts w:asciiTheme="majorBidi" w:hAnsiTheme="majorBidi" w:cstheme="majorBidi"/>
        </w:rPr>
        <w:t>Une analyse exploratoire (EDA) a été réalisée afin d'évaluer la qualité du jeu de données avant son utilisation. Cette analyse a permis d'identifier la présence de doublons, de quelques valeurs manquantes ainsi que de valeurs infinies dans certaines variables. Ces anomalies seront corrigées durant la phase de prétraitement afin de garantir la qualité des données utilisées pour l'entraînement des modèles.</w:t>
      </w:r>
    </w:p>
    <w:p w14:paraId="00957DA5" w14:textId="0F7E7AA0" w:rsidR="00375E19" w:rsidRPr="00AC08CD" w:rsidRDefault="00375E19" w:rsidP="00AC08CD">
      <w:pPr>
        <w:spacing w:line="360" w:lineRule="auto"/>
        <w:ind w:firstLine="708"/>
        <w:jc w:val="both"/>
        <w:rPr>
          <w:rFonts w:asciiTheme="majorBidi" w:hAnsiTheme="majorBidi" w:cstheme="majorBidi"/>
        </w:rPr>
      </w:pPr>
      <w:r w:rsidRPr="00AC08CD">
        <w:rPr>
          <w:rFonts w:asciiTheme="majorBidi" w:hAnsiTheme="majorBidi" w:cstheme="majorBidi"/>
        </w:rPr>
        <w:t xml:space="preserve">L'analyse de la distribution des classes montre également que le jeu de données est </w:t>
      </w:r>
      <w:r w:rsidRPr="00AC08CD">
        <w:rPr>
          <w:rFonts w:asciiTheme="majorBidi" w:hAnsiTheme="majorBidi" w:cstheme="majorBidi"/>
          <w:b/>
          <w:bCs/>
        </w:rPr>
        <w:t>déséquilibré</w:t>
      </w:r>
      <w:r w:rsidRPr="00AC08CD">
        <w:rPr>
          <w:rFonts w:asciiTheme="majorBidi" w:hAnsiTheme="majorBidi" w:cstheme="majorBidi"/>
        </w:rPr>
        <w:t>. En effet, le trafic légitime (</w:t>
      </w:r>
      <w:r w:rsidRPr="00AC08CD">
        <w:rPr>
          <w:rFonts w:asciiTheme="majorBidi" w:hAnsiTheme="majorBidi" w:cstheme="majorBidi"/>
          <w:b/>
          <w:bCs/>
        </w:rPr>
        <w:t>BENIGN</w:t>
      </w:r>
      <w:r w:rsidRPr="00AC08CD">
        <w:rPr>
          <w:rFonts w:asciiTheme="majorBidi" w:hAnsiTheme="majorBidi" w:cstheme="majorBidi"/>
        </w:rPr>
        <w:t xml:space="preserve">) représente environ </w:t>
      </w:r>
      <w:r w:rsidRPr="00AC08CD">
        <w:rPr>
          <w:rFonts w:asciiTheme="majorBidi" w:hAnsiTheme="majorBidi" w:cstheme="majorBidi"/>
          <w:b/>
          <w:bCs/>
        </w:rPr>
        <w:t>83 %</w:t>
      </w:r>
      <w:r w:rsidRPr="00AC08CD">
        <w:rPr>
          <w:rFonts w:asciiTheme="majorBidi" w:hAnsiTheme="majorBidi" w:cstheme="majorBidi"/>
        </w:rPr>
        <w:t xml:space="preserve"> des observations, tandis que les différentes catégories d'attaques sont beaucoup moins représentées. Cette caractéristique reflète les conditions réelles des réseaux informatiques, où le trafic normal est largement majoritaire par rapport au trafic malveillant. Ce déséquilibre devra être pris en compte lors de l'évaluation des modèles afin d'éviter qu'une bonne précision globale masque de faibles performances sur les classes d'attaque.</w:t>
      </w:r>
      <w:r w:rsidRPr="00AC08CD">
        <w:rPr>
          <w:rFonts w:asciiTheme="majorBidi" w:eastAsia="Times New Roman" w:hAnsiTheme="majorBidi" w:cstheme="majorBidi"/>
          <w:kern w:val="0"/>
          <w:sz w:val="24"/>
          <w:szCs w:val="24"/>
          <w:lang w:eastAsia="fr-FR"/>
          <w14:ligatures w14:val="none"/>
        </w:rPr>
        <w:t xml:space="preserve"> </w:t>
      </w:r>
      <w:r w:rsidRPr="00AC08CD">
        <w:rPr>
          <w:rFonts w:asciiTheme="majorBidi" w:hAnsiTheme="majorBidi" w:cstheme="majorBidi"/>
        </w:rPr>
        <w:t>La répartition des observations est présentée dans le tableau ci-dessous.</w:t>
      </w:r>
    </w:p>
    <w:tbl>
      <w:tblPr>
        <w:tblStyle w:val="Tableausimple5"/>
        <w:tblW w:w="0" w:type="auto"/>
        <w:jc w:val="center"/>
        <w:tblLook w:val="04A0" w:firstRow="1" w:lastRow="0" w:firstColumn="1" w:lastColumn="0" w:noHBand="0" w:noVBand="1"/>
      </w:tblPr>
      <w:tblGrid>
        <w:gridCol w:w="3293"/>
        <w:gridCol w:w="2737"/>
      </w:tblGrid>
      <w:tr w:rsidR="00375E19" w:rsidRPr="00AC08CD" w14:paraId="39938AFF" w14:textId="77777777" w:rsidTr="00375E1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1214C6FB" w14:textId="77777777" w:rsidR="00375E19" w:rsidRPr="00AC08CD" w:rsidRDefault="00375E19" w:rsidP="00AC08CD">
            <w:pPr>
              <w:spacing w:after="160" w:line="360" w:lineRule="auto"/>
              <w:ind w:firstLine="708"/>
              <w:jc w:val="both"/>
              <w:rPr>
                <w:rFonts w:asciiTheme="majorBidi" w:hAnsiTheme="majorBidi"/>
                <w:b/>
                <w:bCs/>
              </w:rPr>
            </w:pPr>
            <w:r w:rsidRPr="00AC08CD">
              <w:rPr>
                <w:rFonts w:asciiTheme="majorBidi" w:hAnsiTheme="majorBidi"/>
                <w:b/>
                <w:bCs/>
              </w:rPr>
              <w:t>Classe</w:t>
            </w:r>
          </w:p>
        </w:tc>
        <w:tc>
          <w:tcPr>
            <w:tcW w:w="0" w:type="auto"/>
            <w:hideMark/>
          </w:tcPr>
          <w:p w14:paraId="4222513E" w14:textId="77777777" w:rsidR="00375E19" w:rsidRPr="00AC08CD" w:rsidRDefault="00375E19" w:rsidP="00AC08CD">
            <w:pPr>
              <w:spacing w:after="160" w:line="360" w:lineRule="auto"/>
              <w:ind w:firstLine="708"/>
              <w:jc w:val="both"/>
              <w:cnfStyle w:val="100000000000" w:firstRow="1" w:lastRow="0" w:firstColumn="0" w:lastColumn="0" w:oddVBand="0" w:evenVBand="0" w:oddHBand="0" w:evenHBand="0" w:firstRowFirstColumn="0" w:firstRowLastColumn="0" w:lastRowFirstColumn="0" w:lastRowLastColumn="0"/>
              <w:rPr>
                <w:rFonts w:asciiTheme="majorBidi" w:hAnsiTheme="majorBidi"/>
                <w:b/>
                <w:bCs/>
              </w:rPr>
            </w:pPr>
            <w:r w:rsidRPr="00AC08CD">
              <w:rPr>
                <w:rFonts w:asciiTheme="majorBidi" w:hAnsiTheme="majorBidi"/>
                <w:b/>
                <w:bCs/>
              </w:rPr>
              <w:t>Pourcentage (%)</w:t>
            </w:r>
          </w:p>
        </w:tc>
      </w:tr>
      <w:tr w:rsidR="00375E19" w:rsidRPr="00AC08CD" w14:paraId="52F0192E" w14:textId="77777777" w:rsidTr="00375E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481973" w14:textId="77777777" w:rsidR="00375E19" w:rsidRPr="00AC08CD" w:rsidRDefault="00375E19" w:rsidP="00AC08CD">
            <w:pPr>
              <w:spacing w:after="160" w:line="360" w:lineRule="auto"/>
              <w:ind w:firstLine="708"/>
              <w:jc w:val="both"/>
              <w:rPr>
                <w:rFonts w:asciiTheme="majorBidi" w:hAnsiTheme="majorBidi"/>
              </w:rPr>
            </w:pPr>
            <w:r w:rsidRPr="00AC08CD">
              <w:rPr>
                <w:rFonts w:asciiTheme="majorBidi" w:hAnsiTheme="majorBidi"/>
              </w:rPr>
              <w:t>BENIGN</w:t>
            </w:r>
          </w:p>
        </w:tc>
        <w:tc>
          <w:tcPr>
            <w:tcW w:w="0" w:type="auto"/>
            <w:hideMark/>
          </w:tcPr>
          <w:p w14:paraId="25052F30" w14:textId="77777777" w:rsidR="00375E19" w:rsidRPr="00AC08CD" w:rsidRDefault="00375E19" w:rsidP="00AC08CD">
            <w:pPr>
              <w:spacing w:after="160" w:line="360" w:lineRule="auto"/>
              <w:ind w:firstLine="708"/>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AC08CD">
              <w:rPr>
                <w:rFonts w:asciiTheme="majorBidi" w:hAnsiTheme="majorBidi" w:cstheme="majorBidi"/>
                <w:b/>
                <w:bCs/>
              </w:rPr>
              <w:t>83,11</w:t>
            </w:r>
          </w:p>
        </w:tc>
      </w:tr>
      <w:tr w:rsidR="00375E19" w:rsidRPr="00AC08CD" w14:paraId="74C4FD32" w14:textId="77777777" w:rsidTr="00375E1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02E442" w14:textId="77777777" w:rsidR="00375E19" w:rsidRPr="00AC08CD" w:rsidRDefault="00375E19" w:rsidP="00AC08CD">
            <w:pPr>
              <w:spacing w:after="160" w:line="360" w:lineRule="auto"/>
              <w:ind w:firstLine="708"/>
              <w:jc w:val="both"/>
              <w:rPr>
                <w:rFonts w:asciiTheme="majorBidi" w:hAnsiTheme="majorBidi"/>
              </w:rPr>
            </w:pPr>
            <w:r w:rsidRPr="00AC08CD">
              <w:rPr>
                <w:rFonts w:asciiTheme="majorBidi" w:hAnsiTheme="majorBidi"/>
              </w:rPr>
              <w:t>Ensemble des attaques</w:t>
            </w:r>
          </w:p>
        </w:tc>
        <w:tc>
          <w:tcPr>
            <w:tcW w:w="0" w:type="auto"/>
            <w:hideMark/>
          </w:tcPr>
          <w:p w14:paraId="69FB9D0D" w14:textId="77777777" w:rsidR="00375E19" w:rsidRPr="00AC08CD" w:rsidRDefault="00375E19" w:rsidP="00AC08CD">
            <w:pPr>
              <w:spacing w:after="160" w:line="360" w:lineRule="auto"/>
              <w:ind w:firstLine="708"/>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b/>
                <w:bCs/>
              </w:rPr>
              <w:t>16,89</w:t>
            </w:r>
          </w:p>
        </w:tc>
      </w:tr>
    </w:tbl>
    <w:p w14:paraId="727CC2ED" w14:textId="0201D8F8" w:rsidR="00375E19" w:rsidRPr="00AC08CD" w:rsidRDefault="00375E19" w:rsidP="00AC08CD">
      <w:pPr>
        <w:spacing w:line="360" w:lineRule="auto"/>
        <w:jc w:val="both"/>
        <w:rPr>
          <w:rFonts w:asciiTheme="majorBidi" w:hAnsiTheme="majorBidi" w:cstheme="majorBidi"/>
        </w:rPr>
      </w:pPr>
    </w:p>
    <w:p w14:paraId="7FC3DA7B" w14:textId="77777777" w:rsidR="00375E19" w:rsidRPr="00AC08CD" w:rsidRDefault="00375E19" w:rsidP="00AC08CD">
      <w:pPr>
        <w:spacing w:line="360" w:lineRule="auto"/>
        <w:jc w:val="both"/>
        <w:rPr>
          <w:rFonts w:asciiTheme="majorBidi" w:hAnsiTheme="majorBidi" w:cstheme="majorBidi"/>
        </w:rPr>
      </w:pPr>
    </w:p>
    <w:p w14:paraId="2F7AACA5" w14:textId="4A8C4322" w:rsidR="00375E19" w:rsidRPr="00AC08CD" w:rsidRDefault="00375E19" w:rsidP="00AC08CD">
      <w:pPr>
        <w:spacing w:line="360" w:lineRule="auto"/>
        <w:ind w:firstLine="708"/>
        <w:jc w:val="both"/>
        <w:rPr>
          <w:rFonts w:asciiTheme="majorBidi" w:hAnsiTheme="majorBidi" w:cstheme="majorBidi"/>
        </w:rPr>
      </w:pPr>
      <w:r w:rsidRPr="00AC08CD">
        <w:rPr>
          <w:rFonts w:asciiTheme="majorBidi" w:hAnsiTheme="majorBidi" w:cstheme="majorBidi"/>
        </w:rPr>
        <w:t xml:space="preserve">Le jeu de données </w:t>
      </w:r>
      <w:r w:rsidRPr="00AC08CD">
        <w:rPr>
          <w:rFonts w:asciiTheme="majorBidi" w:hAnsiTheme="majorBidi" w:cstheme="majorBidi"/>
          <w:b/>
          <w:bCs/>
        </w:rPr>
        <w:t>CICIDS2017</w:t>
      </w:r>
      <w:r w:rsidRPr="00AC08CD">
        <w:rPr>
          <w:rFonts w:asciiTheme="majorBidi" w:hAnsiTheme="majorBidi" w:cstheme="majorBidi"/>
        </w:rPr>
        <w:t xml:space="preserve"> couvre un large éventail de scénarios d'attaques représentatifs des principales menaces observées sur les réseaux informatiques modernes. Il regroupe à la fois du trafic légitime (</w:t>
      </w:r>
      <w:r w:rsidRPr="00AC08CD">
        <w:rPr>
          <w:rFonts w:asciiTheme="majorBidi" w:hAnsiTheme="majorBidi" w:cstheme="majorBidi"/>
          <w:b/>
          <w:bCs/>
        </w:rPr>
        <w:t>BENIGN</w:t>
      </w:r>
      <w:r w:rsidRPr="00AC08CD">
        <w:rPr>
          <w:rFonts w:asciiTheme="majorBidi" w:hAnsiTheme="majorBidi" w:cstheme="majorBidi"/>
        </w:rPr>
        <w:t>) et plusieurs catégories d'attaques ciblant différents services et protocoles, telles que les attaques par déni de service (DoS et DDoS), les scans de ports, les attaques par force brute, les attaques Web, les botnets ou encore les tentatives d'infiltration. Cette diversité permet d'évaluer les performances des modèles d'apprentissage automatique dans des contextes variés et de mesurer leur capacité à distinguer efficacement un trafic normal des différents comportements malveillants. Le tableau suivant présente les principales catégories d'attaques présentes dans le jeu de données.</w:t>
      </w:r>
    </w:p>
    <w:tbl>
      <w:tblPr>
        <w:tblStyle w:val="TableauGrille1Clair"/>
        <w:tblW w:w="0" w:type="auto"/>
        <w:tblLook w:val="04A0" w:firstRow="1" w:lastRow="0" w:firstColumn="1" w:lastColumn="0" w:noHBand="0" w:noVBand="1"/>
      </w:tblPr>
      <w:tblGrid>
        <w:gridCol w:w="2362"/>
        <w:gridCol w:w="1128"/>
        <w:gridCol w:w="1084"/>
        <w:gridCol w:w="1918"/>
        <w:gridCol w:w="1461"/>
        <w:gridCol w:w="1109"/>
      </w:tblGrid>
      <w:tr w:rsidR="00375E19" w:rsidRPr="00AC08CD" w14:paraId="799C7A4D" w14:textId="77777777" w:rsidTr="00AC08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63B39" w14:textId="77777777" w:rsidR="00375E19" w:rsidRPr="00AC08CD" w:rsidRDefault="00375E19" w:rsidP="00AC08CD">
            <w:pPr>
              <w:spacing w:after="160" w:line="360" w:lineRule="auto"/>
              <w:jc w:val="both"/>
              <w:rPr>
                <w:rFonts w:asciiTheme="majorBidi" w:hAnsiTheme="majorBidi" w:cstheme="majorBidi"/>
              </w:rPr>
            </w:pPr>
            <w:r w:rsidRPr="00AC08CD">
              <w:rPr>
                <w:rFonts w:asciiTheme="majorBidi" w:hAnsiTheme="majorBidi" w:cstheme="majorBidi"/>
              </w:rPr>
              <w:t>Fichier</w:t>
            </w:r>
          </w:p>
        </w:tc>
        <w:tc>
          <w:tcPr>
            <w:tcW w:w="1128" w:type="dxa"/>
            <w:hideMark/>
          </w:tcPr>
          <w:p w14:paraId="30AAD798" w14:textId="77777777" w:rsidR="00375E19" w:rsidRPr="00AC08CD" w:rsidRDefault="00375E19" w:rsidP="00AC08C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Lignes</w:t>
            </w:r>
          </w:p>
        </w:tc>
        <w:tc>
          <w:tcPr>
            <w:tcW w:w="1084" w:type="dxa"/>
            <w:hideMark/>
          </w:tcPr>
          <w:p w14:paraId="251DAC8D" w14:textId="77777777" w:rsidR="00375E19" w:rsidRPr="00AC08CD" w:rsidRDefault="00375E19" w:rsidP="00AC08C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Colonnes</w:t>
            </w:r>
          </w:p>
        </w:tc>
        <w:tc>
          <w:tcPr>
            <w:tcW w:w="0" w:type="auto"/>
            <w:hideMark/>
          </w:tcPr>
          <w:p w14:paraId="7E7157E3" w14:textId="77777777" w:rsidR="00375E19" w:rsidRPr="00AC08CD" w:rsidRDefault="00375E19" w:rsidP="00AC08C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Valeurs manquantes</w:t>
            </w:r>
          </w:p>
        </w:tc>
        <w:tc>
          <w:tcPr>
            <w:tcW w:w="0" w:type="auto"/>
            <w:hideMark/>
          </w:tcPr>
          <w:p w14:paraId="5D45A848" w14:textId="77777777" w:rsidR="00375E19" w:rsidRPr="00AC08CD" w:rsidRDefault="00375E19" w:rsidP="00AC08C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Valeurs infinies</w:t>
            </w:r>
          </w:p>
        </w:tc>
        <w:tc>
          <w:tcPr>
            <w:tcW w:w="0" w:type="auto"/>
            <w:hideMark/>
          </w:tcPr>
          <w:p w14:paraId="5455C612" w14:textId="77777777" w:rsidR="00375E19" w:rsidRPr="00AC08CD" w:rsidRDefault="00375E19" w:rsidP="00AC08C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Doublons</w:t>
            </w:r>
          </w:p>
        </w:tc>
      </w:tr>
      <w:tr w:rsidR="00375E19" w:rsidRPr="00AC08CD" w14:paraId="48E4EA98" w14:textId="77777777" w:rsidTr="00AC08CD">
        <w:tc>
          <w:tcPr>
            <w:cnfStyle w:val="001000000000" w:firstRow="0" w:lastRow="0" w:firstColumn="1" w:lastColumn="0" w:oddVBand="0" w:evenVBand="0" w:oddHBand="0" w:evenHBand="0" w:firstRowFirstColumn="0" w:firstRowLastColumn="0" w:lastRowFirstColumn="0" w:lastRowLastColumn="0"/>
            <w:tcW w:w="0" w:type="auto"/>
            <w:hideMark/>
          </w:tcPr>
          <w:p w14:paraId="030CCD0B" w14:textId="77777777" w:rsidR="00375E19" w:rsidRPr="00AC08CD" w:rsidRDefault="00375E19" w:rsidP="00AC08CD">
            <w:pPr>
              <w:spacing w:after="160" w:line="360" w:lineRule="auto"/>
              <w:jc w:val="both"/>
              <w:rPr>
                <w:rFonts w:asciiTheme="majorBidi" w:hAnsiTheme="majorBidi" w:cstheme="majorBidi"/>
              </w:rPr>
            </w:pPr>
            <w:r w:rsidRPr="00AC08CD">
              <w:rPr>
                <w:rFonts w:asciiTheme="majorBidi" w:hAnsiTheme="majorBidi" w:cstheme="majorBidi"/>
              </w:rPr>
              <w:t>Monday</w:t>
            </w:r>
          </w:p>
        </w:tc>
        <w:tc>
          <w:tcPr>
            <w:tcW w:w="1128" w:type="dxa"/>
            <w:hideMark/>
          </w:tcPr>
          <w:p w14:paraId="1D22D638"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529 918</w:t>
            </w:r>
          </w:p>
        </w:tc>
        <w:tc>
          <w:tcPr>
            <w:tcW w:w="1084" w:type="dxa"/>
            <w:hideMark/>
          </w:tcPr>
          <w:p w14:paraId="5C80F72A"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79</w:t>
            </w:r>
          </w:p>
        </w:tc>
        <w:tc>
          <w:tcPr>
            <w:tcW w:w="0" w:type="auto"/>
            <w:hideMark/>
          </w:tcPr>
          <w:p w14:paraId="5A96E86A"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64</w:t>
            </w:r>
          </w:p>
        </w:tc>
        <w:tc>
          <w:tcPr>
            <w:tcW w:w="0" w:type="auto"/>
            <w:hideMark/>
          </w:tcPr>
          <w:p w14:paraId="6A5F0265"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810</w:t>
            </w:r>
          </w:p>
        </w:tc>
        <w:tc>
          <w:tcPr>
            <w:tcW w:w="0" w:type="auto"/>
            <w:hideMark/>
          </w:tcPr>
          <w:p w14:paraId="59EBDF5D"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26 935</w:t>
            </w:r>
          </w:p>
        </w:tc>
      </w:tr>
      <w:tr w:rsidR="00375E19" w:rsidRPr="00AC08CD" w14:paraId="285E4784" w14:textId="77777777" w:rsidTr="00AC08CD">
        <w:tc>
          <w:tcPr>
            <w:cnfStyle w:val="001000000000" w:firstRow="0" w:lastRow="0" w:firstColumn="1" w:lastColumn="0" w:oddVBand="0" w:evenVBand="0" w:oddHBand="0" w:evenHBand="0" w:firstRowFirstColumn="0" w:firstRowLastColumn="0" w:lastRowFirstColumn="0" w:lastRowLastColumn="0"/>
            <w:tcW w:w="0" w:type="auto"/>
            <w:hideMark/>
          </w:tcPr>
          <w:p w14:paraId="1108B412" w14:textId="77777777" w:rsidR="00375E19" w:rsidRPr="00AC08CD" w:rsidRDefault="00375E19" w:rsidP="00AC08CD">
            <w:pPr>
              <w:spacing w:after="160" w:line="360" w:lineRule="auto"/>
              <w:jc w:val="both"/>
              <w:rPr>
                <w:rFonts w:asciiTheme="majorBidi" w:hAnsiTheme="majorBidi" w:cstheme="majorBidi"/>
              </w:rPr>
            </w:pPr>
            <w:r w:rsidRPr="00AC08CD">
              <w:rPr>
                <w:rFonts w:asciiTheme="majorBidi" w:hAnsiTheme="majorBidi" w:cstheme="majorBidi"/>
              </w:rPr>
              <w:t>Tuesday</w:t>
            </w:r>
          </w:p>
        </w:tc>
        <w:tc>
          <w:tcPr>
            <w:tcW w:w="1128" w:type="dxa"/>
            <w:hideMark/>
          </w:tcPr>
          <w:p w14:paraId="15F0CAC4"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445 909</w:t>
            </w:r>
          </w:p>
        </w:tc>
        <w:tc>
          <w:tcPr>
            <w:tcW w:w="1084" w:type="dxa"/>
            <w:hideMark/>
          </w:tcPr>
          <w:p w14:paraId="519F8BD5"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79</w:t>
            </w:r>
          </w:p>
        </w:tc>
        <w:tc>
          <w:tcPr>
            <w:tcW w:w="0" w:type="auto"/>
            <w:hideMark/>
          </w:tcPr>
          <w:p w14:paraId="70C440EB"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201</w:t>
            </w:r>
          </w:p>
        </w:tc>
        <w:tc>
          <w:tcPr>
            <w:tcW w:w="0" w:type="auto"/>
            <w:hideMark/>
          </w:tcPr>
          <w:p w14:paraId="33FB6FB5"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327</w:t>
            </w:r>
          </w:p>
        </w:tc>
        <w:tc>
          <w:tcPr>
            <w:tcW w:w="0" w:type="auto"/>
            <w:hideMark/>
          </w:tcPr>
          <w:p w14:paraId="4FF941CD"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24 065</w:t>
            </w:r>
          </w:p>
        </w:tc>
      </w:tr>
      <w:tr w:rsidR="00375E19" w:rsidRPr="00AC08CD" w14:paraId="670AED21" w14:textId="77777777" w:rsidTr="00AC08CD">
        <w:tc>
          <w:tcPr>
            <w:cnfStyle w:val="001000000000" w:firstRow="0" w:lastRow="0" w:firstColumn="1" w:lastColumn="0" w:oddVBand="0" w:evenVBand="0" w:oddHBand="0" w:evenHBand="0" w:firstRowFirstColumn="0" w:firstRowLastColumn="0" w:lastRowFirstColumn="0" w:lastRowLastColumn="0"/>
            <w:tcW w:w="0" w:type="auto"/>
            <w:hideMark/>
          </w:tcPr>
          <w:p w14:paraId="43EA57F6" w14:textId="77777777" w:rsidR="00375E19" w:rsidRPr="00AC08CD" w:rsidRDefault="00375E19" w:rsidP="00AC08CD">
            <w:pPr>
              <w:spacing w:after="160" w:line="360" w:lineRule="auto"/>
              <w:jc w:val="both"/>
              <w:rPr>
                <w:rFonts w:asciiTheme="majorBidi" w:hAnsiTheme="majorBidi" w:cstheme="majorBidi"/>
              </w:rPr>
            </w:pPr>
            <w:r w:rsidRPr="00AC08CD">
              <w:rPr>
                <w:rFonts w:asciiTheme="majorBidi" w:hAnsiTheme="majorBidi" w:cstheme="majorBidi"/>
              </w:rPr>
              <w:t>Wednesday</w:t>
            </w:r>
          </w:p>
        </w:tc>
        <w:tc>
          <w:tcPr>
            <w:tcW w:w="1128" w:type="dxa"/>
            <w:hideMark/>
          </w:tcPr>
          <w:p w14:paraId="103D5D60"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692 703</w:t>
            </w:r>
          </w:p>
        </w:tc>
        <w:tc>
          <w:tcPr>
            <w:tcW w:w="1084" w:type="dxa"/>
            <w:hideMark/>
          </w:tcPr>
          <w:p w14:paraId="1D33D9A9"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79</w:t>
            </w:r>
          </w:p>
        </w:tc>
        <w:tc>
          <w:tcPr>
            <w:tcW w:w="0" w:type="auto"/>
            <w:hideMark/>
          </w:tcPr>
          <w:p w14:paraId="6931DB32"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1 008</w:t>
            </w:r>
          </w:p>
        </w:tc>
        <w:tc>
          <w:tcPr>
            <w:tcW w:w="0" w:type="auto"/>
            <w:hideMark/>
          </w:tcPr>
          <w:p w14:paraId="38B2ECD9"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1 586</w:t>
            </w:r>
          </w:p>
        </w:tc>
        <w:tc>
          <w:tcPr>
            <w:tcW w:w="0" w:type="auto"/>
            <w:hideMark/>
          </w:tcPr>
          <w:p w14:paraId="433518F3"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81 909</w:t>
            </w:r>
          </w:p>
        </w:tc>
      </w:tr>
      <w:tr w:rsidR="00375E19" w:rsidRPr="00AC08CD" w14:paraId="6A65053E" w14:textId="77777777" w:rsidTr="00AC08CD">
        <w:tc>
          <w:tcPr>
            <w:cnfStyle w:val="001000000000" w:firstRow="0" w:lastRow="0" w:firstColumn="1" w:lastColumn="0" w:oddVBand="0" w:evenVBand="0" w:oddHBand="0" w:evenHBand="0" w:firstRowFirstColumn="0" w:firstRowLastColumn="0" w:lastRowFirstColumn="0" w:lastRowLastColumn="0"/>
            <w:tcW w:w="0" w:type="auto"/>
            <w:hideMark/>
          </w:tcPr>
          <w:p w14:paraId="2937F670" w14:textId="77777777" w:rsidR="00375E19" w:rsidRPr="00AC08CD" w:rsidRDefault="00375E19" w:rsidP="00AC08CD">
            <w:pPr>
              <w:spacing w:after="160" w:line="360" w:lineRule="auto"/>
              <w:jc w:val="both"/>
              <w:rPr>
                <w:rFonts w:asciiTheme="majorBidi" w:hAnsiTheme="majorBidi" w:cstheme="majorBidi"/>
              </w:rPr>
            </w:pPr>
            <w:r w:rsidRPr="00AC08CD">
              <w:rPr>
                <w:rFonts w:asciiTheme="majorBidi" w:hAnsiTheme="majorBidi" w:cstheme="majorBidi"/>
              </w:rPr>
              <w:t>Thursday Morning</w:t>
            </w:r>
          </w:p>
        </w:tc>
        <w:tc>
          <w:tcPr>
            <w:tcW w:w="1128" w:type="dxa"/>
            <w:hideMark/>
          </w:tcPr>
          <w:p w14:paraId="62F5EC4B"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170 366</w:t>
            </w:r>
          </w:p>
        </w:tc>
        <w:tc>
          <w:tcPr>
            <w:tcW w:w="1084" w:type="dxa"/>
            <w:hideMark/>
          </w:tcPr>
          <w:p w14:paraId="0F76EFA3"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79</w:t>
            </w:r>
          </w:p>
        </w:tc>
        <w:tc>
          <w:tcPr>
            <w:tcW w:w="0" w:type="auto"/>
            <w:hideMark/>
          </w:tcPr>
          <w:p w14:paraId="60D3F364"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20</w:t>
            </w:r>
          </w:p>
        </w:tc>
        <w:tc>
          <w:tcPr>
            <w:tcW w:w="0" w:type="auto"/>
            <w:hideMark/>
          </w:tcPr>
          <w:p w14:paraId="3E2D1F7E"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250</w:t>
            </w:r>
          </w:p>
        </w:tc>
        <w:tc>
          <w:tcPr>
            <w:tcW w:w="0" w:type="auto"/>
            <w:hideMark/>
          </w:tcPr>
          <w:p w14:paraId="641DE848"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6 066</w:t>
            </w:r>
          </w:p>
        </w:tc>
      </w:tr>
      <w:tr w:rsidR="00375E19" w:rsidRPr="00AC08CD" w14:paraId="5F2DDD8F" w14:textId="77777777" w:rsidTr="00AC08CD">
        <w:tc>
          <w:tcPr>
            <w:cnfStyle w:val="001000000000" w:firstRow="0" w:lastRow="0" w:firstColumn="1" w:lastColumn="0" w:oddVBand="0" w:evenVBand="0" w:oddHBand="0" w:evenHBand="0" w:firstRowFirstColumn="0" w:firstRowLastColumn="0" w:lastRowFirstColumn="0" w:lastRowLastColumn="0"/>
            <w:tcW w:w="0" w:type="auto"/>
            <w:hideMark/>
          </w:tcPr>
          <w:p w14:paraId="40871BBA" w14:textId="77777777" w:rsidR="00375E19" w:rsidRPr="00AC08CD" w:rsidRDefault="00375E19" w:rsidP="00AC08CD">
            <w:pPr>
              <w:spacing w:after="160" w:line="360" w:lineRule="auto"/>
              <w:jc w:val="both"/>
              <w:rPr>
                <w:rFonts w:asciiTheme="majorBidi" w:hAnsiTheme="majorBidi" w:cstheme="majorBidi"/>
              </w:rPr>
            </w:pPr>
            <w:r w:rsidRPr="00AC08CD">
              <w:rPr>
                <w:rFonts w:asciiTheme="majorBidi" w:hAnsiTheme="majorBidi" w:cstheme="majorBidi"/>
              </w:rPr>
              <w:t>Thursday Afternoon</w:t>
            </w:r>
          </w:p>
        </w:tc>
        <w:tc>
          <w:tcPr>
            <w:tcW w:w="1128" w:type="dxa"/>
            <w:hideMark/>
          </w:tcPr>
          <w:p w14:paraId="1A3F803F"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288 602</w:t>
            </w:r>
          </w:p>
        </w:tc>
        <w:tc>
          <w:tcPr>
            <w:tcW w:w="1084" w:type="dxa"/>
            <w:hideMark/>
          </w:tcPr>
          <w:p w14:paraId="1127A3EB"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79</w:t>
            </w:r>
          </w:p>
        </w:tc>
        <w:tc>
          <w:tcPr>
            <w:tcW w:w="0" w:type="auto"/>
            <w:hideMark/>
          </w:tcPr>
          <w:p w14:paraId="38C8163C"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18</w:t>
            </w:r>
          </w:p>
        </w:tc>
        <w:tc>
          <w:tcPr>
            <w:tcW w:w="0" w:type="auto"/>
            <w:hideMark/>
          </w:tcPr>
          <w:p w14:paraId="6F09C78C"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396</w:t>
            </w:r>
          </w:p>
        </w:tc>
        <w:tc>
          <w:tcPr>
            <w:tcW w:w="0" w:type="auto"/>
            <w:hideMark/>
          </w:tcPr>
          <w:p w14:paraId="65393833"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35 630</w:t>
            </w:r>
          </w:p>
        </w:tc>
      </w:tr>
      <w:tr w:rsidR="00375E19" w:rsidRPr="00AC08CD" w14:paraId="375B751B" w14:textId="77777777" w:rsidTr="00AC08CD">
        <w:tc>
          <w:tcPr>
            <w:cnfStyle w:val="001000000000" w:firstRow="0" w:lastRow="0" w:firstColumn="1" w:lastColumn="0" w:oddVBand="0" w:evenVBand="0" w:oddHBand="0" w:evenHBand="0" w:firstRowFirstColumn="0" w:firstRowLastColumn="0" w:lastRowFirstColumn="0" w:lastRowLastColumn="0"/>
            <w:tcW w:w="0" w:type="auto"/>
            <w:hideMark/>
          </w:tcPr>
          <w:p w14:paraId="7D999967" w14:textId="77777777" w:rsidR="00375E19" w:rsidRPr="00AC08CD" w:rsidRDefault="00375E19" w:rsidP="00AC08CD">
            <w:pPr>
              <w:spacing w:after="160" w:line="360" w:lineRule="auto"/>
              <w:jc w:val="both"/>
              <w:rPr>
                <w:rFonts w:asciiTheme="majorBidi" w:hAnsiTheme="majorBidi" w:cstheme="majorBidi"/>
              </w:rPr>
            </w:pPr>
            <w:r w:rsidRPr="00AC08CD">
              <w:rPr>
                <w:rFonts w:asciiTheme="majorBidi" w:hAnsiTheme="majorBidi" w:cstheme="majorBidi"/>
              </w:rPr>
              <w:t>Friday Morning</w:t>
            </w:r>
          </w:p>
        </w:tc>
        <w:tc>
          <w:tcPr>
            <w:tcW w:w="1128" w:type="dxa"/>
            <w:hideMark/>
          </w:tcPr>
          <w:p w14:paraId="089EF830"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191 033</w:t>
            </w:r>
          </w:p>
        </w:tc>
        <w:tc>
          <w:tcPr>
            <w:tcW w:w="1084" w:type="dxa"/>
            <w:hideMark/>
          </w:tcPr>
          <w:p w14:paraId="55A3EEFA"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79</w:t>
            </w:r>
          </w:p>
        </w:tc>
        <w:tc>
          <w:tcPr>
            <w:tcW w:w="0" w:type="auto"/>
            <w:hideMark/>
          </w:tcPr>
          <w:p w14:paraId="0D13C6BD"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28</w:t>
            </w:r>
          </w:p>
        </w:tc>
        <w:tc>
          <w:tcPr>
            <w:tcW w:w="0" w:type="auto"/>
            <w:hideMark/>
          </w:tcPr>
          <w:p w14:paraId="4ABBF2F0"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216</w:t>
            </w:r>
          </w:p>
        </w:tc>
        <w:tc>
          <w:tcPr>
            <w:tcW w:w="0" w:type="auto"/>
            <w:hideMark/>
          </w:tcPr>
          <w:p w14:paraId="2763B675"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6 888</w:t>
            </w:r>
          </w:p>
        </w:tc>
      </w:tr>
      <w:tr w:rsidR="00375E19" w:rsidRPr="00AC08CD" w14:paraId="69DD8A3B" w14:textId="77777777" w:rsidTr="00AC08CD">
        <w:tc>
          <w:tcPr>
            <w:cnfStyle w:val="001000000000" w:firstRow="0" w:lastRow="0" w:firstColumn="1" w:lastColumn="0" w:oddVBand="0" w:evenVBand="0" w:oddHBand="0" w:evenHBand="0" w:firstRowFirstColumn="0" w:firstRowLastColumn="0" w:lastRowFirstColumn="0" w:lastRowLastColumn="0"/>
            <w:tcW w:w="0" w:type="auto"/>
            <w:hideMark/>
          </w:tcPr>
          <w:p w14:paraId="4AA8550A" w14:textId="77777777" w:rsidR="00375E19" w:rsidRPr="00AC08CD" w:rsidRDefault="00375E19" w:rsidP="00AC08CD">
            <w:pPr>
              <w:spacing w:after="160" w:line="360" w:lineRule="auto"/>
              <w:jc w:val="both"/>
              <w:rPr>
                <w:rFonts w:asciiTheme="majorBidi" w:hAnsiTheme="majorBidi" w:cstheme="majorBidi"/>
              </w:rPr>
            </w:pPr>
            <w:r w:rsidRPr="00AC08CD">
              <w:rPr>
                <w:rFonts w:asciiTheme="majorBidi" w:hAnsiTheme="majorBidi" w:cstheme="majorBidi"/>
              </w:rPr>
              <w:t>Friday Afternoon PortScan</w:t>
            </w:r>
          </w:p>
        </w:tc>
        <w:tc>
          <w:tcPr>
            <w:tcW w:w="1128" w:type="dxa"/>
            <w:hideMark/>
          </w:tcPr>
          <w:p w14:paraId="36D33E5E"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286 467</w:t>
            </w:r>
          </w:p>
        </w:tc>
        <w:tc>
          <w:tcPr>
            <w:tcW w:w="1084" w:type="dxa"/>
            <w:hideMark/>
          </w:tcPr>
          <w:p w14:paraId="610C7EE7"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79</w:t>
            </w:r>
          </w:p>
        </w:tc>
        <w:tc>
          <w:tcPr>
            <w:tcW w:w="0" w:type="auto"/>
            <w:hideMark/>
          </w:tcPr>
          <w:p w14:paraId="376D4D31"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15</w:t>
            </w:r>
          </w:p>
        </w:tc>
        <w:tc>
          <w:tcPr>
            <w:tcW w:w="0" w:type="auto"/>
            <w:hideMark/>
          </w:tcPr>
          <w:p w14:paraId="77373281"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727</w:t>
            </w:r>
          </w:p>
        </w:tc>
        <w:tc>
          <w:tcPr>
            <w:tcW w:w="0" w:type="auto"/>
            <w:hideMark/>
          </w:tcPr>
          <w:p w14:paraId="1B9979AC"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72 353</w:t>
            </w:r>
          </w:p>
        </w:tc>
      </w:tr>
      <w:tr w:rsidR="00375E19" w:rsidRPr="00AC08CD" w14:paraId="0045C8D7" w14:textId="77777777" w:rsidTr="00AC08CD">
        <w:tc>
          <w:tcPr>
            <w:cnfStyle w:val="001000000000" w:firstRow="0" w:lastRow="0" w:firstColumn="1" w:lastColumn="0" w:oddVBand="0" w:evenVBand="0" w:oddHBand="0" w:evenHBand="0" w:firstRowFirstColumn="0" w:firstRowLastColumn="0" w:lastRowFirstColumn="0" w:lastRowLastColumn="0"/>
            <w:tcW w:w="0" w:type="auto"/>
            <w:hideMark/>
          </w:tcPr>
          <w:p w14:paraId="730CF5F6" w14:textId="77777777" w:rsidR="00375E19" w:rsidRPr="00AC08CD" w:rsidRDefault="00375E19" w:rsidP="00AC08CD">
            <w:pPr>
              <w:spacing w:after="160" w:line="360" w:lineRule="auto"/>
              <w:jc w:val="both"/>
              <w:rPr>
                <w:rFonts w:asciiTheme="majorBidi" w:hAnsiTheme="majorBidi" w:cstheme="majorBidi"/>
              </w:rPr>
            </w:pPr>
            <w:r w:rsidRPr="00AC08CD">
              <w:rPr>
                <w:rFonts w:asciiTheme="majorBidi" w:hAnsiTheme="majorBidi" w:cstheme="majorBidi"/>
              </w:rPr>
              <w:t>Friday Afternoon DDoS</w:t>
            </w:r>
          </w:p>
        </w:tc>
        <w:tc>
          <w:tcPr>
            <w:tcW w:w="1128" w:type="dxa"/>
            <w:hideMark/>
          </w:tcPr>
          <w:p w14:paraId="5344DA39"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225 745</w:t>
            </w:r>
          </w:p>
        </w:tc>
        <w:tc>
          <w:tcPr>
            <w:tcW w:w="1084" w:type="dxa"/>
            <w:hideMark/>
          </w:tcPr>
          <w:p w14:paraId="1374A04A"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79</w:t>
            </w:r>
          </w:p>
        </w:tc>
        <w:tc>
          <w:tcPr>
            <w:tcW w:w="0" w:type="auto"/>
            <w:hideMark/>
          </w:tcPr>
          <w:p w14:paraId="7C35F9B7"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4</w:t>
            </w:r>
          </w:p>
        </w:tc>
        <w:tc>
          <w:tcPr>
            <w:tcW w:w="0" w:type="auto"/>
            <w:hideMark/>
          </w:tcPr>
          <w:p w14:paraId="3DB9E295"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64</w:t>
            </w:r>
          </w:p>
        </w:tc>
        <w:tc>
          <w:tcPr>
            <w:tcW w:w="0" w:type="auto"/>
            <w:hideMark/>
          </w:tcPr>
          <w:p w14:paraId="1F3646C5"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rPr>
              <w:t>2 633</w:t>
            </w:r>
          </w:p>
        </w:tc>
      </w:tr>
      <w:tr w:rsidR="00375E19" w:rsidRPr="00AC08CD" w14:paraId="35DEB5FA" w14:textId="77777777" w:rsidTr="00AC08CD">
        <w:tc>
          <w:tcPr>
            <w:cnfStyle w:val="001000000000" w:firstRow="0" w:lastRow="0" w:firstColumn="1" w:lastColumn="0" w:oddVBand="0" w:evenVBand="0" w:oddHBand="0" w:evenHBand="0" w:firstRowFirstColumn="0" w:firstRowLastColumn="0" w:lastRowFirstColumn="0" w:lastRowLastColumn="0"/>
            <w:tcW w:w="0" w:type="auto"/>
            <w:hideMark/>
          </w:tcPr>
          <w:p w14:paraId="10368858" w14:textId="77777777" w:rsidR="00375E19" w:rsidRPr="00AC08CD" w:rsidRDefault="00375E19" w:rsidP="00AC08CD">
            <w:pPr>
              <w:spacing w:after="160" w:line="360" w:lineRule="auto"/>
              <w:jc w:val="both"/>
              <w:rPr>
                <w:rFonts w:asciiTheme="majorBidi" w:hAnsiTheme="majorBidi" w:cstheme="majorBidi"/>
              </w:rPr>
            </w:pPr>
            <w:r w:rsidRPr="00AC08CD">
              <w:rPr>
                <w:rFonts w:asciiTheme="majorBidi" w:hAnsiTheme="majorBidi" w:cstheme="majorBidi"/>
              </w:rPr>
              <w:t>Total</w:t>
            </w:r>
          </w:p>
        </w:tc>
        <w:tc>
          <w:tcPr>
            <w:tcW w:w="1128" w:type="dxa"/>
            <w:hideMark/>
          </w:tcPr>
          <w:p w14:paraId="17196034"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b/>
                <w:bCs/>
              </w:rPr>
              <w:t>2 830 743</w:t>
            </w:r>
          </w:p>
        </w:tc>
        <w:tc>
          <w:tcPr>
            <w:tcW w:w="1084" w:type="dxa"/>
            <w:hideMark/>
          </w:tcPr>
          <w:p w14:paraId="438C70A1"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b/>
                <w:bCs/>
              </w:rPr>
              <w:t>79</w:t>
            </w:r>
          </w:p>
        </w:tc>
        <w:tc>
          <w:tcPr>
            <w:tcW w:w="0" w:type="auto"/>
            <w:hideMark/>
          </w:tcPr>
          <w:p w14:paraId="7DC9B64B"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b/>
                <w:bCs/>
              </w:rPr>
              <w:t>1 358</w:t>
            </w:r>
          </w:p>
        </w:tc>
        <w:tc>
          <w:tcPr>
            <w:tcW w:w="0" w:type="auto"/>
            <w:hideMark/>
          </w:tcPr>
          <w:p w14:paraId="3E635D8C"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b/>
                <w:bCs/>
              </w:rPr>
              <w:t>4 376</w:t>
            </w:r>
          </w:p>
        </w:tc>
        <w:tc>
          <w:tcPr>
            <w:tcW w:w="0" w:type="auto"/>
            <w:hideMark/>
          </w:tcPr>
          <w:p w14:paraId="050898E8" w14:textId="77777777" w:rsidR="00375E19" w:rsidRPr="00AC08CD" w:rsidRDefault="00375E19" w:rsidP="00AC08C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C08CD">
              <w:rPr>
                <w:rFonts w:asciiTheme="majorBidi" w:hAnsiTheme="majorBidi" w:cstheme="majorBidi"/>
                <w:b/>
                <w:bCs/>
              </w:rPr>
              <w:t>256 479</w:t>
            </w:r>
          </w:p>
        </w:tc>
      </w:tr>
    </w:tbl>
    <w:p w14:paraId="4B462A61" w14:textId="7781D10D" w:rsidR="00AC08CD" w:rsidRPr="00AC08CD" w:rsidRDefault="00AC08CD" w:rsidP="00DD1FD2">
      <w:pPr>
        <w:pStyle w:val="Titre2"/>
        <w:numPr>
          <w:ilvl w:val="0"/>
          <w:numId w:val="1"/>
        </w:numPr>
        <w:spacing w:line="360" w:lineRule="auto"/>
        <w:jc w:val="both"/>
        <w:rPr>
          <w:rFonts w:asciiTheme="majorBidi" w:hAnsiTheme="majorBidi"/>
          <w:b/>
          <w:bCs/>
          <w:color w:val="auto"/>
        </w:rPr>
      </w:pPr>
      <w:bookmarkStart w:id="8" w:name="_Toc233975197"/>
      <w:r w:rsidRPr="00AC08CD">
        <w:rPr>
          <w:rFonts w:asciiTheme="majorBidi" w:hAnsiTheme="majorBidi"/>
          <w:b/>
          <w:bCs/>
          <w:color w:val="auto"/>
        </w:rPr>
        <w:t>Prétraitement des données (Data Preprocessing)</w:t>
      </w:r>
      <w:bookmarkEnd w:id="8"/>
    </w:p>
    <w:p w14:paraId="5DD4BB7B" w14:textId="77777777"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La qualité des données constitue un facteur déterminant dans les performances des modèles d'apprentissage automatique. En effet, un jeu de données contenant des doublons, des valeurs manquantes ou des valeurs aberrantes peut entraîner une baisse de précision des modèles et produire des résultats peu fiables. Afin de garantir la qualité des données utilisées dans ce projet, plusieurs opérations de prétraitement ont été réalisées avant la phase d'apprentissage.</w:t>
      </w:r>
    </w:p>
    <w:p w14:paraId="45293B45" w14:textId="77777777" w:rsidR="00AC08CD" w:rsidRPr="00AC08CD" w:rsidRDefault="00AC08CD" w:rsidP="00AC08CD">
      <w:pPr>
        <w:pStyle w:val="Titre3"/>
        <w:spacing w:line="360" w:lineRule="auto"/>
        <w:jc w:val="both"/>
        <w:rPr>
          <w:rFonts w:asciiTheme="majorBidi" w:hAnsiTheme="majorBidi"/>
          <w:b/>
          <w:bCs/>
          <w:color w:val="auto"/>
        </w:rPr>
      </w:pPr>
      <w:bookmarkStart w:id="9" w:name="_Toc233975198"/>
      <w:r w:rsidRPr="00AC08CD">
        <w:rPr>
          <w:rFonts w:asciiTheme="majorBidi" w:hAnsiTheme="majorBidi"/>
          <w:b/>
          <w:bCs/>
          <w:color w:val="auto"/>
        </w:rPr>
        <w:lastRenderedPageBreak/>
        <w:t>5.1 Fusion des fichiers du jeu de données</w:t>
      </w:r>
      <w:bookmarkEnd w:id="9"/>
    </w:p>
    <w:p w14:paraId="59D39AE2" w14:textId="77777777"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 xml:space="preserve">Le jeu de données </w:t>
      </w:r>
      <w:r w:rsidRPr="00AC08CD">
        <w:rPr>
          <w:rFonts w:asciiTheme="majorBidi" w:hAnsiTheme="majorBidi" w:cstheme="majorBidi"/>
          <w:b/>
          <w:bCs/>
          <w:sz w:val="24"/>
          <w:szCs w:val="24"/>
        </w:rPr>
        <w:t>CICIDS2017</w:t>
      </w:r>
      <w:r w:rsidRPr="00AC08CD">
        <w:rPr>
          <w:rFonts w:asciiTheme="majorBidi" w:hAnsiTheme="majorBidi" w:cstheme="majorBidi"/>
          <w:sz w:val="24"/>
          <w:szCs w:val="24"/>
        </w:rPr>
        <w:t xml:space="preserve"> est constitué de huit fichiers CSV correspondant à différentes journées de capture du trafic réseau. Chaque fichier contient des flux réseau associés à un ou plusieurs scénarios d'attaques.</w:t>
      </w:r>
    </w:p>
    <w:p w14:paraId="25E9C19F" w14:textId="77777777"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Dans un premier temps, ces huit fichiers ont été fusionnés afin de constituer une base de données unique regroupant l'ensemble des observations. Cette fusion permet de disposer d'un jeu de données complet, couvrant l'ensemble des catégories d'attaques disponibles.</w:t>
      </w:r>
    </w:p>
    <w:p w14:paraId="3B7B9D8C" w14:textId="1CF10F13" w:rsidR="00AC08CD" w:rsidRPr="00AC08CD" w:rsidRDefault="00AC08CD" w:rsidP="00AC08CD">
      <w:pPr>
        <w:spacing w:line="360" w:lineRule="auto"/>
        <w:jc w:val="both"/>
        <w:rPr>
          <w:rFonts w:asciiTheme="majorBidi" w:hAnsiTheme="majorBidi" w:cstheme="majorBidi"/>
          <w:sz w:val="24"/>
          <w:szCs w:val="24"/>
        </w:rPr>
      </w:pPr>
      <w:r w:rsidRPr="00AC08CD">
        <w:rPr>
          <w:rFonts w:asciiTheme="majorBidi" w:hAnsiTheme="majorBidi" w:cstheme="majorBidi"/>
          <w:sz w:val="24"/>
          <w:szCs w:val="24"/>
        </w:rPr>
        <w:t xml:space="preserve">À l'issue de cette étape, le jeu de données comporte </w:t>
      </w:r>
      <w:r w:rsidRPr="00AC08CD">
        <w:rPr>
          <w:rFonts w:asciiTheme="majorBidi" w:hAnsiTheme="majorBidi" w:cstheme="majorBidi"/>
          <w:b/>
          <w:bCs/>
          <w:sz w:val="24"/>
          <w:szCs w:val="24"/>
        </w:rPr>
        <w:t>2 830 743 flux réseau</w:t>
      </w:r>
      <w:r w:rsidRPr="00AC08CD">
        <w:rPr>
          <w:rFonts w:asciiTheme="majorBidi" w:hAnsiTheme="majorBidi" w:cstheme="majorBidi"/>
          <w:sz w:val="24"/>
          <w:szCs w:val="24"/>
        </w:rPr>
        <w:t xml:space="preserve">, chacun décrit par </w:t>
      </w:r>
      <w:r w:rsidRPr="00AC08CD">
        <w:rPr>
          <w:rFonts w:asciiTheme="majorBidi" w:hAnsiTheme="majorBidi" w:cstheme="majorBidi"/>
          <w:b/>
          <w:bCs/>
          <w:sz w:val="24"/>
          <w:szCs w:val="24"/>
        </w:rPr>
        <w:t>79 attributs</w:t>
      </w:r>
      <w:r w:rsidRPr="00AC08CD">
        <w:rPr>
          <w:rFonts w:asciiTheme="majorBidi" w:hAnsiTheme="majorBidi" w:cstheme="majorBidi"/>
          <w:sz w:val="24"/>
          <w:szCs w:val="24"/>
        </w:rPr>
        <w:t xml:space="preserve">, dont </w:t>
      </w:r>
      <w:r w:rsidRPr="00AC08CD">
        <w:rPr>
          <w:rFonts w:asciiTheme="majorBidi" w:hAnsiTheme="majorBidi" w:cstheme="majorBidi"/>
          <w:b/>
          <w:bCs/>
          <w:sz w:val="24"/>
          <w:szCs w:val="24"/>
        </w:rPr>
        <w:t>78 caractéristiques réseau</w:t>
      </w:r>
      <w:r w:rsidRPr="00AC08CD">
        <w:rPr>
          <w:rFonts w:asciiTheme="majorBidi" w:hAnsiTheme="majorBidi" w:cstheme="majorBidi"/>
          <w:sz w:val="24"/>
          <w:szCs w:val="24"/>
        </w:rPr>
        <w:t xml:space="preserve"> et </w:t>
      </w:r>
      <w:r w:rsidRPr="00AC08CD">
        <w:rPr>
          <w:rFonts w:asciiTheme="majorBidi" w:hAnsiTheme="majorBidi" w:cstheme="majorBidi"/>
          <w:b/>
          <w:bCs/>
          <w:sz w:val="24"/>
          <w:szCs w:val="24"/>
        </w:rPr>
        <w:t>une variable cible (Label)</w:t>
      </w:r>
      <w:r w:rsidRPr="00AC08CD">
        <w:rPr>
          <w:rFonts w:asciiTheme="majorBidi" w:hAnsiTheme="majorBidi" w:cstheme="majorBidi"/>
          <w:sz w:val="24"/>
          <w:szCs w:val="24"/>
        </w:rPr>
        <w:t xml:space="preserve"> représentant la classe de chaque flux.</w:t>
      </w:r>
    </w:p>
    <w:p w14:paraId="1057D562" w14:textId="77777777" w:rsidR="00AC08CD" w:rsidRPr="00AC08CD" w:rsidRDefault="00AC08CD" w:rsidP="00AC08CD">
      <w:pPr>
        <w:pStyle w:val="Titre3"/>
        <w:spacing w:line="360" w:lineRule="auto"/>
        <w:jc w:val="both"/>
        <w:rPr>
          <w:rFonts w:asciiTheme="majorBidi" w:hAnsiTheme="majorBidi"/>
          <w:b/>
          <w:bCs/>
          <w:color w:val="auto"/>
        </w:rPr>
      </w:pPr>
      <w:bookmarkStart w:id="10" w:name="_Toc233975199"/>
      <w:r w:rsidRPr="00AC08CD">
        <w:rPr>
          <w:rFonts w:asciiTheme="majorBidi" w:hAnsiTheme="majorBidi"/>
          <w:b/>
          <w:bCs/>
          <w:color w:val="auto"/>
        </w:rPr>
        <w:t>5.2 Analyse de la qualité des données</w:t>
      </w:r>
      <w:bookmarkEnd w:id="10"/>
    </w:p>
    <w:p w14:paraId="14A1DC0F" w14:textId="77777777"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Une analyse exploratoire a ensuite été réalisée afin d'évaluer la qualité du jeu de données avant son exploitation. Cette étape a permis d'identifier plusieurs anomalies susceptibles d'affecter les performances des modèles d'apprentissage automatique.</w:t>
      </w:r>
    </w:p>
    <w:p w14:paraId="2083DB8E" w14:textId="77777777" w:rsidR="00AC08CD" w:rsidRPr="00AC08CD" w:rsidRDefault="00AC08CD" w:rsidP="00AC08CD">
      <w:pPr>
        <w:spacing w:line="360" w:lineRule="auto"/>
        <w:jc w:val="both"/>
        <w:rPr>
          <w:rFonts w:asciiTheme="majorBidi" w:hAnsiTheme="majorBidi" w:cstheme="majorBidi"/>
          <w:sz w:val="24"/>
          <w:szCs w:val="24"/>
        </w:rPr>
      </w:pPr>
      <w:r w:rsidRPr="00AC08CD">
        <w:rPr>
          <w:rFonts w:asciiTheme="majorBidi" w:hAnsiTheme="majorBidi" w:cstheme="majorBidi"/>
          <w:sz w:val="24"/>
          <w:szCs w:val="24"/>
        </w:rPr>
        <w:t>Les principaux éléments observés sont :</w:t>
      </w:r>
    </w:p>
    <w:p w14:paraId="7D8AA196" w14:textId="564BC635" w:rsidR="00AC08CD" w:rsidRPr="00AC08CD" w:rsidRDefault="00AC08CD" w:rsidP="00AC08CD">
      <w:pPr>
        <w:numPr>
          <w:ilvl w:val="0"/>
          <w:numId w:val="4"/>
        </w:numPr>
        <w:spacing w:line="360" w:lineRule="auto"/>
        <w:jc w:val="both"/>
        <w:rPr>
          <w:rFonts w:asciiTheme="majorBidi" w:hAnsiTheme="majorBidi" w:cstheme="majorBidi"/>
          <w:sz w:val="24"/>
          <w:szCs w:val="24"/>
        </w:rPr>
      </w:pPr>
      <w:r>
        <w:rPr>
          <w:rFonts w:asciiTheme="majorBidi" w:hAnsiTheme="majorBidi" w:cstheme="majorBidi"/>
          <w:sz w:val="24"/>
          <w:szCs w:val="24"/>
        </w:rPr>
        <w:t>L</w:t>
      </w:r>
      <w:r w:rsidRPr="00AC08CD">
        <w:rPr>
          <w:rFonts w:asciiTheme="majorBidi" w:hAnsiTheme="majorBidi" w:cstheme="majorBidi"/>
          <w:sz w:val="24"/>
          <w:szCs w:val="24"/>
        </w:rPr>
        <w:t>a présence de doublons ;</w:t>
      </w:r>
    </w:p>
    <w:p w14:paraId="4A65F0E0" w14:textId="73784A61" w:rsidR="00AC08CD" w:rsidRPr="00AC08CD" w:rsidRDefault="00AC08CD" w:rsidP="00AC08CD">
      <w:pPr>
        <w:numPr>
          <w:ilvl w:val="0"/>
          <w:numId w:val="4"/>
        </w:numPr>
        <w:spacing w:line="360" w:lineRule="auto"/>
        <w:jc w:val="both"/>
        <w:rPr>
          <w:rFonts w:asciiTheme="majorBidi" w:hAnsiTheme="majorBidi" w:cstheme="majorBidi"/>
          <w:sz w:val="24"/>
          <w:szCs w:val="24"/>
        </w:rPr>
      </w:pPr>
      <w:r>
        <w:rPr>
          <w:rFonts w:asciiTheme="majorBidi" w:hAnsiTheme="majorBidi" w:cstheme="majorBidi"/>
          <w:sz w:val="24"/>
          <w:szCs w:val="24"/>
        </w:rPr>
        <w:t>Q</w:t>
      </w:r>
      <w:r w:rsidRPr="00AC08CD">
        <w:rPr>
          <w:rFonts w:asciiTheme="majorBidi" w:hAnsiTheme="majorBidi" w:cstheme="majorBidi"/>
          <w:sz w:val="24"/>
          <w:szCs w:val="24"/>
        </w:rPr>
        <w:t>uelques valeurs manquantes réparties sur certaines variables ;</w:t>
      </w:r>
    </w:p>
    <w:p w14:paraId="43D6A51B" w14:textId="700A65F8" w:rsidR="00AC08CD" w:rsidRPr="00AC08CD" w:rsidRDefault="00AC08CD" w:rsidP="00AC08CD">
      <w:pPr>
        <w:numPr>
          <w:ilvl w:val="0"/>
          <w:numId w:val="4"/>
        </w:numPr>
        <w:spacing w:line="360" w:lineRule="auto"/>
        <w:jc w:val="both"/>
        <w:rPr>
          <w:rFonts w:asciiTheme="majorBidi" w:hAnsiTheme="majorBidi" w:cstheme="majorBidi"/>
          <w:sz w:val="24"/>
          <w:szCs w:val="24"/>
        </w:rPr>
      </w:pPr>
      <w:r>
        <w:rPr>
          <w:rFonts w:asciiTheme="majorBidi" w:hAnsiTheme="majorBidi" w:cstheme="majorBidi"/>
          <w:sz w:val="24"/>
          <w:szCs w:val="24"/>
        </w:rPr>
        <w:t>D</w:t>
      </w:r>
      <w:r w:rsidRPr="00AC08CD">
        <w:rPr>
          <w:rFonts w:asciiTheme="majorBidi" w:hAnsiTheme="majorBidi" w:cstheme="majorBidi"/>
          <w:sz w:val="24"/>
          <w:szCs w:val="24"/>
        </w:rPr>
        <w:t xml:space="preserve">es valeurs infinies dans les variables </w:t>
      </w:r>
      <w:r w:rsidRPr="00AC08CD">
        <w:rPr>
          <w:rFonts w:asciiTheme="majorBidi" w:hAnsiTheme="majorBidi" w:cstheme="majorBidi"/>
          <w:b/>
          <w:bCs/>
          <w:sz w:val="24"/>
          <w:szCs w:val="24"/>
        </w:rPr>
        <w:t>Flow Bytes/s</w:t>
      </w:r>
      <w:r w:rsidRPr="00AC08CD">
        <w:rPr>
          <w:rFonts w:asciiTheme="majorBidi" w:hAnsiTheme="majorBidi" w:cstheme="majorBidi"/>
          <w:sz w:val="24"/>
          <w:szCs w:val="24"/>
        </w:rPr>
        <w:t xml:space="preserve"> et </w:t>
      </w:r>
      <w:r w:rsidRPr="00AC08CD">
        <w:rPr>
          <w:rFonts w:asciiTheme="majorBidi" w:hAnsiTheme="majorBidi" w:cstheme="majorBidi"/>
          <w:b/>
          <w:bCs/>
          <w:sz w:val="24"/>
          <w:szCs w:val="24"/>
        </w:rPr>
        <w:t xml:space="preserve">Flow </w:t>
      </w:r>
      <w:proofErr w:type="spellStart"/>
      <w:r w:rsidRPr="00AC08CD">
        <w:rPr>
          <w:rFonts w:asciiTheme="majorBidi" w:hAnsiTheme="majorBidi" w:cstheme="majorBidi"/>
          <w:b/>
          <w:bCs/>
          <w:sz w:val="24"/>
          <w:szCs w:val="24"/>
        </w:rPr>
        <w:t>Packets</w:t>
      </w:r>
      <w:proofErr w:type="spellEnd"/>
      <w:r w:rsidRPr="00AC08CD">
        <w:rPr>
          <w:rFonts w:asciiTheme="majorBidi" w:hAnsiTheme="majorBidi" w:cstheme="majorBidi"/>
          <w:b/>
          <w:bCs/>
          <w:sz w:val="24"/>
          <w:szCs w:val="24"/>
        </w:rPr>
        <w:t>/s</w:t>
      </w:r>
      <w:r w:rsidRPr="00AC08CD">
        <w:rPr>
          <w:rFonts w:asciiTheme="majorBidi" w:hAnsiTheme="majorBidi" w:cstheme="majorBidi"/>
          <w:sz w:val="24"/>
          <w:szCs w:val="24"/>
        </w:rPr>
        <w:t xml:space="preserve"> ;</w:t>
      </w:r>
    </w:p>
    <w:p w14:paraId="1C88CD95" w14:textId="2720DF90" w:rsidR="00AC08CD" w:rsidRPr="00AC08CD" w:rsidRDefault="00AC08CD" w:rsidP="00AC08CD">
      <w:pPr>
        <w:numPr>
          <w:ilvl w:val="0"/>
          <w:numId w:val="4"/>
        </w:numPr>
        <w:spacing w:line="360" w:lineRule="auto"/>
        <w:jc w:val="both"/>
        <w:rPr>
          <w:rFonts w:asciiTheme="majorBidi" w:hAnsiTheme="majorBidi" w:cstheme="majorBidi"/>
          <w:sz w:val="24"/>
          <w:szCs w:val="24"/>
        </w:rPr>
      </w:pPr>
      <w:r>
        <w:rPr>
          <w:rFonts w:asciiTheme="majorBidi" w:hAnsiTheme="majorBidi" w:cstheme="majorBidi"/>
          <w:sz w:val="24"/>
          <w:szCs w:val="24"/>
        </w:rPr>
        <w:t>U</w:t>
      </w:r>
      <w:r w:rsidRPr="00AC08CD">
        <w:rPr>
          <w:rFonts w:asciiTheme="majorBidi" w:hAnsiTheme="majorBidi" w:cstheme="majorBidi"/>
          <w:sz w:val="24"/>
          <w:szCs w:val="24"/>
        </w:rPr>
        <w:t xml:space="preserve">ne forte prédominance de la classe </w:t>
      </w:r>
      <w:r w:rsidRPr="00AC08CD">
        <w:rPr>
          <w:rFonts w:asciiTheme="majorBidi" w:hAnsiTheme="majorBidi" w:cstheme="majorBidi"/>
          <w:b/>
          <w:bCs/>
          <w:sz w:val="24"/>
          <w:szCs w:val="24"/>
        </w:rPr>
        <w:t>BENIGN</w:t>
      </w:r>
      <w:r w:rsidRPr="00AC08CD">
        <w:rPr>
          <w:rFonts w:asciiTheme="majorBidi" w:hAnsiTheme="majorBidi" w:cstheme="majorBidi"/>
          <w:sz w:val="24"/>
          <w:szCs w:val="24"/>
        </w:rPr>
        <w:t>, traduisant un déséquilibre entre le trafic normal et les différentes catégories d'attaques.</w:t>
      </w:r>
    </w:p>
    <w:p w14:paraId="084F9671" w14:textId="2F3AAFAA" w:rsidR="00AC08CD" w:rsidRPr="00AC08CD" w:rsidRDefault="00AC08CD" w:rsidP="00AC08CD">
      <w:pPr>
        <w:spacing w:line="360" w:lineRule="auto"/>
        <w:jc w:val="both"/>
        <w:rPr>
          <w:rFonts w:asciiTheme="majorBidi" w:hAnsiTheme="majorBidi" w:cstheme="majorBidi"/>
          <w:sz w:val="24"/>
          <w:szCs w:val="24"/>
        </w:rPr>
      </w:pPr>
      <w:r w:rsidRPr="00AC08CD">
        <w:rPr>
          <w:rFonts w:asciiTheme="majorBidi" w:hAnsiTheme="majorBidi" w:cstheme="majorBidi"/>
          <w:sz w:val="24"/>
          <w:szCs w:val="24"/>
        </w:rPr>
        <w:t>Cette analyse a permis de définir les opérations de nettoyage nécessaires avant l'entraînement des modèles.</w:t>
      </w:r>
    </w:p>
    <w:p w14:paraId="704B344E" w14:textId="77777777" w:rsidR="00AC08CD" w:rsidRPr="00AC08CD" w:rsidRDefault="00AC08CD" w:rsidP="00AC08CD">
      <w:pPr>
        <w:pStyle w:val="Titre3"/>
        <w:spacing w:line="360" w:lineRule="auto"/>
        <w:jc w:val="both"/>
        <w:rPr>
          <w:rFonts w:asciiTheme="majorBidi" w:hAnsiTheme="majorBidi"/>
          <w:b/>
          <w:bCs/>
          <w:color w:val="auto"/>
        </w:rPr>
      </w:pPr>
      <w:bookmarkStart w:id="11" w:name="_Toc233975200"/>
      <w:r w:rsidRPr="00AC08CD">
        <w:rPr>
          <w:rFonts w:asciiTheme="majorBidi" w:hAnsiTheme="majorBidi"/>
          <w:b/>
          <w:bCs/>
          <w:color w:val="auto"/>
        </w:rPr>
        <w:t>5.3 Suppression des doublons</w:t>
      </w:r>
      <w:bookmarkEnd w:id="11"/>
    </w:p>
    <w:p w14:paraId="10228A93" w14:textId="77777777"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Les doublons correspondent à des observations identiques présentes plusieurs fois dans le jeu de données. Leur présence peut introduire un biais lors de l'apprentissage en accordant une importance excessive à certaines observations.</w:t>
      </w:r>
    </w:p>
    <w:p w14:paraId="430BCB82" w14:textId="38CF3A15"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lastRenderedPageBreak/>
        <w:t>Afin d'éviter ce phénomène, les lignes dupliquées ont été supprimées. Cette opération permet d'obtenir un jeu de données plus représentatif et d'améliorer la capacité de généralisation des modèles de classification.</w:t>
      </w:r>
    </w:p>
    <w:p w14:paraId="368B1B1C" w14:textId="77777777" w:rsidR="00AC08CD" w:rsidRPr="00AC08CD" w:rsidRDefault="00AC08CD" w:rsidP="00AC08CD">
      <w:pPr>
        <w:pStyle w:val="Titre3"/>
        <w:spacing w:line="360" w:lineRule="auto"/>
        <w:jc w:val="both"/>
        <w:rPr>
          <w:rFonts w:asciiTheme="majorBidi" w:hAnsiTheme="majorBidi"/>
          <w:b/>
          <w:bCs/>
          <w:color w:val="auto"/>
        </w:rPr>
      </w:pPr>
      <w:bookmarkStart w:id="12" w:name="_Toc233975201"/>
      <w:r w:rsidRPr="00AC08CD">
        <w:rPr>
          <w:rFonts w:asciiTheme="majorBidi" w:hAnsiTheme="majorBidi"/>
          <w:b/>
          <w:bCs/>
          <w:color w:val="auto"/>
        </w:rPr>
        <w:t>5.4 Traitement des valeurs infinies et des valeurs manquantes</w:t>
      </w:r>
      <w:bookmarkEnd w:id="12"/>
    </w:p>
    <w:p w14:paraId="119BD5B2" w14:textId="77777777"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 xml:space="preserve">Certaines variables contenaient des valeurs infinies générées lors du calcul de caractéristiques statistiques telles que </w:t>
      </w:r>
      <w:r w:rsidRPr="00AC08CD">
        <w:rPr>
          <w:rFonts w:asciiTheme="majorBidi" w:hAnsiTheme="majorBidi" w:cstheme="majorBidi"/>
          <w:b/>
          <w:bCs/>
          <w:sz w:val="24"/>
          <w:szCs w:val="24"/>
        </w:rPr>
        <w:t>Flow Bytes/s</w:t>
      </w:r>
      <w:r w:rsidRPr="00AC08CD">
        <w:rPr>
          <w:rFonts w:asciiTheme="majorBidi" w:hAnsiTheme="majorBidi" w:cstheme="majorBidi"/>
          <w:sz w:val="24"/>
          <w:szCs w:val="24"/>
        </w:rPr>
        <w:t xml:space="preserve"> et </w:t>
      </w:r>
      <w:r w:rsidRPr="00AC08CD">
        <w:rPr>
          <w:rFonts w:asciiTheme="majorBidi" w:hAnsiTheme="majorBidi" w:cstheme="majorBidi"/>
          <w:b/>
          <w:bCs/>
          <w:sz w:val="24"/>
          <w:szCs w:val="24"/>
        </w:rPr>
        <w:t xml:space="preserve">Flow </w:t>
      </w:r>
      <w:proofErr w:type="spellStart"/>
      <w:r w:rsidRPr="00AC08CD">
        <w:rPr>
          <w:rFonts w:asciiTheme="majorBidi" w:hAnsiTheme="majorBidi" w:cstheme="majorBidi"/>
          <w:b/>
          <w:bCs/>
          <w:sz w:val="24"/>
          <w:szCs w:val="24"/>
        </w:rPr>
        <w:t>Packets</w:t>
      </w:r>
      <w:proofErr w:type="spellEnd"/>
      <w:r w:rsidRPr="00AC08CD">
        <w:rPr>
          <w:rFonts w:asciiTheme="majorBidi" w:hAnsiTheme="majorBidi" w:cstheme="majorBidi"/>
          <w:b/>
          <w:bCs/>
          <w:sz w:val="24"/>
          <w:szCs w:val="24"/>
        </w:rPr>
        <w:t>/s</w:t>
      </w:r>
      <w:r w:rsidRPr="00AC08CD">
        <w:rPr>
          <w:rFonts w:asciiTheme="majorBidi" w:hAnsiTheme="majorBidi" w:cstheme="majorBidi"/>
          <w:sz w:val="24"/>
          <w:szCs w:val="24"/>
        </w:rPr>
        <w:t>. Ces valeurs ne pouvant pas être traitées directement par les algorithmes de Machine Learning, elles ont été remplacées par des valeurs manquantes (</w:t>
      </w:r>
      <w:r w:rsidRPr="00AC08CD">
        <w:rPr>
          <w:rFonts w:asciiTheme="majorBidi" w:hAnsiTheme="majorBidi" w:cstheme="majorBidi"/>
          <w:i/>
          <w:iCs/>
          <w:sz w:val="24"/>
          <w:szCs w:val="24"/>
        </w:rPr>
        <w:t>NaN</w:t>
      </w:r>
      <w:r w:rsidRPr="00AC08CD">
        <w:rPr>
          <w:rFonts w:asciiTheme="majorBidi" w:hAnsiTheme="majorBidi" w:cstheme="majorBidi"/>
          <w:sz w:val="24"/>
          <w:szCs w:val="24"/>
        </w:rPr>
        <w:t>).</w:t>
      </w:r>
    </w:p>
    <w:p w14:paraId="2261BCF2" w14:textId="77777777"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 xml:space="preserve">Par la suite, les lignes contenant des valeurs manquantes ont été supprimées. Cette approche a été retenue car le nombre de valeurs concernées reste très faible par rapport aux </w:t>
      </w:r>
      <w:r w:rsidRPr="00AC08CD">
        <w:rPr>
          <w:rFonts w:asciiTheme="majorBidi" w:hAnsiTheme="majorBidi" w:cstheme="majorBidi"/>
          <w:b/>
          <w:bCs/>
          <w:sz w:val="24"/>
          <w:szCs w:val="24"/>
        </w:rPr>
        <w:t>plus de 2,8 millions d'observations</w:t>
      </w:r>
      <w:r w:rsidRPr="00AC08CD">
        <w:rPr>
          <w:rFonts w:asciiTheme="majorBidi" w:hAnsiTheme="majorBidi" w:cstheme="majorBidi"/>
          <w:sz w:val="24"/>
          <w:szCs w:val="24"/>
        </w:rPr>
        <w:t>, ce qui limite fortement son impact sur la représentativité du jeu de données.</w:t>
      </w:r>
    </w:p>
    <w:p w14:paraId="2EA19C44" w14:textId="3EB4B083" w:rsidR="00AC08CD" w:rsidRPr="00AC08CD" w:rsidRDefault="00AC08CD" w:rsidP="00AC08CD">
      <w:pPr>
        <w:spacing w:line="360" w:lineRule="auto"/>
        <w:jc w:val="both"/>
        <w:rPr>
          <w:rFonts w:asciiTheme="majorBidi" w:hAnsiTheme="majorBidi" w:cstheme="majorBidi"/>
          <w:sz w:val="24"/>
          <w:szCs w:val="24"/>
        </w:rPr>
      </w:pPr>
      <w:r w:rsidRPr="00AC08CD">
        <w:rPr>
          <w:rFonts w:asciiTheme="majorBidi" w:hAnsiTheme="majorBidi" w:cstheme="majorBidi"/>
          <w:sz w:val="24"/>
          <w:szCs w:val="24"/>
        </w:rPr>
        <w:t>À l'issue de cette étape, le jeu de données ne contient plus de valeurs manquantes ni de valeurs infinies.</w:t>
      </w:r>
    </w:p>
    <w:p w14:paraId="08F495F4" w14:textId="77777777" w:rsidR="00AC08CD" w:rsidRPr="00AC08CD" w:rsidRDefault="00AC08CD" w:rsidP="00AC08CD">
      <w:pPr>
        <w:pStyle w:val="Titre3"/>
        <w:spacing w:line="360" w:lineRule="auto"/>
        <w:jc w:val="both"/>
        <w:rPr>
          <w:rFonts w:asciiTheme="majorBidi" w:hAnsiTheme="majorBidi"/>
          <w:b/>
          <w:bCs/>
          <w:color w:val="auto"/>
        </w:rPr>
      </w:pPr>
      <w:bookmarkStart w:id="13" w:name="_Toc233975202"/>
      <w:r w:rsidRPr="00AC08CD">
        <w:rPr>
          <w:rFonts w:asciiTheme="majorBidi" w:hAnsiTheme="majorBidi"/>
          <w:b/>
          <w:bCs/>
          <w:color w:val="auto"/>
        </w:rPr>
        <w:t>5.5 Encodage de la variable cible</w:t>
      </w:r>
      <w:bookmarkEnd w:id="13"/>
    </w:p>
    <w:p w14:paraId="2A295C6D" w14:textId="77777777"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 xml:space="preserve">La variable </w:t>
      </w:r>
      <w:r w:rsidRPr="00AC08CD">
        <w:rPr>
          <w:rFonts w:asciiTheme="majorBidi" w:hAnsiTheme="majorBidi" w:cstheme="majorBidi"/>
          <w:b/>
          <w:bCs/>
          <w:sz w:val="24"/>
          <w:szCs w:val="24"/>
        </w:rPr>
        <w:t>Label</w:t>
      </w:r>
      <w:r w:rsidRPr="00AC08CD">
        <w:rPr>
          <w:rFonts w:asciiTheme="majorBidi" w:hAnsiTheme="majorBidi" w:cstheme="majorBidi"/>
          <w:sz w:val="24"/>
          <w:szCs w:val="24"/>
        </w:rPr>
        <w:t xml:space="preserve"> contient les différentes classes du jeu de données sous forme de chaînes de caractères (par exemple : </w:t>
      </w:r>
      <w:r w:rsidRPr="00AC08CD">
        <w:rPr>
          <w:rFonts w:asciiTheme="majorBidi" w:hAnsiTheme="majorBidi" w:cstheme="majorBidi"/>
          <w:i/>
          <w:iCs/>
          <w:sz w:val="24"/>
          <w:szCs w:val="24"/>
        </w:rPr>
        <w:t>BENIGN</w:t>
      </w:r>
      <w:r w:rsidRPr="00AC08CD">
        <w:rPr>
          <w:rFonts w:asciiTheme="majorBidi" w:hAnsiTheme="majorBidi" w:cstheme="majorBidi"/>
          <w:sz w:val="24"/>
          <w:szCs w:val="24"/>
        </w:rPr>
        <w:t xml:space="preserve">, </w:t>
      </w:r>
      <w:r w:rsidRPr="00AC08CD">
        <w:rPr>
          <w:rFonts w:asciiTheme="majorBidi" w:hAnsiTheme="majorBidi" w:cstheme="majorBidi"/>
          <w:i/>
          <w:iCs/>
          <w:sz w:val="24"/>
          <w:szCs w:val="24"/>
        </w:rPr>
        <w:t>DDoS</w:t>
      </w:r>
      <w:r w:rsidRPr="00AC08CD">
        <w:rPr>
          <w:rFonts w:asciiTheme="majorBidi" w:hAnsiTheme="majorBidi" w:cstheme="majorBidi"/>
          <w:sz w:val="24"/>
          <w:szCs w:val="24"/>
        </w:rPr>
        <w:t xml:space="preserve">, </w:t>
      </w:r>
      <w:r w:rsidRPr="00AC08CD">
        <w:rPr>
          <w:rFonts w:asciiTheme="majorBidi" w:hAnsiTheme="majorBidi" w:cstheme="majorBidi"/>
          <w:i/>
          <w:iCs/>
          <w:sz w:val="24"/>
          <w:szCs w:val="24"/>
        </w:rPr>
        <w:t>PortScan</w:t>
      </w:r>
      <w:r w:rsidRPr="00AC08CD">
        <w:rPr>
          <w:rFonts w:asciiTheme="majorBidi" w:hAnsiTheme="majorBidi" w:cstheme="majorBidi"/>
          <w:sz w:val="24"/>
          <w:szCs w:val="24"/>
        </w:rPr>
        <w:t xml:space="preserve"> ou </w:t>
      </w:r>
      <w:r w:rsidRPr="00AC08CD">
        <w:rPr>
          <w:rFonts w:asciiTheme="majorBidi" w:hAnsiTheme="majorBidi" w:cstheme="majorBidi"/>
          <w:i/>
          <w:iCs/>
          <w:sz w:val="24"/>
          <w:szCs w:val="24"/>
        </w:rPr>
        <w:t>Bot</w:t>
      </w:r>
      <w:r w:rsidRPr="00AC08CD">
        <w:rPr>
          <w:rFonts w:asciiTheme="majorBidi" w:hAnsiTheme="majorBidi" w:cstheme="majorBidi"/>
          <w:sz w:val="24"/>
          <w:szCs w:val="24"/>
        </w:rPr>
        <w:t>).</w:t>
      </w:r>
    </w:p>
    <w:p w14:paraId="0F761C1D" w14:textId="622E4A98"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 xml:space="preserve">Les algorithmes d'apprentissage automatique nécessitant une représentation numérique des variables cibles, les différentes classes ont été converties en valeurs entières grâce à la méthode </w:t>
      </w:r>
      <w:r w:rsidRPr="00AC08CD">
        <w:rPr>
          <w:rFonts w:asciiTheme="majorBidi" w:hAnsiTheme="majorBidi" w:cstheme="majorBidi"/>
          <w:b/>
          <w:bCs/>
          <w:sz w:val="24"/>
          <w:szCs w:val="24"/>
        </w:rPr>
        <w:t>Label Encoding</w:t>
      </w:r>
      <w:r w:rsidRPr="00AC08CD">
        <w:rPr>
          <w:rFonts w:asciiTheme="majorBidi" w:hAnsiTheme="majorBidi" w:cstheme="majorBidi"/>
          <w:sz w:val="24"/>
          <w:szCs w:val="24"/>
        </w:rPr>
        <w:t>. Cette transformation permet de conserver l'ensemble des catégories tout en les rendant compatibles avec les modèles de classification.</w:t>
      </w:r>
    </w:p>
    <w:p w14:paraId="41214DAA" w14:textId="77777777" w:rsidR="00AC08CD" w:rsidRPr="00AC08CD" w:rsidRDefault="00AC08CD" w:rsidP="00AC08CD">
      <w:pPr>
        <w:pStyle w:val="Titre3"/>
        <w:spacing w:line="360" w:lineRule="auto"/>
        <w:jc w:val="both"/>
        <w:rPr>
          <w:rFonts w:asciiTheme="majorBidi" w:hAnsiTheme="majorBidi"/>
          <w:b/>
          <w:bCs/>
          <w:color w:val="auto"/>
        </w:rPr>
      </w:pPr>
      <w:bookmarkStart w:id="14" w:name="_Toc233975203"/>
      <w:r w:rsidRPr="00AC08CD">
        <w:rPr>
          <w:rFonts w:asciiTheme="majorBidi" w:hAnsiTheme="majorBidi"/>
          <w:b/>
          <w:bCs/>
          <w:color w:val="auto"/>
        </w:rPr>
        <w:t>5.6 Séparation des données</w:t>
      </w:r>
      <w:bookmarkEnd w:id="14"/>
    </w:p>
    <w:p w14:paraId="35AD5763" w14:textId="77777777" w:rsidR="00AC08CD" w:rsidRPr="00AC08CD" w:rsidRDefault="00AC08CD" w:rsidP="00AC08CD">
      <w:pPr>
        <w:spacing w:line="360" w:lineRule="auto"/>
        <w:jc w:val="both"/>
        <w:rPr>
          <w:rFonts w:asciiTheme="majorBidi" w:hAnsiTheme="majorBidi" w:cstheme="majorBidi"/>
          <w:sz w:val="24"/>
          <w:szCs w:val="24"/>
        </w:rPr>
      </w:pPr>
      <w:r w:rsidRPr="00AC08CD">
        <w:rPr>
          <w:rFonts w:asciiTheme="majorBidi" w:hAnsiTheme="majorBidi" w:cstheme="majorBidi"/>
          <w:sz w:val="24"/>
          <w:szCs w:val="24"/>
        </w:rPr>
        <w:t>Une fois le prétraitement terminé, le jeu de données est séparé en deux parties distinctes :</w:t>
      </w:r>
    </w:p>
    <w:p w14:paraId="55FE48A1" w14:textId="6943B6C8" w:rsidR="00AC08CD" w:rsidRPr="00AC08CD" w:rsidRDefault="00AC08CD" w:rsidP="00AC08CD">
      <w:pPr>
        <w:numPr>
          <w:ilvl w:val="0"/>
          <w:numId w:val="5"/>
        </w:numPr>
        <w:spacing w:line="360" w:lineRule="auto"/>
        <w:jc w:val="both"/>
        <w:rPr>
          <w:rFonts w:asciiTheme="majorBidi" w:hAnsiTheme="majorBidi" w:cstheme="majorBidi"/>
          <w:sz w:val="24"/>
          <w:szCs w:val="24"/>
        </w:rPr>
      </w:pPr>
      <w:r>
        <w:rPr>
          <w:rFonts w:asciiTheme="majorBidi" w:hAnsiTheme="majorBidi" w:cstheme="majorBidi"/>
          <w:sz w:val="24"/>
          <w:szCs w:val="24"/>
        </w:rPr>
        <w:t>U</w:t>
      </w:r>
      <w:r w:rsidRPr="00AC08CD">
        <w:rPr>
          <w:rFonts w:asciiTheme="majorBidi" w:hAnsiTheme="majorBidi" w:cstheme="majorBidi"/>
          <w:sz w:val="24"/>
          <w:szCs w:val="24"/>
        </w:rPr>
        <w:t xml:space="preserve">n </w:t>
      </w:r>
      <w:r w:rsidRPr="00AC08CD">
        <w:rPr>
          <w:rFonts w:asciiTheme="majorBidi" w:hAnsiTheme="majorBidi" w:cstheme="majorBidi"/>
          <w:b/>
          <w:bCs/>
          <w:sz w:val="24"/>
          <w:szCs w:val="24"/>
        </w:rPr>
        <w:t>ensemble d'entraînement (Training Set)</w:t>
      </w:r>
      <w:r w:rsidRPr="00AC08CD">
        <w:rPr>
          <w:rFonts w:asciiTheme="majorBidi" w:hAnsiTheme="majorBidi" w:cstheme="majorBidi"/>
          <w:sz w:val="24"/>
          <w:szCs w:val="24"/>
        </w:rPr>
        <w:t>, utilisé pour apprendre les caractéristiques des différentes classes ;</w:t>
      </w:r>
    </w:p>
    <w:p w14:paraId="17353643" w14:textId="4783AEB5" w:rsidR="00AC08CD" w:rsidRPr="00AC08CD" w:rsidRDefault="00AC08CD" w:rsidP="00AC08CD">
      <w:pPr>
        <w:numPr>
          <w:ilvl w:val="0"/>
          <w:numId w:val="5"/>
        </w:numPr>
        <w:spacing w:line="360" w:lineRule="auto"/>
        <w:jc w:val="both"/>
        <w:rPr>
          <w:rFonts w:asciiTheme="majorBidi" w:hAnsiTheme="majorBidi" w:cstheme="majorBidi"/>
          <w:sz w:val="24"/>
          <w:szCs w:val="24"/>
        </w:rPr>
      </w:pPr>
      <w:r>
        <w:rPr>
          <w:rFonts w:asciiTheme="majorBidi" w:hAnsiTheme="majorBidi" w:cstheme="majorBidi"/>
          <w:sz w:val="24"/>
          <w:szCs w:val="24"/>
        </w:rPr>
        <w:t>U</w:t>
      </w:r>
      <w:r w:rsidRPr="00AC08CD">
        <w:rPr>
          <w:rFonts w:asciiTheme="majorBidi" w:hAnsiTheme="majorBidi" w:cstheme="majorBidi"/>
          <w:sz w:val="24"/>
          <w:szCs w:val="24"/>
        </w:rPr>
        <w:t xml:space="preserve">n </w:t>
      </w:r>
      <w:r w:rsidRPr="00AC08CD">
        <w:rPr>
          <w:rFonts w:asciiTheme="majorBidi" w:hAnsiTheme="majorBidi" w:cstheme="majorBidi"/>
          <w:b/>
          <w:bCs/>
          <w:sz w:val="24"/>
          <w:szCs w:val="24"/>
        </w:rPr>
        <w:t>ensemble de test (Test Set)</w:t>
      </w:r>
      <w:r w:rsidRPr="00AC08CD">
        <w:rPr>
          <w:rFonts w:asciiTheme="majorBidi" w:hAnsiTheme="majorBidi" w:cstheme="majorBidi"/>
          <w:sz w:val="24"/>
          <w:szCs w:val="24"/>
        </w:rPr>
        <w:t>, utilisé pour évaluer les performances des modèles sur des données jamais observées durant l'apprentissage.</w:t>
      </w:r>
    </w:p>
    <w:p w14:paraId="1EBA8BBF" w14:textId="197E8F29" w:rsidR="00AC08CD" w:rsidRPr="00AC08CD" w:rsidRDefault="00AC08CD" w:rsidP="00AC08CD">
      <w:pPr>
        <w:spacing w:line="360" w:lineRule="auto"/>
        <w:jc w:val="both"/>
        <w:rPr>
          <w:rFonts w:asciiTheme="majorBidi" w:hAnsiTheme="majorBidi" w:cstheme="majorBidi"/>
          <w:sz w:val="24"/>
          <w:szCs w:val="24"/>
        </w:rPr>
      </w:pPr>
      <w:r w:rsidRPr="00AC08CD">
        <w:rPr>
          <w:rFonts w:asciiTheme="majorBidi" w:hAnsiTheme="majorBidi" w:cstheme="majorBidi"/>
          <w:sz w:val="24"/>
          <w:szCs w:val="24"/>
        </w:rPr>
        <w:lastRenderedPageBreak/>
        <w:t xml:space="preserve">Dans ce projet, une répartition de </w:t>
      </w:r>
      <w:r w:rsidRPr="00AC08CD">
        <w:rPr>
          <w:rFonts w:asciiTheme="majorBidi" w:hAnsiTheme="majorBidi" w:cstheme="majorBidi"/>
          <w:b/>
          <w:bCs/>
          <w:sz w:val="24"/>
          <w:szCs w:val="24"/>
        </w:rPr>
        <w:t>80 %</w:t>
      </w:r>
      <w:r w:rsidRPr="00AC08CD">
        <w:rPr>
          <w:rFonts w:asciiTheme="majorBidi" w:hAnsiTheme="majorBidi" w:cstheme="majorBidi"/>
          <w:sz w:val="24"/>
          <w:szCs w:val="24"/>
        </w:rPr>
        <w:t xml:space="preserve"> des données pour l'entraînement et </w:t>
      </w:r>
      <w:r w:rsidRPr="00AC08CD">
        <w:rPr>
          <w:rFonts w:asciiTheme="majorBidi" w:hAnsiTheme="majorBidi" w:cstheme="majorBidi"/>
          <w:b/>
          <w:bCs/>
          <w:sz w:val="24"/>
          <w:szCs w:val="24"/>
        </w:rPr>
        <w:t>20 %</w:t>
      </w:r>
      <w:r w:rsidRPr="00AC08CD">
        <w:rPr>
          <w:rFonts w:asciiTheme="majorBidi" w:hAnsiTheme="majorBidi" w:cstheme="majorBidi"/>
          <w:sz w:val="24"/>
          <w:szCs w:val="24"/>
        </w:rPr>
        <w:t xml:space="preserve"> pour les tests a été retenue. Cette méthode constitue une pratique couramment utilisée dans les projets d'apprentissage automatique et permet d'obtenir une évaluation fiable des modèles développés.</w:t>
      </w:r>
    </w:p>
    <w:p w14:paraId="758FDD40" w14:textId="77777777" w:rsidR="00AC08CD" w:rsidRPr="00AC08CD" w:rsidRDefault="00AC08CD" w:rsidP="00AC08CD">
      <w:pPr>
        <w:pStyle w:val="Titre3"/>
        <w:spacing w:line="360" w:lineRule="auto"/>
        <w:jc w:val="both"/>
        <w:rPr>
          <w:rFonts w:asciiTheme="majorBidi" w:hAnsiTheme="majorBidi"/>
          <w:b/>
          <w:bCs/>
          <w:color w:val="auto"/>
        </w:rPr>
      </w:pPr>
      <w:bookmarkStart w:id="15" w:name="_Toc233975204"/>
      <w:r w:rsidRPr="00AC08CD">
        <w:rPr>
          <w:rFonts w:asciiTheme="majorBidi" w:hAnsiTheme="majorBidi"/>
          <w:b/>
          <w:bCs/>
          <w:color w:val="auto"/>
        </w:rPr>
        <w:t>5.7 Résultat du prétraitement</w:t>
      </w:r>
      <w:bookmarkEnd w:id="15"/>
    </w:p>
    <w:p w14:paraId="2B27C94D" w14:textId="77777777"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À l'issue de cette phase, le jeu de données est entièrement préparé pour l'apprentissage automatique. Les différentes opérations de fusion, de nettoyage, de suppression des anomalies, d'encodage des classes et de séparation des données permettent d'obtenir un ensemble de données cohérent, fiable et directement exploitable par les algorithmes de classification.</w:t>
      </w:r>
    </w:p>
    <w:p w14:paraId="30625BED" w14:textId="77777777" w:rsidR="00AC08CD" w:rsidRPr="00AC08CD" w:rsidRDefault="00AC08CD" w:rsidP="00DD1FD2">
      <w:pPr>
        <w:spacing w:line="360" w:lineRule="auto"/>
        <w:ind w:firstLine="708"/>
        <w:jc w:val="both"/>
        <w:rPr>
          <w:rFonts w:asciiTheme="majorBidi" w:hAnsiTheme="majorBidi" w:cstheme="majorBidi"/>
          <w:sz w:val="24"/>
          <w:szCs w:val="24"/>
        </w:rPr>
      </w:pPr>
      <w:r w:rsidRPr="00AC08CD">
        <w:rPr>
          <w:rFonts w:asciiTheme="majorBidi" w:hAnsiTheme="majorBidi" w:cstheme="majorBidi"/>
          <w:sz w:val="24"/>
          <w:szCs w:val="24"/>
        </w:rPr>
        <w:t>Cette étape constitue une base essentielle pour la phase suivante du projet, consacrée à l'entraînement, à la comparaison et à l'évaluation des modèles de détection d'intrusions.</w:t>
      </w:r>
    </w:p>
    <w:p w14:paraId="1E2BC1B2" w14:textId="77777777" w:rsidR="00AC08CD" w:rsidRPr="00AC08CD" w:rsidRDefault="00AC08CD" w:rsidP="00AC08CD">
      <w:pPr>
        <w:spacing w:line="360" w:lineRule="auto"/>
        <w:jc w:val="both"/>
        <w:rPr>
          <w:rFonts w:asciiTheme="majorBidi" w:hAnsiTheme="majorBidi" w:cstheme="majorBidi"/>
          <w:sz w:val="24"/>
          <w:szCs w:val="24"/>
        </w:rPr>
      </w:pPr>
    </w:p>
    <w:sectPr w:rsidR="00AC08CD" w:rsidRPr="00AC08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781"/>
    <w:multiLevelType w:val="multilevel"/>
    <w:tmpl w:val="3818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342F5"/>
    <w:multiLevelType w:val="multilevel"/>
    <w:tmpl w:val="F13C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349B0"/>
    <w:multiLevelType w:val="multilevel"/>
    <w:tmpl w:val="3272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B0593"/>
    <w:multiLevelType w:val="multilevel"/>
    <w:tmpl w:val="1878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56D8F"/>
    <w:multiLevelType w:val="hybridMultilevel"/>
    <w:tmpl w:val="A06255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44540614">
    <w:abstractNumId w:val="4"/>
  </w:num>
  <w:num w:numId="2" w16cid:durableId="2135979360">
    <w:abstractNumId w:val="1"/>
  </w:num>
  <w:num w:numId="3" w16cid:durableId="310327630">
    <w:abstractNumId w:val="2"/>
  </w:num>
  <w:num w:numId="4" w16cid:durableId="709570015">
    <w:abstractNumId w:val="3"/>
  </w:num>
  <w:num w:numId="5" w16cid:durableId="1721436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EF4"/>
    <w:rsid w:val="000D07D0"/>
    <w:rsid w:val="00172853"/>
    <w:rsid w:val="00235141"/>
    <w:rsid w:val="00242F93"/>
    <w:rsid w:val="00296557"/>
    <w:rsid w:val="002E5A66"/>
    <w:rsid w:val="00375E19"/>
    <w:rsid w:val="004B4212"/>
    <w:rsid w:val="004E70EE"/>
    <w:rsid w:val="009761C4"/>
    <w:rsid w:val="00A36306"/>
    <w:rsid w:val="00AC08CD"/>
    <w:rsid w:val="00C27836"/>
    <w:rsid w:val="00D34B74"/>
    <w:rsid w:val="00D770C5"/>
    <w:rsid w:val="00DD1FD2"/>
    <w:rsid w:val="00E74EF4"/>
    <w:rsid w:val="00F40C8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B5ED6"/>
  <w15:chartTrackingRefBased/>
  <w15:docId w15:val="{EF40ACA4-D517-4C5B-BA50-0A59C2CA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74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74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74EF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74EF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74EF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74E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4E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4E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4E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4EF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74EF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74EF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74EF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74EF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74E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4E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4E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4EF4"/>
    <w:rPr>
      <w:rFonts w:eastAsiaTheme="majorEastAsia" w:cstheme="majorBidi"/>
      <w:color w:val="272727" w:themeColor="text1" w:themeTint="D8"/>
    </w:rPr>
  </w:style>
  <w:style w:type="paragraph" w:styleId="Titre">
    <w:name w:val="Title"/>
    <w:basedOn w:val="Normal"/>
    <w:next w:val="Normal"/>
    <w:link w:val="TitreCar"/>
    <w:uiPriority w:val="10"/>
    <w:qFormat/>
    <w:rsid w:val="00E74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4E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4E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4E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4EF4"/>
    <w:pPr>
      <w:spacing w:before="160"/>
      <w:jc w:val="center"/>
    </w:pPr>
    <w:rPr>
      <w:i/>
      <w:iCs/>
      <w:color w:val="404040" w:themeColor="text1" w:themeTint="BF"/>
    </w:rPr>
  </w:style>
  <w:style w:type="character" w:customStyle="1" w:styleId="CitationCar">
    <w:name w:val="Citation Car"/>
    <w:basedOn w:val="Policepardfaut"/>
    <w:link w:val="Citation"/>
    <w:uiPriority w:val="29"/>
    <w:rsid w:val="00E74EF4"/>
    <w:rPr>
      <w:i/>
      <w:iCs/>
      <w:color w:val="404040" w:themeColor="text1" w:themeTint="BF"/>
    </w:rPr>
  </w:style>
  <w:style w:type="paragraph" w:styleId="Paragraphedeliste">
    <w:name w:val="List Paragraph"/>
    <w:basedOn w:val="Normal"/>
    <w:uiPriority w:val="34"/>
    <w:qFormat/>
    <w:rsid w:val="00E74EF4"/>
    <w:pPr>
      <w:ind w:left="720"/>
      <w:contextualSpacing/>
    </w:pPr>
  </w:style>
  <w:style w:type="character" w:styleId="Accentuationintense">
    <w:name w:val="Intense Emphasis"/>
    <w:basedOn w:val="Policepardfaut"/>
    <w:uiPriority w:val="21"/>
    <w:qFormat/>
    <w:rsid w:val="00E74EF4"/>
    <w:rPr>
      <w:i/>
      <w:iCs/>
      <w:color w:val="2F5496" w:themeColor="accent1" w:themeShade="BF"/>
    </w:rPr>
  </w:style>
  <w:style w:type="paragraph" w:styleId="Citationintense">
    <w:name w:val="Intense Quote"/>
    <w:basedOn w:val="Normal"/>
    <w:next w:val="Normal"/>
    <w:link w:val="CitationintenseCar"/>
    <w:uiPriority w:val="30"/>
    <w:qFormat/>
    <w:rsid w:val="00E74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74EF4"/>
    <w:rPr>
      <w:i/>
      <w:iCs/>
      <w:color w:val="2F5496" w:themeColor="accent1" w:themeShade="BF"/>
    </w:rPr>
  </w:style>
  <w:style w:type="character" w:styleId="Rfrenceintense">
    <w:name w:val="Intense Reference"/>
    <w:basedOn w:val="Policepardfaut"/>
    <w:uiPriority w:val="32"/>
    <w:qFormat/>
    <w:rsid w:val="00E74EF4"/>
    <w:rPr>
      <w:b/>
      <w:bCs/>
      <w:smallCaps/>
      <w:color w:val="2F5496" w:themeColor="accent1" w:themeShade="BF"/>
      <w:spacing w:val="5"/>
    </w:rPr>
  </w:style>
  <w:style w:type="table" w:styleId="Grilledetableauclaire">
    <w:name w:val="Grid Table Light"/>
    <w:basedOn w:val="TableauNormal"/>
    <w:uiPriority w:val="40"/>
    <w:rsid w:val="00242F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9761C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9761C4"/>
    <w:rPr>
      <w:b/>
      <w:bCs/>
    </w:rPr>
  </w:style>
  <w:style w:type="table" w:styleId="Tableausimple1">
    <w:name w:val="Plain Table 1"/>
    <w:basedOn w:val="TableauNormal"/>
    <w:uiPriority w:val="41"/>
    <w:rsid w:val="00375E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
    <w:name w:val="Grid Table 1 Light"/>
    <w:basedOn w:val="TableauNormal"/>
    <w:uiPriority w:val="46"/>
    <w:rsid w:val="00375E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5">
    <w:name w:val="Plain Table 5"/>
    <w:basedOn w:val="TableauNormal"/>
    <w:uiPriority w:val="45"/>
    <w:rsid w:val="00375E1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ttedetabledesmatires">
    <w:name w:val="TOC Heading"/>
    <w:basedOn w:val="Titre1"/>
    <w:next w:val="Normal"/>
    <w:uiPriority w:val="39"/>
    <w:unhideWhenUsed/>
    <w:qFormat/>
    <w:rsid w:val="00AC08CD"/>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AC08CD"/>
    <w:pPr>
      <w:spacing w:after="100"/>
    </w:pPr>
  </w:style>
  <w:style w:type="paragraph" w:styleId="TM2">
    <w:name w:val="toc 2"/>
    <w:basedOn w:val="Normal"/>
    <w:next w:val="Normal"/>
    <w:autoRedefine/>
    <w:uiPriority w:val="39"/>
    <w:unhideWhenUsed/>
    <w:rsid w:val="00AC08CD"/>
    <w:pPr>
      <w:spacing w:after="100"/>
      <w:ind w:left="220"/>
    </w:pPr>
  </w:style>
  <w:style w:type="paragraph" w:styleId="TM3">
    <w:name w:val="toc 3"/>
    <w:basedOn w:val="Normal"/>
    <w:next w:val="Normal"/>
    <w:autoRedefine/>
    <w:uiPriority w:val="39"/>
    <w:unhideWhenUsed/>
    <w:rsid w:val="00AC08CD"/>
    <w:pPr>
      <w:spacing w:after="100"/>
      <w:ind w:left="440"/>
    </w:pPr>
  </w:style>
  <w:style w:type="character" w:styleId="Lienhypertexte">
    <w:name w:val="Hyperlink"/>
    <w:basedOn w:val="Policepardfaut"/>
    <w:uiPriority w:val="99"/>
    <w:unhideWhenUsed/>
    <w:rsid w:val="00AC08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C5692-AD88-4217-8D7C-55142E12F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1842</TotalTime>
  <Pages>10</Pages>
  <Words>2154</Words>
  <Characters>11850</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2026-07-03T10:46:00Z</cp:lastPrinted>
  <dcterms:created xsi:type="dcterms:W3CDTF">2026-06-28T01:23:00Z</dcterms:created>
  <dcterms:modified xsi:type="dcterms:W3CDTF">2026-07-03T10:56:00Z</dcterms:modified>
</cp:coreProperties>
</file>