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6F0387">
      <w:pPr>
        <w:rPr>
          <w:b/>
          <w:bCs/>
          <w:sz w:val="28"/>
          <w:szCs w:val="36"/>
        </w:rPr>
      </w:pPr>
      <w:r>
        <w:rPr>
          <w:rFonts w:hint="eastAsia"/>
          <w:b/>
          <w:bCs/>
          <w:sz w:val="28"/>
          <w:szCs w:val="36"/>
        </w:rPr>
        <w:t>English version</w:t>
      </w:r>
    </w:p>
    <w:tbl>
      <w:tblPr>
        <w:tblStyle w:val="2"/>
        <w:tblW w:w="8564"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9"/>
        <w:gridCol w:w="7965"/>
      </w:tblGrid>
      <w:tr w14:paraId="26CF0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9" w:type="dxa"/>
            <w:tcBorders>
              <w:top w:val="nil"/>
              <w:left w:val="nil"/>
              <w:bottom w:val="nil"/>
              <w:right w:val="nil"/>
            </w:tcBorders>
            <w:shd w:val="clear" w:color="auto" w:fill="auto"/>
            <w:noWrap/>
            <w:vAlign w:val="center"/>
          </w:tcPr>
          <w:p w14:paraId="12112AB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No.</w:t>
            </w:r>
          </w:p>
        </w:tc>
        <w:tc>
          <w:tcPr>
            <w:tcW w:w="7965" w:type="dxa"/>
            <w:tcBorders>
              <w:top w:val="nil"/>
              <w:left w:val="nil"/>
              <w:bottom w:val="nil"/>
              <w:right w:val="nil"/>
            </w:tcBorders>
            <w:shd w:val="clear" w:color="auto" w:fill="auto"/>
            <w:vAlign w:val="center"/>
          </w:tcPr>
          <w:p w14:paraId="639EAF50">
            <w:pPr>
              <w:keepNext w:val="0"/>
              <w:keepLines w:val="0"/>
              <w:widowControl/>
              <w:suppressLineNumbers w:val="0"/>
              <w:tabs>
                <w:tab w:val="left" w:pos="10710"/>
              </w:tabs>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b/>
                <w:bCs/>
                <w:i w:val="0"/>
                <w:iCs w:val="0"/>
                <w:color w:val="000000"/>
                <w:kern w:val="0"/>
                <w:sz w:val="22"/>
                <w:szCs w:val="22"/>
                <w:u w:val="none"/>
                <w:lang w:val="en-US" w:eastAsia="zh-CN" w:bidi="ar"/>
              </w:rPr>
              <w:t>Rephras</w:t>
            </w:r>
            <w:r>
              <w:rPr>
                <w:rFonts w:hint="eastAsia" w:ascii="Calibri" w:hAnsi="Calibri" w:eastAsia="宋体" w:cs="Calibri"/>
                <w:b/>
                <w:bCs/>
                <w:i w:val="0"/>
                <w:iCs w:val="0"/>
                <w:color w:val="000000"/>
                <w:kern w:val="0"/>
                <w:sz w:val="22"/>
                <w:szCs w:val="22"/>
                <w:u w:val="none"/>
                <w:lang w:val="en-US" w:eastAsia="zh-CN" w:bidi="ar"/>
              </w:rPr>
              <w:t xml:space="preserve">ed </w:t>
            </w:r>
            <w:r>
              <w:rPr>
                <w:rFonts w:hint="eastAsia" w:ascii="Calibri" w:hAnsi="Calibri" w:eastAsia="宋体" w:cs="Calibri"/>
                <w:b/>
                <w:bCs/>
                <w:i w:val="0"/>
                <w:iCs w:val="0"/>
                <w:color w:val="000000"/>
                <w:kern w:val="0"/>
                <w:sz w:val="22"/>
                <w:szCs w:val="22"/>
                <w:u w:val="none"/>
                <w:lang w:val="en-US" w:eastAsia="zh-CN" w:bidi="ar"/>
              </w:rPr>
              <w:t>q</w:t>
            </w:r>
            <w:r>
              <w:rPr>
                <w:rFonts w:hint="default" w:ascii="Calibri" w:hAnsi="Calibri" w:eastAsia="宋体" w:cs="Calibri"/>
                <w:b/>
                <w:bCs/>
                <w:i w:val="0"/>
                <w:iCs w:val="0"/>
                <w:color w:val="000000"/>
                <w:kern w:val="0"/>
                <w:sz w:val="22"/>
                <w:szCs w:val="22"/>
                <w:u w:val="none"/>
                <w:lang w:val="en-US" w:eastAsia="zh-CN" w:bidi="ar"/>
              </w:rPr>
              <w:t>uestion</w:t>
            </w:r>
            <w:r>
              <w:rPr>
                <w:rFonts w:hint="eastAsia" w:ascii="Calibri" w:hAnsi="Calibri" w:eastAsia="宋体" w:cs="Calibri"/>
                <w:b/>
                <w:bCs/>
                <w:i w:val="0"/>
                <w:iCs w:val="0"/>
                <w:color w:val="000000"/>
                <w:kern w:val="0"/>
                <w:sz w:val="22"/>
                <w:szCs w:val="22"/>
                <w:u w:val="none"/>
                <w:lang w:val="en-US" w:eastAsia="zh-CN" w:bidi="ar"/>
              </w:rPr>
              <w:t>s</w:t>
            </w:r>
            <w:r>
              <w:rPr>
                <w:rFonts w:hint="default" w:ascii="Calibri" w:hAnsi="Calibri" w:eastAsia="宋体" w:cs="Calibri"/>
                <w:b/>
                <w:bCs/>
                <w:i w:val="0"/>
                <w:iCs w:val="0"/>
                <w:color w:val="000000"/>
                <w:kern w:val="0"/>
                <w:sz w:val="22"/>
                <w:szCs w:val="22"/>
                <w:u w:val="none"/>
                <w:lang w:val="en-US" w:eastAsia="zh-CN" w:bidi="ar"/>
              </w:rPr>
              <w:t xml:space="preserve"> </w:t>
            </w:r>
          </w:p>
        </w:tc>
      </w:tr>
      <w:tr w14:paraId="69B4F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9" w:type="dxa"/>
            <w:tcBorders>
              <w:top w:val="nil"/>
              <w:left w:val="nil"/>
              <w:bottom w:val="nil"/>
              <w:right w:val="nil"/>
            </w:tcBorders>
            <w:shd w:val="clear" w:color="auto" w:fill="auto"/>
            <w:noWrap/>
            <w:vAlign w:val="center"/>
          </w:tcPr>
          <w:p w14:paraId="5D3BF3C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w:t>
            </w:r>
          </w:p>
        </w:tc>
        <w:tc>
          <w:tcPr>
            <w:tcW w:w="7965" w:type="dxa"/>
            <w:tcBorders>
              <w:top w:val="nil"/>
              <w:left w:val="nil"/>
              <w:bottom w:val="nil"/>
              <w:right w:val="nil"/>
            </w:tcBorders>
            <w:shd w:val="clear" w:color="auto" w:fill="auto"/>
            <w:vAlign w:val="center"/>
          </w:tcPr>
          <w:p w14:paraId="44B8A127">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the incidence of hypertrophic cardiomyopathy (HCM) high in the general population?</w:t>
            </w:r>
          </w:p>
        </w:tc>
      </w:tr>
      <w:tr w14:paraId="602AA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3B7C6B2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w:t>
            </w:r>
          </w:p>
        </w:tc>
        <w:tc>
          <w:tcPr>
            <w:tcW w:w="7965" w:type="dxa"/>
            <w:tcBorders>
              <w:top w:val="nil"/>
              <w:left w:val="nil"/>
              <w:bottom w:val="nil"/>
              <w:right w:val="nil"/>
            </w:tcBorders>
            <w:shd w:val="clear" w:color="auto" w:fill="auto"/>
            <w:vAlign w:val="center"/>
          </w:tcPr>
          <w:p w14:paraId="58AB0341">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genetic inheritance pattern does hypertrophic cardiomyopathy (HCM) follow? What are the major genetic mutations associated with it?</w:t>
            </w:r>
          </w:p>
        </w:tc>
      </w:tr>
      <w:tr w14:paraId="7B774E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72837F2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w:t>
            </w:r>
          </w:p>
        </w:tc>
        <w:tc>
          <w:tcPr>
            <w:tcW w:w="7965" w:type="dxa"/>
            <w:tcBorders>
              <w:top w:val="nil"/>
              <w:left w:val="nil"/>
              <w:bottom w:val="nil"/>
              <w:right w:val="nil"/>
            </w:tcBorders>
            <w:shd w:val="clear" w:color="auto" w:fill="auto"/>
            <w:vAlign w:val="center"/>
          </w:tcPr>
          <w:p w14:paraId="083E7621">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In clinical practice, how can hypertrophic cardiomyopathy (HCM) be classified based on hemodynamic characteristics?</w:t>
            </w:r>
          </w:p>
        </w:tc>
      </w:tr>
      <w:tr w14:paraId="252836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9" w:type="dxa"/>
            <w:tcBorders>
              <w:top w:val="nil"/>
              <w:left w:val="nil"/>
              <w:bottom w:val="nil"/>
              <w:right w:val="nil"/>
            </w:tcBorders>
            <w:shd w:val="clear" w:color="auto" w:fill="auto"/>
            <w:noWrap/>
            <w:vAlign w:val="center"/>
          </w:tcPr>
          <w:p w14:paraId="5D8BD4D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w:t>
            </w:r>
          </w:p>
        </w:tc>
        <w:tc>
          <w:tcPr>
            <w:tcW w:w="7965" w:type="dxa"/>
            <w:tcBorders>
              <w:top w:val="nil"/>
              <w:left w:val="nil"/>
              <w:bottom w:val="nil"/>
              <w:right w:val="nil"/>
            </w:tcBorders>
            <w:shd w:val="clear" w:color="auto" w:fill="auto"/>
            <w:vAlign w:val="center"/>
          </w:tcPr>
          <w:p w14:paraId="3D8EC314">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How should hypertrophic cardiomyopathy (HCM) be clinically classified based on genetic features?</w:t>
            </w:r>
          </w:p>
        </w:tc>
      </w:tr>
      <w:tr w14:paraId="15B48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30E6C03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w:t>
            </w:r>
          </w:p>
        </w:tc>
        <w:tc>
          <w:tcPr>
            <w:tcW w:w="7965" w:type="dxa"/>
            <w:tcBorders>
              <w:top w:val="nil"/>
              <w:left w:val="nil"/>
              <w:bottom w:val="nil"/>
              <w:right w:val="nil"/>
            </w:tcBorders>
            <w:shd w:val="clear" w:color="auto" w:fill="auto"/>
            <w:vAlign w:val="center"/>
          </w:tcPr>
          <w:p w14:paraId="5C768C11">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Based on the location of myocardial thickening, how can hypertrophic cardiomyopathy (HCM) be categorized?</w:t>
            </w:r>
          </w:p>
        </w:tc>
      </w:tr>
      <w:tr w14:paraId="14B08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9" w:type="dxa"/>
            <w:tcBorders>
              <w:top w:val="nil"/>
              <w:left w:val="nil"/>
              <w:bottom w:val="nil"/>
              <w:right w:val="nil"/>
            </w:tcBorders>
            <w:shd w:val="clear" w:color="auto" w:fill="auto"/>
            <w:noWrap/>
            <w:vAlign w:val="center"/>
          </w:tcPr>
          <w:p w14:paraId="39EB264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6</w:t>
            </w:r>
          </w:p>
        </w:tc>
        <w:tc>
          <w:tcPr>
            <w:tcW w:w="7965" w:type="dxa"/>
            <w:tcBorders>
              <w:top w:val="nil"/>
              <w:left w:val="nil"/>
              <w:bottom w:val="nil"/>
              <w:right w:val="nil"/>
            </w:tcBorders>
            <w:shd w:val="clear" w:color="auto" w:fill="auto"/>
            <w:vAlign w:val="center"/>
          </w:tcPr>
          <w:p w14:paraId="68BDC690">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are the main pathophysiological features of hypertrophic cardiomyopathy (HCM)?</w:t>
            </w:r>
          </w:p>
        </w:tc>
      </w:tr>
      <w:tr w14:paraId="096501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6607608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7</w:t>
            </w:r>
          </w:p>
        </w:tc>
        <w:tc>
          <w:tcPr>
            <w:tcW w:w="7965" w:type="dxa"/>
            <w:tcBorders>
              <w:top w:val="nil"/>
              <w:left w:val="nil"/>
              <w:bottom w:val="nil"/>
              <w:right w:val="nil"/>
            </w:tcBorders>
            <w:shd w:val="clear" w:color="auto" w:fill="auto"/>
            <w:vAlign w:val="center"/>
          </w:tcPr>
          <w:p w14:paraId="7EEFE452">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 all patients with hypertrophic cardiomyopathy (HCM) inevitably face left ventricular outflow tract obstruction?</w:t>
            </w:r>
          </w:p>
        </w:tc>
      </w:tr>
      <w:tr w14:paraId="147C97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62BFFB3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8</w:t>
            </w:r>
          </w:p>
        </w:tc>
        <w:tc>
          <w:tcPr>
            <w:tcW w:w="7965" w:type="dxa"/>
            <w:tcBorders>
              <w:top w:val="nil"/>
              <w:left w:val="nil"/>
              <w:bottom w:val="nil"/>
              <w:right w:val="nil"/>
            </w:tcBorders>
            <w:shd w:val="clear" w:color="auto" w:fill="auto"/>
            <w:vAlign w:val="center"/>
          </w:tcPr>
          <w:p w14:paraId="00715CC7">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In hypertrophic cardiomyopathy (HCM), where does left ventricular hypertrophy most commonly occur?</w:t>
            </w:r>
          </w:p>
        </w:tc>
      </w:tr>
      <w:tr w14:paraId="0A853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4DF8B3CF">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9</w:t>
            </w:r>
          </w:p>
        </w:tc>
        <w:tc>
          <w:tcPr>
            <w:tcW w:w="7965" w:type="dxa"/>
            <w:tcBorders>
              <w:top w:val="nil"/>
              <w:left w:val="nil"/>
              <w:bottom w:val="nil"/>
              <w:right w:val="nil"/>
            </w:tcBorders>
            <w:shd w:val="clear" w:color="auto" w:fill="auto"/>
            <w:vAlign w:val="center"/>
          </w:tcPr>
          <w:p w14:paraId="038BF84E">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criteria must be met to establish a definitive diagnosis of hypertrophic cardiomyopathy (HCM)?</w:t>
            </w:r>
          </w:p>
        </w:tc>
      </w:tr>
      <w:tr w14:paraId="5304AF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58D1D1D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10</w:t>
            </w:r>
          </w:p>
        </w:tc>
        <w:tc>
          <w:tcPr>
            <w:tcW w:w="7965" w:type="dxa"/>
            <w:tcBorders>
              <w:top w:val="nil"/>
              <w:left w:val="nil"/>
              <w:bottom w:val="nil"/>
              <w:right w:val="nil"/>
            </w:tcBorders>
            <w:shd w:val="clear" w:color="auto" w:fill="auto"/>
            <w:vAlign w:val="center"/>
          </w:tcPr>
          <w:p w14:paraId="33A74D62">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For individuals with a family history of hypertrophic cardiomyopathy (HCM), are the diagnostic criteria for left ventricular wall thickening different from those in the general population?</w:t>
            </w:r>
          </w:p>
        </w:tc>
      </w:tr>
      <w:tr w14:paraId="4ABC3D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9" w:type="dxa"/>
            <w:tcBorders>
              <w:top w:val="nil"/>
              <w:left w:val="nil"/>
              <w:bottom w:val="nil"/>
              <w:right w:val="nil"/>
            </w:tcBorders>
            <w:shd w:val="clear" w:color="auto" w:fill="auto"/>
            <w:noWrap/>
            <w:vAlign w:val="center"/>
          </w:tcPr>
          <w:p w14:paraId="345A84F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11</w:t>
            </w:r>
          </w:p>
        </w:tc>
        <w:tc>
          <w:tcPr>
            <w:tcW w:w="7965" w:type="dxa"/>
            <w:tcBorders>
              <w:top w:val="nil"/>
              <w:left w:val="nil"/>
              <w:bottom w:val="nil"/>
              <w:right w:val="nil"/>
            </w:tcBorders>
            <w:shd w:val="clear" w:color="auto" w:fill="auto"/>
            <w:vAlign w:val="center"/>
          </w:tcPr>
          <w:p w14:paraId="6C94D2F0">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clinical manifestations are most common in patients with hypertrophic cardiomyopathy (HCM)?</w:t>
            </w:r>
          </w:p>
        </w:tc>
      </w:tr>
      <w:tr w14:paraId="1475C8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12AE720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12</w:t>
            </w:r>
          </w:p>
        </w:tc>
        <w:tc>
          <w:tcPr>
            <w:tcW w:w="7965" w:type="dxa"/>
            <w:tcBorders>
              <w:top w:val="nil"/>
              <w:left w:val="nil"/>
              <w:bottom w:val="nil"/>
              <w:right w:val="nil"/>
            </w:tcBorders>
            <w:shd w:val="clear" w:color="auto" w:fill="auto"/>
            <w:vAlign w:val="center"/>
          </w:tcPr>
          <w:p w14:paraId="17DEAD45">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Among patients with hypertrophic cardiomyopathy (HCM), what are the three most common causes of death?</w:t>
            </w:r>
          </w:p>
        </w:tc>
      </w:tr>
      <w:tr w14:paraId="0DCC3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9" w:type="dxa"/>
            <w:tcBorders>
              <w:top w:val="nil"/>
              <w:left w:val="nil"/>
              <w:bottom w:val="nil"/>
              <w:right w:val="nil"/>
            </w:tcBorders>
            <w:shd w:val="clear" w:color="auto" w:fill="auto"/>
            <w:noWrap/>
            <w:vAlign w:val="center"/>
          </w:tcPr>
          <w:p w14:paraId="705006C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13</w:t>
            </w:r>
          </w:p>
        </w:tc>
        <w:tc>
          <w:tcPr>
            <w:tcW w:w="7965" w:type="dxa"/>
            <w:tcBorders>
              <w:top w:val="nil"/>
              <w:left w:val="nil"/>
              <w:bottom w:val="nil"/>
              <w:right w:val="nil"/>
            </w:tcBorders>
            <w:shd w:val="clear" w:color="auto" w:fill="auto"/>
            <w:vAlign w:val="center"/>
          </w:tcPr>
          <w:p w14:paraId="0046C5A1">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Under what conditions might hypertrophic cardiomyopathy (HCM) progress to ventricular aneurysm?</w:t>
            </w:r>
          </w:p>
        </w:tc>
      </w:tr>
      <w:tr w14:paraId="4AC5EB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9" w:type="dxa"/>
            <w:tcBorders>
              <w:top w:val="nil"/>
              <w:left w:val="nil"/>
              <w:bottom w:val="nil"/>
              <w:right w:val="nil"/>
            </w:tcBorders>
            <w:shd w:val="clear" w:color="auto" w:fill="auto"/>
            <w:noWrap/>
            <w:vAlign w:val="center"/>
          </w:tcPr>
          <w:p w14:paraId="0849F41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14</w:t>
            </w:r>
          </w:p>
        </w:tc>
        <w:tc>
          <w:tcPr>
            <w:tcW w:w="7965" w:type="dxa"/>
            <w:tcBorders>
              <w:top w:val="nil"/>
              <w:left w:val="nil"/>
              <w:bottom w:val="nil"/>
              <w:right w:val="nil"/>
            </w:tcBorders>
            <w:shd w:val="clear" w:color="auto" w:fill="auto"/>
            <w:vAlign w:val="center"/>
          </w:tcPr>
          <w:p w14:paraId="5B9B1973">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Does hypertrophic cardiomyopathy (HCM) affect autonomic nervous system function in patients?</w:t>
            </w:r>
          </w:p>
        </w:tc>
      </w:tr>
      <w:tr w14:paraId="56A63E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5B56E98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15</w:t>
            </w:r>
          </w:p>
        </w:tc>
        <w:tc>
          <w:tcPr>
            <w:tcW w:w="7965" w:type="dxa"/>
            <w:tcBorders>
              <w:top w:val="nil"/>
              <w:left w:val="nil"/>
              <w:bottom w:val="nil"/>
              <w:right w:val="nil"/>
            </w:tcBorders>
            <w:shd w:val="clear" w:color="auto" w:fill="auto"/>
            <w:vAlign w:val="center"/>
          </w:tcPr>
          <w:p w14:paraId="1D982CA7">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Are the diagnostic criteria for hypertrophic cardiomyopathy (HCM) consistent across adults and children?</w:t>
            </w:r>
          </w:p>
        </w:tc>
      </w:tr>
      <w:tr w14:paraId="1DA1FB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0A6676A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16</w:t>
            </w:r>
          </w:p>
        </w:tc>
        <w:tc>
          <w:tcPr>
            <w:tcW w:w="7965" w:type="dxa"/>
            <w:tcBorders>
              <w:top w:val="nil"/>
              <w:left w:val="nil"/>
              <w:bottom w:val="nil"/>
              <w:right w:val="nil"/>
            </w:tcBorders>
            <w:shd w:val="clear" w:color="auto" w:fill="auto"/>
            <w:vAlign w:val="center"/>
          </w:tcPr>
          <w:p w14:paraId="3BB8A875">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In family members with pathogenic mutations, what are the characteristics of the likelihood and age of onset for clinical hypertrophic cardiomyopathy (HCM)?</w:t>
            </w:r>
          </w:p>
        </w:tc>
      </w:tr>
      <w:tr w14:paraId="5A3EE8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04BE95F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17</w:t>
            </w:r>
          </w:p>
        </w:tc>
        <w:tc>
          <w:tcPr>
            <w:tcW w:w="7965" w:type="dxa"/>
            <w:tcBorders>
              <w:top w:val="nil"/>
              <w:left w:val="nil"/>
              <w:bottom w:val="nil"/>
              <w:right w:val="nil"/>
            </w:tcBorders>
            <w:shd w:val="clear" w:color="auto" w:fill="auto"/>
            <w:vAlign w:val="center"/>
          </w:tcPr>
          <w:p w14:paraId="361853F2">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stage of the disease does a patient with a positive genetic test for hypertrophic cardiomyopathy (HCM) but no clinical symptoms correspond to?</w:t>
            </w:r>
          </w:p>
        </w:tc>
      </w:tr>
      <w:tr w14:paraId="77ABCF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1010083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18</w:t>
            </w:r>
          </w:p>
        </w:tc>
        <w:tc>
          <w:tcPr>
            <w:tcW w:w="7965" w:type="dxa"/>
            <w:tcBorders>
              <w:top w:val="nil"/>
              <w:left w:val="nil"/>
              <w:bottom w:val="nil"/>
              <w:right w:val="nil"/>
            </w:tcBorders>
            <w:shd w:val="clear" w:color="auto" w:fill="auto"/>
            <w:vAlign w:val="center"/>
          </w:tcPr>
          <w:p w14:paraId="13BFF16A">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there an age-related difference in the risk of sudden cardiac death (SCD) in patients with hypertrophic cardiomyopathy (HCM)?</w:t>
            </w:r>
          </w:p>
        </w:tc>
      </w:tr>
      <w:tr w14:paraId="6181A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36E6FA2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w:t>
            </w:r>
          </w:p>
        </w:tc>
        <w:tc>
          <w:tcPr>
            <w:tcW w:w="7965" w:type="dxa"/>
            <w:tcBorders>
              <w:top w:val="nil"/>
              <w:left w:val="nil"/>
              <w:bottom w:val="nil"/>
              <w:right w:val="nil"/>
            </w:tcBorders>
            <w:shd w:val="clear" w:color="auto" w:fill="auto"/>
            <w:vAlign w:val="center"/>
          </w:tcPr>
          <w:p w14:paraId="5C80C9F1">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Does the risk of sudden cardiac death (SCD) in patients with hypertrophic cardiomyopathy (HCM) vary by gender or race?</w:t>
            </w:r>
          </w:p>
        </w:tc>
      </w:tr>
      <w:tr w14:paraId="17D48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1D196D4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20</w:t>
            </w:r>
          </w:p>
        </w:tc>
        <w:tc>
          <w:tcPr>
            <w:tcW w:w="7965" w:type="dxa"/>
            <w:tcBorders>
              <w:top w:val="nil"/>
              <w:left w:val="nil"/>
              <w:bottom w:val="nil"/>
              <w:right w:val="nil"/>
            </w:tcBorders>
            <w:shd w:val="clear" w:color="auto" w:fill="auto"/>
            <w:vAlign w:val="center"/>
          </w:tcPr>
          <w:p w14:paraId="28ABC685">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 patients with hypertrophic cardiomyopathy (HCM) have a different life expectancy compared to the general population?</w:t>
            </w:r>
          </w:p>
        </w:tc>
      </w:tr>
      <w:tr w14:paraId="65ADA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5B39AD9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21</w:t>
            </w:r>
          </w:p>
        </w:tc>
        <w:tc>
          <w:tcPr>
            <w:tcW w:w="7965" w:type="dxa"/>
            <w:tcBorders>
              <w:top w:val="nil"/>
              <w:left w:val="nil"/>
              <w:bottom w:val="nil"/>
              <w:right w:val="nil"/>
            </w:tcBorders>
            <w:shd w:val="clear" w:color="auto" w:fill="auto"/>
            <w:vAlign w:val="center"/>
          </w:tcPr>
          <w:p w14:paraId="5EFED6DE">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Among family members of patients with hypertrophic cardiomyopathy (HCM), is electrocardiogram (ECG) more effective than echocardiography in detecting the condition?</w:t>
            </w:r>
          </w:p>
        </w:tc>
      </w:tr>
      <w:tr w14:paraId="0B61EB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720025A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22</w:t>
            </w:r>
          </w:p>
        </w:tc>
        <w:tc>
          <w:tcPr>
            <w:tcW w:w="7965" w:type="dxa"/>
            <w:tcBorders>
              <w:top w:val="nil"/>
              <w:left w:val="nil"/>
              <w:bottom w:val="nil"/>
              <w:right w:val="nil"/>
            </w:tcBorders>
            <w:shd w:val="clear" w:color="auto" w:fill="auto"/>
            <w:vAlign w:val="center"/>
          </w:tcPr>
          <w:p w14:paraId="6C6B04C8">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is the recommended frequency for electrocardiogram (ECG) monitoring in the initial diagnosis and subsequent regular follow-up of hypertrophic cardiomyopathy (HCM) patients?</w:t>
            </w:r>
          </w:p>
        </w:tc>
      </w:tr>
      <w:tr w14:paraId="57F1EF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1D907E6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23</w:t>
            </w:r>
          </w:p>
        </w:tc>
        <w:tc>
          <w:tcPr>
            <w:tcW w:w="7965" w:type="dxa"/>
            <w:tcBorders>
              <w:top w:val="nil"/>
              <w:left w:val="nil"/>
              <w:bottom w:val="nil"/>
              <w:right w:val="nil"/>
            </w:tcBorders>
            <w:shd w:val="clear" w:color="auto" w:fill="auto"/>
            <w:vAlign w:val="center"/>
          </w:tcPr>
          <w:p w14:paraId="07C5C20B">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type of arrhythmia accelerates the risk of sudden cardiac death (SCD) in hypertrophic cardiomyopathy (HCM) patients?</w:t>
            </w:r>
          </w:p>
        </w:tc>
      </w:tr>
      <w:tr w14:paraId="7FADF5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9" w:type="dxa"/>
            <w:tcBorders>
              <w:top w:val="nil"/>
              <w:left w:val="nil"/>
              <w:bottom w:val="nil"/>
              <w:right w:val="nil"/>
            </w:tcBorders>
            <w:shd w:val="clear" w:color="auto" w:fill="auto"/>
            <w:noWrap/>
            <w:vAlign w:val="center"/>
          </w:tcPr>
          <w:p w14:paraId="41DA425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24</w:t>
            </w:r>
          </w:p>
        </w:tc>
        <w:tc>
          <w:tcPr>
            <w:tcW w:w="7965" w:type="dxa"/>
            <w:tcBorders>
              <w:top w:val="nil"/>
              <w:left w:val="nil"/>
              <w:bottom w:val="nil"/>
              <w:right w:val="nil"/>
            </w:tcBorders>
            <w:shd w:val="clear" w:color="auto" w:fill="auto"/>
            <w:vAlign w:val="center"/>
          </w:tcPr>
          <w:p w14:paraId="5E26DFCA">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is the preferred imaging modality for diagnosing hypertrophic cardiomyopathy (HCM)?</w:t>
            </w:r>
          </w:p>
        </w:tc>
      </w:tr>
      <w:tr w14:paraId="4BF4D3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7C3B8F7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25</w:t>
            </w:r>
          </w:p>
        </w:tc>
        <w:tc>
          <w:tcPr>
            <w:tcW w:w="7965" w:type="dxa"/>
            <w:tcBorders>
              <w:top w:val="nil"/>
              <w:left w:val="nil"/>
              <w:bottom w:val="nil"/>
              <w:right w:val="nil"/>
            </w:tcBorders>
            <w:shd w:val="clear" w:color="auto" w:fill="auto"/>
            <w:vAlign w:val="center"/>
          </w:tcPr>
          <w:p w14:paraId="27E7D1A5">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For patients with stable hypertrophic cardiomyopathy (HCM), what is the recommended frequency for follow-up echocardiography?</w:t>
            </w:r>
          </w:p>
        </w:tc>
      </w:tr>
      <w:tr w14:paraId="2D0D8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599" w:type="dxa"/>
            <w:tcBorders>
              <w:top w:val="nil"/>
              <w:left w:val="nil"/>
              <w:bottom w:val="nil"/>
              <w:right w:val="nil"/>
            </w:tcBorders>
            <w:shd w:val="clear" w:color="auto" w:fill="auto"/>
            <w:noWrap/>
            <w:vAlign w:val="center"/>
          </w:tcPr>
          <w:p w14:paraId="5A8DAA2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26</w:t>
            </w:r>
          </w:p>
        </w:tc>
        <w:tc>
          <w:tcPr>
            <w:tcW w:w="7965" w:type="dxa"/>
            <w:tcBorders>
              <w:top w:val="nil"/>
              <w:left w:val="nil"/>
              <w:bottom w:val="nil"/>
              <w:right w:val="nil"/>
            </w:tcBorders>
            <w:shd w:val="clear" w:color="auto" w:fill="auto"/>
            <w:vAlign w:val="center"/>
          </w:tcPr>
          <w:p w14:paraId="7C0E05F1">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 adult patients with hypertrophic cardiomyopathy (HCM) and a resting left ventricular outflow pressure gradient of less than 50 mmHg have latent left ventricular outflow tract obstruction (LVOTO), and should further evaluation be performed?</w:t>
            </w:r>
          </w:p>
        </w:tc>
      </w:tr>
      <w:tr w14:paraId="3E24BC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0B3055B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27</w:t>
            </w:r>
          </w:p>
        </w:tc>
        <w:tc>
          <w:tcPr>
            <w:tcW w:w="7965" w:type="dxa"/>
            <w:tcBorders>
              <w:top w:val="nil"/>
              <w:left w:val="nil"/>
              <w:bottom w:val="nil"/>
              <w:right w:val="nil"/>
            </w:tcBorders>
            <w:shd w:val="clear" w:color="auto" w:fill="auto"/>
            <w:vAlign w:val="center"/>
          </w:tcPr>
          <w:p w14:paraId="088237C4">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methods or techniques are recommended to assist in interventricular septal ablation treatment for hypertrophic cardiomyopathy (HCM) when transthoracic echocardiography (TTE) fails to provide clear images?</w:t>
            </w:r>
          </w:p>
        </w:tc>
      </w:tr>
      <w:tr w14:paraId="0F0DAA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1689D22F">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28</w:t>
            </w:r>
          </w:p>
        </w:tc>
        <w:tc>
          <w:tcPr>
            <w:tcW w:w="7965" w:type="dxa"/>
            <w:tcBorders>
              <w:top w:val="nil"/>
              <w:left w:val="nil"/>
              <w:bottom w:val="nil"/>
              <w:right w:val="nil"/>
            </w:tcBorders>
            <w:shd w:val="clear" w:color="auto" w:fill="auto"/>
            <w:vAlign w:val="center"/>
          </w:tcPr>
          <w:p w14:paraId="739CA54A">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dobutamine stress echocardiography applicable for screening hypertrophic cardiomyopathy (HCM) patients with potential myocardial ischemia?</w:t>
            </w:r>
          </w:p>
        </w:tc>
      </w:tr>
      <w:tr w14:paraId="4BCDC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4BAAA6F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29</w:t>
            </w:r>
          </w:p>
        </w:tc>
        <w:tc>
          <w:tcPr>
            <w:tcW w:w="7965" w:type="dxa"/>
            <w:tcBorders>
              <w:top w:val="nil"/>
              <w:left w:val="nil"/>
              <w:bottom w:val="nil"/>
              <w:right w:val="nil"/>
            </w:tcBorders>
            <w:shd w:val="clear" w:color="auto" w:fill="auto"/>
            <w:vAlign w:val="center"/>
          </w:tcPr>
          <w:p w14:paraId="1D0234E0">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there an age limit for exercise stress testing in suspected hypertrophic cardiomyopathy (HCM) patients?</w:t>
            </w:r>
          </w:p>
        </w:tc>
      </w:tr>
      <w:tr w14:paraId="373059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230D9AB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30</w:t>
            </w:r>
          </w:p>
        </w:tc>
        <w:tc>
          <w:tcPr>
            <w:tcW w:w="7965" w:type="dxa"/>
            <w:tcBorders>
              <w:top w:val="nil"/>
              <w:left w:val="nil"/>
              <w:bottom w:val="nil"/>
              <w:right w:val="nil"/>
            </w:tcBorders>
            <w:shd w:val="clear" w:color="auto" w:fill="auto"/>
            <w:vAlign w:val="center"/>
          </w:tcPr>
          <w:p w14:paraId="78BEC9BA">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For non-obstructive hypertrophic cardiomyopathy (HCM) patients with advanced heart failure (NYHA functional class III-IV), what diagnostic measures should be taken to assess the extent of functional impairment?</w:t>
            </w:r>
          </w:p>
        </w:tc>
      </w:tr>
      <w:tr w14:paraId="4AAAFC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2785ACD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31</w:t>
            </w:r>
          </w:p>
        </w:tc>
        <w:tc>
          <w:tcPr>
            <w:tcW w:w="7965" w:type="dxa"/>
            <w:tcBorders>
              <w:top w:val="nil"/>
              <w:left w:val="nil"/>
              <w:bottom w:val="nil"/>
              <w:right w:val="nil"/>
            </w:tcBorders>
            <w:shd w:val="clear" w:color="auto" w:fill="auto"/>
            <w:vAlign w:val="center"/>
          </w:tcPr>
          <w:p w14:paraId="4632C5FE">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non-invasive imaging technique is recommended for evaluating myocardial fibrosis in hypertrophic cardiomyopathy (HCM) patients?</w:t>
            </w:r>
          </w:p>
        </w:tc>
      </w:tr>
      <w:tr w14:paraId="67AE7D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75EA685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32</w:t>
            </w:r>
          </w:p>
        </w:tc>
        <w:tc>
          <w:tcPr>
            <w:tcW w:w="7965" w:type="dxa"/>
            <w:tcBorders>
              <w:top w:val="nil"/>
              <w:left w:val="nil"/>
              <w:bottom w:val="nil"/>
              <w:right w:val="nil"/>
            </w:tcBorders>
            <w:shd w:val="clear" w:color="auto" w:fill="auto"/>
            <w:vAlign w:val="center"/>
          </w:tcPr>
          <w:p w14:paraId="10E89189">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How often should cardiac magnetic resonance (CMR) contrast-enhanced scans be performed in the management of hypertrophic cardiomyopathy (HCM)?</w:t>
            </w:r>
          </w:p>
        </w:tc>
      </w:tr>
      <w:tr w14:paraId="67049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99" w:type="dxa"/>
            <w:tcBorders>
              <w:top w:val="nil"/>
              <w:left w:val="nil"/>
              <w:bottom w:val="nil"/>
              <w:right w:val="nil"/>
            </w:tcBorders>
            <w:shd w:val="clear" w:color="auto" w:fill="auto"/>
            <w:noWrap/>
            <w:vAlign w:val="center"/>
          </w:tcPr>
          <w:p w14:paraId="0FAC1C7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33</w:t>
            </w:r>
          </w:p>
        </w:tc>
        <w:tc>
          <w:tcPr>
            <w:tcW w:w="7965" w:type="dxa"/>
            <w:tcBorders>
              <w:top w:val="nil"/>
              <w:left w:val="nil"/>
              <w:bottom w:val="nil"/>
              <w:right w:val="nil"/>
            </w:tcBorders>
            <w:shd w:val="clear" w:color="auto" w:fill="auto"/>
            <w:vAlign w:val="center"/>
          </w:tcPr>
          <w:p w14:paraId="31C56AB0">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novel biomarkers are used in the diagnosis of hypertrophic cardiomyopathy (HCM)?</w:t>
            </w:r>
          </w:p>
        </w:tc>
      </w:tr>
      <w:tr w14:paraId="263285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3D45901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34</w:t>
            </w:r>
          </w:p>
        </w:tc>
        <w:tc>
          <w:tcPr>
            <w:tcW w:w="7965" w:type="dxa"/>
            <w:tcBorders>
              <w:top w:val="nil"/>
              <w:left w:val="nil"/>
              <w:bottom w:val="nil"/>
              <w:right w:val="nil"/>
            </w:tcBorders>
            <w:shd w:val="clear" w:color="auto" w:fill="auto"/>
            <w:vAlign w:val="center"/>
          </w:tcPr>
          <w:p w14:paraId="2CB3F07A">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cardiac computed tomography (CT) considered a routine examination in the diagnosis and management of hypertrophic cardiomyopathy (HCM)?</w:t>
            </w:r>
          </w:p>
        </w:tc>
      </w:tr>
      <w:tr w14:paraId="08AFE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723482D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35</w:t>
            </w:r>
          </w:p>
        </w:tc>
        <w:tc>
          <w:tcPr>
            <w:tcW w:w="7965" w:type="dxa"/>
            <w:tcBorders>
              <w:top w:val="nil"/>
              <w:left w:val="nil"/>
              <w:bottom w:val="nil"/>
              <w:right w:val="nil"/>
            </w:tcBorders>
            <w:shd w:val="clear" w:color="auto" w:fill="auto"/>
            <w:vAlign w:val="center"/>
          </w:tcPr>
          <w:p w14:paraId="30B3D8F6">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Under what specific conditions should invasive imaging evaluations be considered for hypertrophic cardiomyopathy (HCM) patients?</w:t>
            </w:r>
          </w:p>
        </w:tc>
      </w:tr>
      <w:tr w14:paraId="0A3442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07EF132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36</w:t>
            </w:r>
          </w:p>
        </w:tc>
        <w:tc>
          <w:tcPr>
            <w:tcW w:w="7965" w:type="dxa"/>
            <w:tcBorders>
              <w:top w:val="nil"/>
              <w:left w:val="nil"/>
              <w:bottom w:val="nil"/>
              <w:right w:val="nil"/>
            </w:tcBorders>
            <w:shd w:val="clear" w:color="auto" w:fill="auto"/>
            <w:vAlign w:val="center"/>
          </w:tcPr>
          <w:p w14:paraId="3DBC12FC">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tests are recommended to identify the cause in hypertrophic cardiomyopathy (HCM) patients presenting with myocardial ischemia symptoms or related signs?</w:t>
            </w:r>
          </w:p>
        </w:tc>
      </w:tr>
      <w:tr w14:paraId="31F84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5B9FA40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37</w:t>
            </w:r>
          </w:p>
        </w:tc>
        <w:tc>
          <w:tcPr>
            <w:tcW w:w="7965" w:type="dxa"/>
            <w:tcBorders>
              <w:top w:val="nil"/>
              <w:left w:val="nil"/>
              <w:bottom w:val="nil"/>
              <w:right w:val="nil"/>
            </w:tcBorders>
            <w:shd w:val="clear" w:color="auto" w:fill="auto"/>
            <w:vAlign w:val="center"/>
          </w:tcPr>
          <w:p w14:paraId="646FD110">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For hypertrophic cardiomyopathy (HCM) patients with concomitant coronary artery atherosclerosis, is coronary angiography necessary before surgery to assess the risk of coronary artery disease?</w:t>
            </w:r>
          </w:p>
        </w:tc>
      </w:tr>
      <w:tr w14:paraId="584913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5EF02D9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38</w:t>
            </w:r>
          </w:p>
        </w:tc>
        <w:tc>
          <w:tcPr>
            <w:tcW w:w="7965" w:type="dxa"/>
            <w:tcBorders>
              <w:top w:val="nil"/>
              <w:left w:val="nil"/>
              <w:bottom w:val="nil"/>
              <w:right w:val="nil"/>
            </w:tcBorders>
            <w:shd w:val="clear" w:color="auto" w:fill="auto"/>
            <w:vAlign w:val="center"/>
          </w:tcPr>
          <w:p w14:paraId="2258610F">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Does genetic testing for hypertrophic cardiomyopathy (HCM) have practical value in patient management?</w:t>
            </w:r>
          </w:p>
        </w:tc>
      </w:tr>
      <w:tr w14:paraId="7AEB30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383C343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39</w:t>
            </w:r>
          </w:p>
        </w:tc>
        <w:tc>
          <w:tcPr>
            <w:tcW w:w="7965" w:type="dxa"/>
            <w:tcBorders>
              <w:top w:val="nil"/>
              <w:left w:val="nil"/>
              <w:bottom w:val="nil"/>
              <w:right w:val="nil"/>
            </w:tcBorders>
            <w:shd w:val="clear" w:color="auto" w:fill="auto"/>
            <w:vAlign w:val="center"/>
          </w:tcPr>
          <w:p w14:paraId="14A6A5F6">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When conducting an initial evaluation of hypertrophic cardiomyopathy (HCM) patients, is it important to consider the genetic background of their immediate family members (up to three generations)?</w:t>
            </w:r>
          </w:p>
        </w:tc>
      </w:tr>
      <w:tr w14:paraId="3784E8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0EE3038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40</w:t>
            </w:r>
          </w:p>
        </w:tc>
        <w:tc>
          <w:tcPr>
            <w:tcW w:w="7965" w:type="dxa"/>
            <w:tcBorders>
              <w:top w:val="nil"/>
              <w:left w:val="nil"/>
              <w:bottom w:val="nil"/>
              <w:right w:val="nil"/>
            </w:tcBorders>
            <w:shd w:val="clear" w:color="auto" w:fill="auto"/>
            <w:vAlign w:val="center"/>
          </w:tcPr>
          <w:p w14:paraId="59E576E2">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For family members of hypertrophic cardiomyopathy (HCM) patients, is acquiring genetic information before and during pregnancy significant?</w:t>
            </w:r>
          </w:p>
        </w:tc>
      </w:tr>
      <w:tr w14:paraId="3D20F2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4658D95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41</w:t>
            </w:r>
          </w:p>
        </w:tc>
        <w:tc>
          <w:tcPr>
            <w:tcW w:w="7965" w:type="dxa"/>
            <w:tcBorders>
              <w:top w:val="nil"/>
              <w:left w:val="nil"/>
              <w:bottom w:val="nil"/>
              <w:right w:val="nil"/>
            </w:tcBorders>
            <w:shd w:val="clear" w:color="auto" w:fill="auto"/>
            <w:vAlign w:val="center"/>
          </w:tcPr>
          <w:p w14:paraId="314CC887">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Are management strategies for adult hypertrophic cardiomyopathy (HCM) applicable to pediatric patients as well?</w:t>
            </w:r>
          </w:p>
        </w:tc>
      </w:tr>
      <w:tr w14:paraId="2674E5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49FDE20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42</w:t>
            </w:r>
          </w:p>
        </w:tc>
        <w:tc>
          <w:tcPr>
            <w:tcW w:w="7965" w:type="dxa"/>
            <w:tcBorders>
              <w:top w:val="nil"/>
              <w:left w:val="nil"/>
              <w:bottom w:val="nil"/>
              <w:right w:val="nil"/>
            </w:tcBorders>
            <w:shd w:val="clear" w:color="auto" w:fill="auto"/>
            <w:vAlign w:val="center"/>
          </w:tcPr>
          <w:p w14:paraId="61652361">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In the diagnosis and treatment of hypertrophic cardiomyopathy (HCM), is it of significant clinical value for patients and their families to make decisions in collaboration with the treatment team?</w:t>
            </w:r>
          </w:p>
        </w:tc>
      </w:tr>
      <w:tr w14:paraId="28E86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1BC6B0A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43</w:t>
            </w:r>
          </w:p>
        </w:tc>
        <w:tc>
          <w:tcPr>
            <w:tcW w:w="7965" w:type="dxa"/>
            <w:tcBorders>
              <w:top w:val="nil"/>
              <w:left w:val="nil"/>
              <w:bottom w:val="nil"/>
              <w:right w:val="nil"/>
            </w:tcBorders>
            <w:shd w:val="clear" w:color="auto" w:fill="auto"/>
            <w:vAlign w:val="center"/>
          </w:tcPr>
          <w:p w14:paraId="632C1CC1">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differences exist in the risk factors for sudden cardiac death in pediatric and adult patients with hypertrophic cardiomyopathy (HCM)?</w:t>
            </w:r>
          </w:p>
        </w:tc>
      </w:tr>
      <w:tr w14:paraId="5327AF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62CA47B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44</w:t>
            </w:r>
          </w:p>
        </w:tc>
        <w:tc>
          <w:tcPr>
            <w:tcW w:w="7965" w:type="dxa"/>
            <w:tcBorders>
              <w:top w:val="nil"/>
              <w:left w:val="nil"/>
              <w:bottom w:val="nil"/>
              <w:right w:val="nil"/>
            </w:tcBorders>
            <w:shd w:val="clear" w:color="auto" w:fill="auto"/>
            <w:vAlign w:val="center"/>
          </w:tcPr>
          <w:p w14:paraId="7DA0352B">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Are there specific predictive tools for estimating the five-year risk of sudden cardiac death in children under 16 with hypertrophic cardiomyopathy (HCM)?</w:t>
            </w:r>
          </w:p>
        </w:tc>
      </w:tr>
      <w:tr w14:paraId="0C9CF9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54A6388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45</w:t>
            </w:r>
          </w:p>
        </w:tc>
        <w:tc>
          <w:tcPr>
            <w:tcW w:w="7965" w:type="dxa"/>
            <w:tcBorders>
              <w:top w:val="nil"/>
              <w:left w:val="nil"/>
              <w:bottom w:val="nil"/>
              <w:right w:val="nil"/>
            </w:tcBorders>
            <w:shd w:val="clear" w:color="auto" w:fill="auto"/>
            <w:vAlign w:val="center"/>
          </w:tcPr>
          <w:p w14:paraId="2EFECF27">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validated risk assessment tools are used to estimate the risk of sudden death in hypertrophic cardiomyopathy (HCM) patients aged 16 and above over the next five years?</w:t>
            </w:r>
          </w:p>
        </w:tc>
      </w:tr>
      <w:tr w14:paraId="2F5A72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1810BA7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46</w:t>
            </w:r>
          </w:p>
        </w:tc>
        <w:tc>
          <w:tcPr>
            <w:tcW w:w="7965" w:type="dxa"/>
            <w:tcBorders>
              <w:top w:val="nil"/>
              <w:left w:val="nil"/>
              <w:bottom w:val="nil"/>
              <w:right w:val="nil"/>
            </w:tcBorders>
            <w:shd w:val="clear" w:color="auto" w:fill="auto"/>
            <w:vAlign w:val="center"/>
          </w:tcPr>
          <w:p w14:paraId="32DE1538">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conventional pharmacological treatment effective in symptomatic obstructive hypertrophic cardiomyopathy (HCM) patients?</w:t>
            </w:r>
          </w:p>
        </w:tc>
      </w:tr>
      <w:tr w14:paraId="19A38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4E8A469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47</w:t>
            </w:r>
          </w:p>
        </w:tc>
        <w:tc>
          <w:tcPr>
            <w:tcW w:w="7965" w:type="dxa"/>
            <w:tcBorders>
              <w:top w:val="nil"/>
              <w:left w:val="nil"/>
              <w:bottom w:val="nil"/>
              <w:right w:val="nil"/>
            </w:tcBorders>
            <w:shd w:val="clear" w:color="auto" w:fill="auto"/>
            <w:vAlign w:val="center"/>
          </w:tcPr>
          <w:p w14:paraId="4A147FA5">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are the first-line drugs for treating symptomatic obstructive hypertrophic cardiomyopathy (HCM)?</w:t>
            </w:r>
          </w:p>
        </w:tc>
      </w:tr>
      <w:tr w14:paraId="0B0118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2C4847BF">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48</w:t>
            </w:r>
          </w:p>
        </w:tc>
        <w:tc>
          <w:tcPr>
            <w:tcW w:w="7965" w:type="dxa"/>
            <w:tcBorders>
              <w:top w:val="nil"/>
              <w:left w:val="nil"/>
              <w:bottom w:val="nil"/>
              <w:right w:val="nil"/>
            </w:tcBorders>
            <w:shd w:val="clear" w:color="auto" w:fill="auto"/>
            <w:vAlign w:val="center"/>
          </w:tcPr>
          <w:p w14:paraId="7939B3EE">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 high-dose diuretics benefit patients with congestive hypertrophic cardiomyopathy (HCM) in alleviating symptoms?</w:t>
            </w:r>
          </w:p>
        </w:tc>
      </w:tr>
      <w:tr w14:paraId="5463B7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6F67ADEF">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49</w:t>
            </w:r>
          </w:p>
        </w:tc>
        <w:tc>
          <w:tcPr>
            <w:tcW w:w="7965" w:type="dxa"/>
            <w:tcBorders>
              <w:top w:val="nil"/>
              <w:left w:val="nil"/>
              <w:bottom w:val="nil"/>
              <w:right w:val="nil"/>
            </w:tcBorders>
            <w:shd w:val="clear" w:color="auto" w:fill="auto"/>
            <w:vAlign w:val="center"/>
          </w:tcPr>
          <w:p w14:paraId="2EE219E1">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 myosin inhibitors provide therapeutic effects for symptomatic hypertrophic cardiomyopathy (HCM) patients?</w:t>
            </w:r>
          </w:p>
        </w:tc>
      </w:tr>
      <w:tr w14:paraId="07626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547016A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50</w:t>
            </w:r>
          </w:p>
        </w:tc>
        <w:tc>
          <w:tcPr>
            <w:tcW w:w="7965" w:type="dxa"/>
            <w:tcBorders>
              <w:top w:val="nil"/>
              <w:left w:val="nil"/>
              <w:bottom w:val="nil"/>
              <w:right w:val="nil"/>
            </w:tcBorders>
            <w:shd w:val="clear" w:color="auto" w:fill="auto"/>
            <w:vAlign w:val="center"/>
          </w:tcPr>
          <w:p w14:paraId="2AD42894">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When symptomatic atrial fibrillation occurs in hypertrophic cardiomyopathy (HCM) patients, what treatment options should be considered?</w:t>
            </w:r>
          </w:p>
        </w:tc>
      </w:tr>
      <w:tr w14:paraId="4609D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7F43E11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51</w:t>
            </w:r>
          </w:p>
        </w:tc>
        <w:tc>
          <w:tcPr>
            <w:tcW w:w="7965" w:type="dxa"/>
            <w:tcBorders>
              <w:top w:val="nil"/>
              <w:left w:val="nil"/>
              <w:bottom w:val="nil"/>
              <w:right w:val="nil"/>
            </w:tcBorders>
            <w:shd w:val="clear" w:color="auto" w:fill="auto"/>
            <w:vAlign w:val="center"/>
          </w:tcPr>
          <w:p w14:paraId="3C128018">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Which patient groups should avoid using verapamil in the treatment of hypertrophic cardiomyopathy (HCM)?</w:t>
            </w:r>
          </w:p>
        </w:tc>
      </w:tr>
      <w:tr w14:paraId="7AB40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7FCB85E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52</w:t>
            </w:r>
          </w:p>
        </w:tc>
        <w:tc>
          <w:tcPr>
            <w:tcW w:w="7965" w:type="dxa"/>
            <w:tcBorders>
              <w:top w:val="nil"/>
              <w:left w:val="nil"/>
              <w:bottom w:val="nil"/>
              <w:right w:val="nil"/>
            </w:tcBorders>
            <w:shd w:val="clear" w:color="auto" w:fill="auto"/>
            <w:vAlign w:val="center"/>
          </w:tcPr>
          <w:p w14:paraId="3D886C8A">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basic principles should be observed when treating non-obstructive hypertrophic cardiomyopathy (HCM) patients?</w:t>
            </w:r>
          </w:p>
        </w:tc>
      </w:tr>
      <w:tr w14:paraId="03A95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34EFFF6F">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53</w:t>
            </w:r>
          </w:p>
        </w:tc>
        <w:tc>
          <w:tcPr>
            <w:tcW w:w="7965" w:type="dxa"/>
            <w:tcBorders>
              <w:top w:val="nil"/>
              <w:left w:val="nil"/>
              <w:bottom w:val="nil"/>
              <w:right w:val="nil"/>
            </w:tcBorders>
            <w:shd w:val="clear" w:color="auto" w:fill="auto"/>
            <w:vAlign w:val="center"/>
          </w:tcPr>
          <w:p w14:paraId="6354B152">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appropriate treatment options should be considered for hypertrophic cardiomyopathy (HCM) patients with frequent life-threatening ventricular arrhythmias who do not respond well to pharmacological treatment?</w:t>
            </w:r>
          </w:p>
        </w:tc>
      </w:tr>
      <w:tr w14:paraId="018DE8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0A4F58A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54</w:t>
            </w:r>
          </w:p>
        </w:tc>
        <w:tc>
          <w:tcPr>
            <w:tcW w:w="7965" w:type="dxa"/>
            <w:tcBorders>
              <w:top w:val="nil"/>
              <w:left w:val="nil"/>
              <w:bottom w:val="nil"/>
              <w:right w:val="nil"/>
            </w:tcBorders>
            <w:shd w:val="clear" w:color="auto" w:fill="auto"/>
            <w:vAlign w:val="center"/>
          </w:tcPr>
          <w:p w14:paraId="650FBB1D">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 positive inotropic agents (e.g., digoxin, phosphodiesterase inhibitors) have therapeutic effects for symptomatic obstructive hypertrophic cardiomyopathy (HCM) patients?</w:t>
            </w:r>
          </w:p>
        </w:tc>
      </w:tr>
      <w:tr w14:paraId="72B514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514A2BB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55</w:t>
            </w:r>
          </w:p>
        </w:tc>
        <w:tc>
          <w:tcPr>
            <w:tcW w:w="7965" w:type="dxa"/>
            <w:tcBorders>
              <w:top w:val="nil"/>
              <w:left w:val="nil"/>
              <w:bottom w:val="nil"/>
              <w:right w:val="nil"/>
            </w:tcBorders>
            <w:shd w:val="clear" w:color="auto" w:fill="auto"/>
            <w:vAlign w:val="center"/>
          </w:tcPr>
          <w:p w14:paraId="40F06F62">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Should patients with asymptomatic hypertrophic cardiomyopathy (HCM) and normal exercise capacity undergo septal reduction therapy (SRT)?</w:t>
            </w:r>
          </w:p>
        </w:tc>
      </w:tr>
      <w:tr w14:paraId="7343D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47D2864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56</w:t>
            </w:r>
          </w:p>
        </w:tc>
        <w:tc>
          <w:tcPr>
            <w:tcW w:w="7965" w:type="dxa"/>
            <w:tcBorders>
              <w:top w:val="nil"/>
              <w:left w:val="nil"/>
              <w:bottom w:val="nil"/>
              <w:right w:val="nil"/>
            </w:tcBorders>
            <w:shd w:val="clear" w:color="auto" w:fill="auto"/>
            <w:vAlign w:val="center"/>
          </w:tcPr>
          <w:p w14:paraId="3BA44B0A">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How should symptomatic obstructive hypertrophic cardiomyopathy (HCM) patients who also have other heart diseases requiring surgery approach treatment?</w:t>
            </w:r>
          </w:p>
        </w:tc>
      </w:tr>
      <w:tr w14:paraId="50853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7B71151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57</w:t>
            </w:r>
          </w:p>
        </w:tc>
        <w:tc>
          <w:tcPr>
            <w:tcW w:w="7965" w:type="dxa"/>
            <w:tcBorders>
              <w:top w:val="nil"/>
              <w:left w:val="nil"/>
              <w:bottom w:val="nil"/>
              <w:right w:val="nil"/>
            </w:tcBorders>
            <w:shd w:val="clear" w:color="auto" w:fill="auto"/>
            <w:vAlign w:val="center"/>
          </w:tcPr>
          <w:p w14:paraId="32A970BA">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Should an implantable cardioverter-defibrillator (ICD) be considered for asymptomatic hypertrophic cardiomyopathy (HCM) patients with positive genetic test results to prevent cardiac events?</w:t>
            </w:r>
          </w:p>
        </w:tc>
      </w:tr>
      <w:tr w14:paraId="27DFFD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7FB4074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58</w:t>
            </w:r>
          </w:p>
        </w:tc>
        <w:tc>
          <w:tcPr>
            <w:tcW w:w="7965" w:type="dxa"/>
            <w:tcBorders>
              <w:top w:val="nil"/>
              <w:left w:val="nil"/>
              <w:bottom w:val="nil"/>
              <w:right w:val="nil"/>
            </w:tcBorders>
            <w:shd w:val="clear" w:color="auto" w:fill="auto"/>
            <w:vAlign w:val="center"/>
          </w:tcPr>
          <w:p w14:paraId="06797683">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stratifying the risk of sudden cardiac death important for the clinical management of hypertrophic cardiomyopathy (HCM) patients?</w:t>
            </w:r>
          </w:p>
        </w:tc>
      </w:tr>
      <w:tr w14:paraId="6ADB47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5C835E4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59</w:t>
            </w:r>
          </w:p>
        </w:tc>
        <w:tc>
          <w:tcPr>
            <w:tcW w:w="7965" w:type="dxa"/>
            <w:tcBorders>
              <w:top w:val="nil"/>
              <w:left w:val="nil"/>
              <w:bottom w:val="nil"/>
              <w:right w:val="nil"/>
            </w:tcBorders>
            <w:shd w:val="clear" w:color="auto" w:fill="auto"/>
            <w:vAlign w:val="center"/>
          </w:tcPr>
          <w:p w14:paraId="4B256123">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How often should sudden cardiac death risk assessments be conducted for adolescent and adult hypertrophic cardiomyopathy (HCM) patients?</w:t>
            </w:r>
          </w:p>
        </w:tc>
      </w:tr>
      <w:tr w14:paraId="2760FA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99" w:type="dxa"/>
            <w:tcBorders>
              <w:top w:val="nil"/>
              <w:left w:val="nil"/>
              <w:bottom w:val="nil"/>
              <w:right w:val="nil"/>
            </w:tcBorders>
            <w:shd w:val="clear" w:color="auto" w:fill="auto"/>
            <w:noWrap/>
            <w:vAlign w:val="center"/>
          </w:tcPr>
          <w:p w14:paraId="3772406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60</w:t>
            </w:r>
          </w:p>
        </w:tc>
        <w:tc>
          <w:tcPr>
            <w:tcW w:w="7965" w:type="dxa"/>
            <w:tcBorders>
              <w:top w:val="nil"/>
              <w:left w:val="nil"/>
              <w:bottom w:val="nil"/>
              <w:right w:val="nil"/>
            </w:tcBorders>
            <w:shd w:val="clear" w:color="auto" w:fill="auto"/>
            <w:vAlign w:val="center"/>
          </w:tcPr>
          <w:p w14:paraId="1DFB107C">
            <w:pPr>
              <w:keepNext w:val="0"/>
              <w:keepLines w:val="0"/>
              <w:widowControl/>
              <w:suppressLineNumbers w:val="0"/>
              <w:tabs>
                <w:tab w:val="left" w:pos="10710"/>
              </w:tabs>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Should genetically positive but asymptomatic hypertrophic cardiomyopathy (HCM) patients be restricted from participating in competitive sports activities?</w:t>
            </w:r>
          </w:p>
        </w:tc>
      </w:tr>
    </w:tbl>
    <w:p w14:paraId="4C1B5BB8"/>
    <w:p w14:paraId="43E92398">
      <w:pPr>
        <w:rPr>
          <w:b/>
          <w:bCs/>
          <w:sz w:val="28"/>
          <w:szCs w:val="36"/>
        </w:rPr>
      </w:pPr>
      <w:r>
        <w:rPr>
          <w:rFonts w:hint="eastAsia"/>
          <w:b/>
          <w:bCs/>
          <w:sz w:val="28"/>
          <w:szCs w:val="36"/>
        </w:rPr>
        <w:t>Chinese version</w:t>
      </w:r>
    </w:p>
    <w:tbl>
      <w:tblPr>
        <w:tblStyle w:val="2"/>
        <w:tblW w:w="856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30"/>
        <w:gridCol w:w="8031"/>
      </w:tblGrid>
      <w:tr w14:paraId="16DC51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5" w:hRule="atLeast"/>
        </w:trPr>
        <w:tc>
          <w:tcPr>
            <w:tcW w:w="499" w:type="dxa"/>
            <w:tcBorders>
              <w:top w:val="nil"/>
              <w:left w:val="nil"/>
              <w:bottom w:val="nil"/>
              <w:right w:val="nil"/>
            </w:tcBorders>
            <w:shd w:val="clear" w:color="auto" w:fill="auto"/>
            <w:noWrap/>
            <w:vAlign w:val="center"/>
          </w:tcPr>
          <w:p w14:paraId="31C76150">
            <w:pPr>
              <w:keepNext w:val="0"/>
              <w:keepLines w:val="0"/>
              <w:widowControl/>
              <w:suppressLineNumbers w:val="0"/>
              <w:jc w:val="center"/>
              <w:textAlignment w:val="center"/>
              <w:rPr>
                <w:rFonts w:hint="default" w:ascii="Calibri" w:hAnsi="Calibri" w:eastAsia="宋体" w:cs="Calibri"/>
                <w:i w:val="0"/>
                <w:iCs w:val="0"/>
                <w:color w:val="000000"/>
                <w:kern w:val="0"/>
                <w:sz w:val="22"/>
                <w:szCs w:val="22"/>
                <w:u w:val="none"/>
                <w:lang w:val="en-US" w:eastAsia="zh-CN" w:bidi="ar"/>
              </w:rPr>
            </w:pPr>
            <w:bookmarkStart w:id="0" w:name="_GoBack"/>
            <w:r>
              <w:rPr>
                <w:rFonts w:hint="default" w:ascii="Calibri" w:hAnsi="Calibri" w:eastAsia="宋体" w:cs="Calibri"/>
                <w:i w:val="0"/>
                <w:iCs w:val="0"/>
                <w:color w:val="000000"/>
                <w:kern w:val="0"/>
                <w:sz w:val="22"/>
                <w:szCs w:val="22"/>
                <w:u w:val="none"/>
                <w:lang w:val="en-US" w:eastAsia="zh-CN" w:bidi="ar"/>
              </w:rPr>
              <w:t>No.</w:t>
            </w:r>
          </w:p>
        </w:tc>
        <w:tc>
          <w:tcPr>
            <w:tcW w:w="8062" w:type="dxa"/>
            <w:tcBorders>
              <w:top w:val="nil"/>
              <w:left w:val="nil"/>
              <w:bottom w:val="nil"/>
              <w:right w:val="nil"/>
            </w:tcBorders>
            <w:shd w:val="clear" w:color="auto" w:fill="auto"/>
            <w:vAlign w:val="center"/>
          </w:tcPr>
          <w:p w14:paraId="0CF926C0">
            <w:pPr>
              <w:keepNext w:val="0"/>
              <w:keepLines w:val="0"/>
              <w:widowControl/>
              <w:suppressLineNumbers w:val="0"/>
              <w:jc w:val="center"/>
              <w:textAlignment w:val="center"/>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b/>
                <w:bCs/>
                <w:i w:val="0"/>
                <w:iCs w:val="0"/>
                <w:color w:val="000000"/>
                <w:kern w:val="0"/>
                <w:sz w:val="22"/>
                <w:szCs w:val="22"/>
                <w:u w:val="none"/>
                <w:lang w:val="en-US" w:eastAsia="zh-CN" w:bidi="ar"/>
              </w:rPr>
              <w:t>问题改述</w:t>
            </w:r>
          </w:p>
        </w:tc>
      </w:tr>
      <w:tr w14:paraId="78CFE2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5" w:hRule="atLeast"/>
        </w:trPr>
        <w:tc>
          <w:tcPr>
            <w:tcW w:w="499" w:type="dxa"/>
            <w:tcBorders>
              <w:top w:val="nil"/>
              <w:left w:val="nil"/>
              <w:bottom w:val="nil"/>
              <w:right w:val="nil"/>
            </w:tcBorders>
            <w:shd w:val="clear" w:color="auto" w:fill="auto"/>
            <w:noWrap/>
            <w:vAlign w:val="center"/>
          </w:tcPr>
          <w:p w14:paraId="7DC01942">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w:t>
            </w:r>
          </w:p>
        </w:tc>
        <w:tc>
          <w:tcPr>
            <w:tcW w:w="8062" w:type="dxa"/>
            <w:tcBorders>
              <w:top w:val="nil"/>
              <w:left w:val="nil"/>
              <w:bottom w:val="nil"/>
              <w:right w:val="nil"/>
            </w:tcBorders>
            <w:shd w:val="clear" w:color="auto" w:fill="auto"/>
            <w:vAlign w:val="center"/>
          </w:tcPr>
          <w:p w14:paraId="0152D87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肥厚型心肌病（HCM）在普通人群中的发病率高吗？</w:t>
            </w:r>
          </w:p>
        </w:tc>
      </w:tr>
      <w:tr w14:paraId="50241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97C8236">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w:t>
            </w:r>
          </w:p>
        </w:tc>
        <w:tc>
          <w:tcPr>
            <w:tcW w:w="8062" w:type="dxa"/>
            <w:tcBorders>
              <w:top w:val="nil"/>
              <w:left w:val="nil"/>
              <w:bottom w:val="nil"/>
              <w:right w:val="nil"/>
            </w:tcBorders>
            <w:shd w:val="clear" w:color="auto" w:fill="auto"/>
            <w:vAlign w:val="center"/>
          </w:tcPr>
          <w:p w14:paraId="2B8F748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肥厚型心肌病（HCM）遵循哪一种遗传模式？主要基因变异有哪些？</w:t>
            </w:r>
          </w:p>
        </w:tc>
      </w:tr>
      <w:tr w14:paraId="1FA859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93F6C99">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w:t>
            </w:r>
          </w:p>
        </w:tc>
        <w:tc>
          <w:tcPr>
            <w:tcW w:w="8062" w:type="dxa"/>
            <w:tcBorders>
              <w:top w:val="nil"/>
              <w:left w:val="nil"/>
              <w:bottom w:val="nil"/>
              <w:right w:val="nil"/>
            </w:tcBorders>
            <w:shd w:val="clear" w:color="auto" w:fill="auto"/>
            <w:vAlign w:val="center"/>
          </w:tcPr>
          <w:p w14:paraId="277C7C6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在临床实践中，依据血流动力学的不同，肥厚型心肌病（HCM）能够被划分为哪几种形式？</w:t>
            </w:r>
          </w:p>
        </w:tc>
      </w:tr>
      <w:tr w14:paraId="77A5F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2C60C2B">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w:t>
            </w:r>
          </w:p>
        </w:tc>
        <w:tc>
          <w:tcPr>
            <w:tcW w:w="8062" w:type="dxa"/>
            <w:tcBorders>
              <w:top w:val="nil"/>
              <w:left w:val="nil"/>
              <w:bottom w:val="nil"/>
              <w:right w:val="nil"/>
            </w:tcBorders>
            <w:shd w:val="clear" w:color="auto" w:fill="auto"/>
            <w:vAlign w:val="center"/>
          </w:tcPr>
          <w:p w14:paraId="6120AA0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基于遗传特征，如何对肥厚型心肌病（HCM）实施临床分类？</w:t>
            </w:r>
          </w:p>
        </w:tc>
      </w:tr>
      <w:tr w14:paraId="6E8F0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B3699D6">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w:t>
            </w:r>
          </w:p>
        </w:tc>
        <w:tc>
          <w:tcPr>
            <w:tcW w:w="8062" w:type="dxa"/>
            <w:tcBorders>
              <w:top w:val="nil"/>
              <w:left w:val="nil"/>
              <w:bottom w:val="nil"/>
              <w:right w:val="nil"/>
            </w:tcBorders>
            <w:shd w:val="clear" w:color="auto" w:fill="auto"/>
            <w:vAlign w:val="center"/>
          </w:tcPr>
          <w:p w14:paraId="7E10E81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依据心肌增厚的部位，肥厚型心肌病（HCM）能够划分为哪几种类别？</w:t>
            </w:r>
          </w:p>
        </w:tc>
      </w:tr>
      <w:tr w14:paraId="687DA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349B86D">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6</w:t>
            </w:r>
          </w:p>
        </w:tc>
        <w:tc>
          <w:tcPr>
            <w:tcW w:w="8062" w:type="dxa"/>
            <w:tcBorders>
              <w:top w:val="nil"/>
              <w:left w:val="nil"/>
              <w:bottom w:val="nil"/>
              <w:right w:val="nil"/>
            </w:tcBorders>
            <w:shd w:val="clear" w:color="auto" w:fill="auto"/>
            <w:vAlign w:val="center"/>
          </w:tcPr>
          <w:p w14:paraId="33C33D7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肥厚型心肌病（HCM）的主要病理生理特征体现在哪些方面？</w:t>
            </w:r>
          </w:p>
        </w:tc>
      </w:tr>
      <w:tr w14:paraId="148E10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CACD521">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7</w:t>
            </w:r>
          </w:p>
        </w:tc>
        <w:tc>
          <w:tcPr>
            <w:tcW w:w="8062" w:type="dxa"/>
            <w:tcBorders>
              <w:top w:val="nil"/>
              <w:left w:val="nil"/>
              <w:bottom w:val="nil"/>
              <w:right w:val="nil"/>
            </w:tcBorders>
            <w:shd w:val="clear" w:color="auto" w:fill="auto"/>
            <w:vAlign w:val="center"/>
          </w:tcPr>
          <w:p w14:paraId="0B0180F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是否每一位肥厚型心肌病（HCM）患者都必将面临左室流出道梗阻的问题？</w:t>
            </w:r>
          </w:p>
        </w:tc>
      </w:tr>
      <w:tr w14:paraId="1F731C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9C84473">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8</w:t>
            </w:r>
          </w:p>
        </w:tc>
        <w:tc>
          <w:tcPr>
            <w:tcW w:w="8062" w:type="dxa"/>
            <w:tcBorders>
              <w:top w:val="nil"/>
              <w:left w:val="nil"/>
              <w:bottom w:val="nil"/>
              <w:right w:val="nil"/>
            </w:tcBorders>
            <w:shd w:val="clear" w:color="auto" w:fill="auto"/>
            <w:vAlign w:val="center"/>
          </w:tcPr>
          <w:p w14:paraId="4811D5F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对于肥厚型心肌病（HCM）而言，左心室肥厚通常最容易发生在什么位置？</w:t>
            </w:r>
          </w:p>
        </w:tc>
      </w:tr>
      <w:tr w14:paraId="078388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72DDBF96">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9</w:t>
            </w:r>
          </w:p>
        </w:tc>
        <w:tc>
          <w:tcPr>
            <w:tcW w:w="8062" w:type="dxa"/>
            <w:tcBorders>
              <w:top w:val="nil"/>
              <w:left w:val="nil"/>
              <w:bottom w:val="nil"/>
              <w:right w:val="nil"/>
            </w:tcBorders>
            <w:shd w:val="clear" w:color="auto" w:fill="auto"/>
            <w:vAlign w:val="center"/>
          </w:tcPr>
          <w:p w14:paraId="2C2E91E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明确诊断肥厚型心肌病（HCM），需要满足什么条件？</w:t>
            </w:r>
          </w:p>
        </w:tc>
      </w:tr>
      <w:tr w14:paraId="140D52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0" w:type="auto"/>
            <w:tcBorders>
              <w:top w:val="nil"/>
              <w:left w:val="nil"/>
              <w:bottom w:val="nil"/>
              <w:right w:val="nil"/>
            </w:tcBorders>
            <w:shd w:val="clear" w:color="auto" w:fill="auto"/>
            <w:noWrap/>
            <w:vAlign w:val="center"/>
          </w:tcPr>
          <w:p w14:paraId="0A4C28E3">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10</w:t>
            </w:r>
          </w:p>
        </w:tc>
        <w:tc>
          <w:tcPr>
            <w:tcW w:w="8062" w:type="dxa"/>
            <w:tcBorders>
              <w:top w:val="nil"/>
              <w:left w:val="nil"/>
              <w:bottom w:val="nil"/>
              <w:right w:val="nil"/>
            </w:tcBorders>
            <w:shd w:val="clear" w:color="auto" w:fill="auto"/>
            <w:vAlign w:val="center"/>
          </w:tcPr>
          <w:p w14:paraId="0451042F">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对于有肥厚型心肌病（HCM）家族史的个体，诊断时用于确定左心室壁增厚的标准阈值是否有别于普通人群？</w:t>
            </w:r>
          </w:p>
        </w:tc>
      </w:tr>
      <w:tr w14:paraId="632CC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0CEF3F0">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11</w:t>
            </w:r>
          </w:p>
        </w:tc>
        <w:tc>
          <w:tcPr>
            <w:tcW w:w="8062" w:type="dxa"/>
            <w:tcBorders>
              <w:top w:val="nil"/>
              <w:left w:val="nil"/>
              <w:bottom w:val="nil"/>
              <w:right w:val="nil"/>
            </w:tcBorders>
            <w:shd w:val="clear" w:color="auto" w:fill="auto"/>
            <w:vAlign w:val="center"/>
          </w:tcPr>
          <w:p w14:paraId="6FFC7BD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在肥厚型心肌病（HCM）患者中，哪种临床表现最为普遍？</w:t>
            </w:r>
          </w:p>
        </w:tc>
      </w:tr>
      <w:tr w14:paraId="50F377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96B1506">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12</w:t>
            </w:r>
          </w:p>
        </w:tc>
        <w:tc>
          <w:tcPr>
            <w:tcW w:w="8062" w:type="dxa"/>
            <w:tcBorders>
              <w:top w:val="nil"/>
              <w:left w:val="nil"/>
              <w:bottom w:val="nil"/>
              <w:right w:val="nil"/>
            </w:tcBorders>
            <w:shd w:val="clear" w:color="auto" w:fill="auto"/>
            <w:vAlign w:val="center"/>
          </w:tcPr>
          <w:p w14:paraId="040BA9C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在肥厚型心肌病（HCM）患者中，哪三种疾病是最常见的致死原因？</w:t>
            </w:r>
          </w:p>
        </w:tc>
      </w:tr>
      <w:tr w14:paraId="7A1ACE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80F50AC">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13</w:t>
            </w:r>
          </w:p>
        </w:tc>
        <w:tc>
          <w:tcPr>
            <w:tcW w:w="8062" w:type="dxa"/>
            <w:tcBorders>
              <w:top w:val="nil"/>
              <w:left w:val="nil"/>
              <w:bottom w:val="nil"/>
              <w:right w:val="nil"/>
            </w:tcBorders>
            <w:shd w:val="clear" w:color="auto" w:fill="auto"/>
            <w:vAlign w:val="center"/>
          </w:tcPr>
          <w:p w14:paraId="76A1A56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肥厚型心肌病（HCM）在哪些条件下可能会发展成室壁瘤？</w:t>
            </w:r>
          </w:p>
        </w:tc>
      </w:tr>
      <w:tr w14:paraId="0A3CBA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98CDB96">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14</w:t>
            </w:r>
          </w:p>
        </w:tc>
        <w:tc>
          <w:tcPr>
            <w:tcW w:w="8062" w:type="dxa"/>
            <w:tcBorders>
              <w:top w:val="nil"/>
              <w:left w:val="nil"/>
              <w:bottom w:val="nil"/>
              <w:right w:val="nil"/>
            </w:tcBorders>
            <w:shd w:val="clear" w:color="auto" w:fill="auto"/>
            <w:vAlign w:val="center"/>
          </w:tcPr>
          <w:p w14:paraId="6911F7E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肥厚型心肌病（HCM）患者的自主神经系统功能是否会受到影响？</w:t>
            </w:r>
          </w:p>
        </w:tc>
      </w:tr>
      <w:tr w14:paraId="666386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75EB4E9">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15</w:t>
            </w:r>
          </w:p>
        </w:tc>
        <w:tc>
          <w:tcPr>
            <w:tcW w:w="8062" w:type="dxa"/>
            <w:tcBorders>
              <w:top w:val="nil"/>
              <w:left w:val="nil"/>
              <w:bottom w:val="nil"/>
              <w:right w:val="nil"/>
            </w:tcBorders>
            <w:shd w:val="clear" w:color="auto" w:fill="auto"/>
            <w:vAlign w:val="center"/>
          </w:tcPr>
          <w:p w14:paraId="2E2E237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在诊断肥厚型心肌病（HCM）时，成人与儿童是否适用一致的标准？</w:t>
            </w:r>
          </w:p>
        </w:tc>
      </w:tr>
      <w:tr w14:paraId="67E8D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43FFE58E">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16</w:t>
            </w:r>
          </w:p>
        </w:tc>
        <w:tc>
          <w:tcPr>
            <w:tcW w:w="8062" w:type="dxa"/>
            <w:tcBorders>
              <w:top w:val="nil"/>
              <w:left w:val="nil"/>
              <w:bottom w:val="nil"/>
              <w:right w:val="nil"/>
            </w:tcBorders>
            <w:shd w:val="clear" w:color="auto" w:fill="auto"/>
            <w:vAlign w:val="center"/>
          </w:tcPr>
          <w:p w14:paraId="4B03EF2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在有致病变异的家族成员中，发展为临床肥厚型心肌病（HCM）的可能性和发病年龄有何特点？</w:t>
            </w:r>
          </w:p>
        </w:tc>
      </w:tr>
      <w:tr w14:paraId="5378A0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EA388F9">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17</w:t>
            </w:r>
          </w:p>
        </w:tc>
        <w:tc>
          <w:tcPr>
            <w:tcW w:w="8062" w:type="dxa"/>
            <w:tcBorders>
              <w:top w:val="nil"/>
              <w:left w:val="nil"/>
              <w:bottom w:val="nil"/>
              <w:right w:val="nil"/>
            </w:tcBorders>
            <w:shd w:val="clear" w:color="auto" w:fill="auto"/>
            <w:vAlign w:val="center"/>
          </w:tcPr>
          <w:p w14:paraId="0A2D906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基因检测结果为阳性但尚未表现出临床症状的肥厚型心肌病（HCM）患者对应疾病的哪个阶段？</w:t>
            </w:r>
          </w:p>
        </w:tc>
      </w:tr>
      <w:tr w14:paraId="42F410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49CFEFF">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18</w:t>
            </w:r>
          </w:p>
        </w:tc>
        <w:tc>
          <w:tcPr>
            <w:tcW w:w="8062" w:type="dxa"/>
            <w:tcBorders>
              <w:top w:val="nil"/>
              <w:left w:val="nil"/>
              <w:bottom w:val="nil"/>
              <w:right w:val="nil"/>
            </w:tcBorders>
            <w:shd w:val="clear" w:color="auto" w:fill="auto"/>
            <w:vAlign w:val="center"/>
          </w:tcPr>
          <w:p w14:paraId="1F4E21B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肥厚型心肌病（HCM）患者发生心源性猝死（SCD）的风险是否存在年龄差异？</w:t>
            </w:r>
          </w:p>
        </w:tc>
      </w:tr>
      <w:tr w14:paraId="10B5E0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9526307">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w:t>
            </w:r>
          </w:p>
        </w:tc>
        <w:tc>
          <w:tcPr>
            <w:tcW w:w="8062" w:type="dxa"/>
            <w:tcBorders>
              <w:top w:val="nil"/>
              <w:left w:val="nil"/>
              <w:bottom w:val="nil"/>
              <w:right w:val="nil"/>
            </w:tcBorders>
            <w:shd w:val="clear" w:color="auto" w:fill="auto"/>
            <w:vAlign w:val="center"/>
          </w:tcPr>
          <w:p w14:paraId="43A17D4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肥厚型心肌病（HCM）患者的心源性猝死（SCD）风险是否受性别或种族因素的影响？</w:t>
            </w:r>
          </w:p>
        </w:tc>
      </w:tr>
      <w:tr w14:paraId="1A1049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0973511">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20</w:t>
            </w:r>
          </w:p>
        </w:tc>
        <w:tc>
          <w:tcPr>
            <w:tcW w:w="8062" w:type="dxa"/>
            <w:tcBorders>
              <w:top w:val="nil"/>
              <w:left w:val="nil"/>
              <w:bottom w:val="nil"/>
              <w:right w:val="nil"/>
            </w:tcBorders>
            <w:shd w:val="clear" w:color="auto" w:fill="auto"/>
            <w:vAlign w:val="center"/>
          </w:tcPr>
          <w:p w14:paraId="0FB8B13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肥厚型心肌病（HCM）患者与普通人群相比，其预期寿命是否存在差异？</w:t>
            </w:r>
          </w:p>
        </w:tc>
      </w:tr>
      <w:tr w14:paraId="2601D3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CB79BDC">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21</w:t>
            </w:r>
          </w:p>
        </w:tc>
        <w:tc>
          <w:tcPr>
            <w:tcW w:w="8062" w:type="dxa"/>
            <w:tcBorders>
              <w:top w:val="nil"/>
              <w:left w:val="nil"/>
              <w:bottom w:val="nil"/>
              <w:right w:val="nil"/>
            </w:tcBorders>
            <w:shd w:val="clear" w:color="auto" w:fill="auto"/>
            <w:vAlign w:val="center"/>
          </w:tcPr>
          <w:p w14:paraId="4839EC1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在肥厚型心肌病（HCM）家族成员中，心电图的检出率是否比超声心动图更有效？</w:t>
            </w:r>
          </w:p>
        </w:tc>
      </w:tr>
      <w:tr w14:paraId="3A20B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75369BE5">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22</w:t>
            </w:r>
          </w:p>
        </w:tc>
        <w:tc>
          <w:tcPr>
            <w:tcW w:w="8062" w:type="dxa"/>
            <w:tcBorders>
              <w:top w:val="nil"/>
              <w:left w:val="nil"/>
              <w:bottom w:val="nil"/>
              <w:right w:val="nil"/>
            </w:tcBorders>
            <w:shd w:val="clear" w:color="auto" w:fill="auto"/>
            <w:vAlign w:val="center"/>
          </w:tcPr>
          <w:p w14:paraId="585245F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针对肥厚型心肌病（HCM）患者，在初次诊断评估及后续定期监测过程中，推荐的心电图检测频率是怎样的？</w:t>
            </w:r>
          </w:p>
        </w:tc>
      </w:tr>
      <w:tr w14:paraId="66AD79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931B1E4">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23</w:t>
            </w:r>
          </w:p>
        </w:tc>
        <w:tc>
          <w:tcPr>
            <w:tcW w:w="8062" w:type="dxa"/>
            <w:tcBorders>
              <w:top w:val="nil"/>
              <w:left w:val="nil"/>
              <w:bottom w:val="nil"/>
              <w:right w:val="nil"/>
            </w:tcBorders>
            <w:shd w:val="clear" w:color="auto" w:fill="auto"/>
            <w:vAlign w:val="center"/>
          </w:tcPr>
          <w:p w14:paraId="0BA3E5F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什么样的心律失常会加速肥厚型心肌病（HCM）患者心源性猝死（SCD）风险？</w:t>
            </w:r>
          </w:p>
        </w:tc>
      </w:tr>
      <w:tr w14:paraId="19AA22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73DF90BA">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24</w:t>
            </w:r>
          </w:p>
        </w:tc>
        <w:tc>
          <w:tcPr>
            <w:tcW w:w="8062" w:type="dxa"/>
            <w:tcBorders>
              <w:top w:val="nil"/>
              <w:left w:val="nil"/>
              <w:bottom w:val="nil"/>
              <w:right w:val="nil"/>
            </w:tcBorders>
            <w:shd w:val="clear" w:color="auto" w:fill="auto"/>
            <w:vAlign w:val="center"/>
          </w:tcPr>
          <w:p w14:paraId="58F49AB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用于诊断肥厚型心肌病（HCM）的首选影像技术是什么？</w:t>
            </w:r>
          </w:p>
        </w:tc>
      </w:tr>
      <w:tr w14:paraId="634CD7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25EE552">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25</w:t>
            </w:r>
          </w:p>
        </w:tc>
        <w:tc>
          <w:tcPr>
            <w:tcW w:w="8062" w:type="dxa"/>
            <w:tcBorders>
              <w:top w:val="nil"/>
              <w:left w:val="nil"/>
              <w:bottom w:val="nil"/>
              <w:right w:val="nil"/>
            </w:tcBorders>
            <w:shd w:val="clear" w:color="auto" w:fill="auto"/>
            <w:vAlign w:val="center"/>
          </w:tcPr>
          <w:p w14:paraId="22CD52B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针对那些处于病情平稳期的肥厚型心肌病（HCM）患者，应当如何安排超声心动图的复查频率？</w:t>
            </w:r>
          </w:p>
        </w:tc>
      </w:tr>
      <w:tr w14:paraId="18395F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406EB61A">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26</w:t>
            </w:r>
          </w:p>
        </w:tc>
        <w:tc>
          <w:tcPr>
            <w:tcW w:w="8062" w:type="dxa"/>
            <w:tcBorders>
              <w:top w:val="nil"/>
              <w:left w:val="nil"/>
              <w:bottom w:val="nil"/>
              <w:right w:val="nil"/>
            </w:tcBorders>
            <w:shd w:val="clear" w:color="auto" w:fill="auto"/>
            <w:vAlign w:val="center"/>
          </w:tcPr>
          <w:p w14:paraId="632F895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静息时左心室流出道压力差小于50mmHg的成人肥厚型心肌病（HCM）患者会存在隐匿性左心室流出道梗阻（LVOTO）吗？是否需要作进一步评估？</w:t>
            </w:r>
          </w:p>
        </w:tc>
      </w:tr>
      <w:tr w14:paraId="5C508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77543870">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27</w:t>
            </w:r>
          </w:p>
        </w:tc>
        <w:tc>
          <w:tcPr>
            <w:tcW w:w="8062" w:type="dxa"/>
            <w:tcBorders>
              <w:top w:val="nil"/>
              <w:left w:val="nil"/>
              <w:bottom w:val="nil"/>
              <w:right w:val="nil"/>
            </w:tcBorders>
            <w:shd w:val="clear" w:color="auto" w:fill="auto"/>
            <w:vAlign w:val="center"/>
          </w:tcPr>
          <w:p w14:paraId="4F7859B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在经胸超声心动图（TTE）无法提供清晰图像时，有哪些推荐的方法或技术可以辅助进行肥厚型心肌病（HCM）的室间隔消融治疗？</w:t>
            </w:r>
          </w:p>
        </w:tc>
      </w:tr>
      <w:tr w14:paraId="43881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0B6A2FAE">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28</w:t>
            </w:r>
          </w:p>
        </w:tc>
        <w:tc>
          <w:tcPr>
            <w:tcW w:w="8062" w:type="dxa"/>
            <w:tcBorders>
              <w:top w:val="nil"/>
              <w:left w:val="nil"/>
              <w:bottom w:val="nil"/>
              <w:right w:val="nil"/>
            </w:tcBorders>
            <w:shd w:val="clear" w:color="auto" w:fill="auto"/>
            <w:vAlign w:val="center"/>
          </w:tcPr>
          <w:p w14:paraId="109B40B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多巴酚丁胺负荷超声心动图是否适用于筛查可能存在心肌缺血的肥厚型心肌病（HCM）患者？</w:t>
            </w:r>
          </w:p>
        </w:tc>
      </w:tr>
      <w:tr w14:paraId="1E5301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713520DF">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29</w:t>
            </w:r>
          </w:p>
        </w:tc>
        <w:tc>
          <w:tcPr>
            <w:tcW w:w="8062" w:type="dxa"/>
            <w:tcBorders>
              <w:top w:val="nil"/>
              <w:left w:val="nil"/>
              <w:bottom w:val="nil"/>
              <w:right w:val="nil"/>
            </w:tcBorders>
            <w:shd w:val="clear" w:color="auto" w:fill="auto"/>
            <w:vAlign w:val="center"/>
          </w:tcPr>
          <w:p w14:paraId="7EF2683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对于疑似肥厚型心肌病（HCM）患者，运动负荷试验有年龄限制吗？</w:t>
            </w:r>
          </w:p>
        </w:tc>
      </w:tr>
      <w:tr w14:paraId="76925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49E06CAD">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30</w:t>
            </w:r>
          </w:p>
        </w:tc>
        <w:tc>
          <w:tcPr>
            <w:tcW w:w="8062" w:type="dxa"/>
            <w:tcBorders>
              <w:top w:val="nil"/>
              <w:left w:val="nil"/>
              <w:bottom w:val="nil"/>
              <w:right w:val="nil"/>
            </w:tcBorders>
            <w:shd w:val="clear" w:color="auto" w:fill="auto"/>
            <w:vAlign w:val="center"/>
          </w:tcPr>
          <w:p w14:paraId="7B82055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针对非梗阻性肥厚型心肌病（HCM）且伴有晚期心力衰竭（NYHA心功能分级III至IV级）的患者，应采取哪些检查手段以评估其功能受限的具体程度？</w:t>
            </w:r>
          </w:p>
        </w:tc>
      </w:tr>
      <w:tr w14:paraId="766993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73C8F98">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31</w:t>
            </w:r>
          </w:p>
        </w:tc>
        <w:tc>
          <w:tcPr>
            <w:tcW w:w="8062" w:type="dxa"/>
            <w:tcBorders>
              <w:top w:val="nil"/>
              <w:left w:val="nil"/>
              <w:bottom w:val="nil"/>
              <w:right w:val="nil"/>
            </w:tcBorders>
            <w:shd w:val="clear" w:color="auto" w:fill="auto"/>
            <w:vAlign w:val="center"/>
          </w:tcPr>
          <w:p w14:paraId="7A10A33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针对肥厚型心肌病（HCM）患者的心肌纤维化程度评估，推荐采用哪种无创性影像学检查技术？</w:t>
            </w:r>
          </w:p>
        </w:tc>
      </w:tr>
      <w:tr w14:paraId="79E20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15127E3">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32</w:t>
            </w:r>
          </w:p>
        </w:tc>
        <w:tc>
          <w:tcPr>
            <w:tcW w:w="8062" w:type="dxa"/>
            <w:tcBorders>
              <w:top w:val="nil"/>
              <w:left w:val="nil"/>
              <w:bottom w:val="nil"/>
              <w:right w:val="nil"/>
            </w:tcBorders>
            <w:shd w:val="clear" w:color="auto" w:fill="auto"/>
            <w:vAlign w:val="center"/>
          </w:tcPr>
          <w:p w14:paraId="13B6100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在肥厚型心肌病（HCM）的管理中，如何安排患者心脏磁共振（CMR）对比增强扫描检查的频率？</w:t>
            </w:r>
          </w:p>
        </w:tc>
      </w:tr>
      <w:tr w14:paraId="568403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50DD7D7">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33</w:t>
            </w:r>
          </w:p>
        </w:tc>
        <w:tc>
          <w:tcPr>
            <w:tcW w:w="8062" w:type="dxa"/>
            <w:tcBorders>
              <w:top w:val="nil"/>
              <w:left w:val="nil"/>
              <w:bottom w:val="nil"/>
              <w:right w:val="nil"/>
            </w:tcBorders>
            <w:shd w:val="clear" w:color="auto" w:fill="auto"/>
            <w:vAlign w:val="center"/>
          </w:tcPr>
          <w:p w14:paraId="5A500BB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有哪些新标志物用于在肥厚型心肌病（HCM）的诊断中？</w:t>
            </w:r>
          </w:p>
        </w:tc>
      </w:tr>
      <w:tr w14:paraId="63BB44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30406973">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34</w:t>
            </w:r>
          </w:p>
        </w:tc>
        <w:tc>
          <w:tcPr>
            <w:tcW w:w="8062" w:type="dxa"/>
            <w:tcBorders>
              <w:top w:val="nil"/>
              <w:left w:val="nil"/>
              <w:bottom w:val="nil"/>
              <w:right w:val="nil"/>
            </w:tcBorders>
            <w:shd w:val="clear" w:color="auto" w:fill="auto"/>
            <w:vAlign w:val="center"/>
          </w:tcPr>
          <w:p w14:paraId="785A3E0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在肥厚型心肌病（HCM）的诊治流程中，心脏计算机断层扫描（CT）是否属于常规检查项目？</w:t>
            </w:r>
          </w:p>
        </w:tc>
      </w:tr>
      <w:tr w14:paraId="67FA9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3BCB64F0">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35</w:t>
            </w:r>
          </w:p>
        </w:tc>
        <w:tc>
          <w:tcPr>
            <w:tcW w:w="8062" w:type="dxa"/>
            <w:tcBorders>
              <w:top w:val="nil"/>
              <w:left w:val="nil"/>
              <w:bottom w:val="nil"/>
              <w:right w:val="nil"/>
            </w:tcBorders>
            <w:shd w:val="clear" w:color="auto" w:fill="auto"/>
            <w:vAlign w:val="center"/>
          </w:tcPr>
          <w:p w14:paraId="334C458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在哪些特定条件下，肥厚型心肌病（HCM）患者应考虑接受侵入性影像学评估？</w:t>
            </w:r>
          </w:p>
        </w:tc>
      </w:tr>
      <w:tr w14:paraId="7106CF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22652F9F">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36</w:t>
            </w:r>
          </w:p>
        </w:tc>
        <w:tc>
          <w:tcPr>
            <w:tcW w:w="8062" w:type="dxa"/>
            <w:tcBorders>
              <w:top w:val="nil"/>
              <w:left w:val="nil"/>
              <w:bottom w:val="nil"/>
              <w:right w:val="nil"/>
            </w:tcBorders>
            <w:shd w:val="clear" w:color="auto" w:fill="auto"/>
            <w:vAlign w:val="center"/>
          </w:tcPr>
          <w:p w14:paraId="4813E18F">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肥厚型心肌病（HCM）患者若出现心肌缺血症状或相关征象，建议进行哪些检查以明确病因？</w:t>
            </w:r>
          </w:p>
        </w:tc>
      </w:tr>
      <w:tr w14:paraId="685E4D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27BCB8FE">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37</w:t>
            </w:r>
          </w:p>
        </w:tc>
        <w:tc>
          <w:tcPr>
            <w:tcW w:w="8062" w:type="dxa"/>
            <w:tcBorders>
              <w:top w:val="nil"/>
              <w:left w:val="nil"/>
              <w:bottom w:val="nil"/>
              <w:right w:val="nil"/>
            </w:tcBorders>
            <w:shd w:val="clear" w:color="auto" w:fill="auto"/>
            <w:vAlign w:val="center"/>
          </w:tcPr>
          <w:p w14:paraId="5DE6311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对于合并冠状动脉粥样硬化的肥厚型心肌病（HCM）患者而言，在进行手术之前，是否有必要实施冠状动脉造影来评估冠状动脉粥样硬化的风险？</w:t>
            </w:r>
          </w:p>
        </w:tc>
      </w:tr>
      <w:tr w14:paraId="302925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04B870D">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38</w:t>
            </w:r>
          </w:p>
        </w:tc>
        <w:tc>
          <w:tcPr>
            <w:tcW w:w="8062" w:type="dxa"/>
            <w:tcBorders>
              <w:top w:val="nil"/>
              <w:left w:val="nil"/>
              <w:bottom w:val="nil"/>
              <w:right w:val="nil"/>
            </w:tcBorders>
            <w:shd w:val="clear" w:color="auto" w:fill="auto"/>
            <w:vAlign w:val="center"/>
          </w:tcPr>
          <w:p w14:paraId="43F2DDC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对于肥厚型心肌病（HCM）患者，进行针对HCM的基因检测是否具有实际价值？</w:t>
            </w:r>
          </w:p>
        </w:tc>
      </w:tr>
      <w:tr w14:paraId="7F2A28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3B9ACB21">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39</w:t>
            </w:r>
          </w:p>
        </w:tc>
        <w:tc>
          <w:tcPr>
            <w:tcW w:w="8062" w:type="dxa"/>
            <w:tcBorders>
              <w:top w:val="nil"/>
              <w:left w:val="nil"/>
              <w:bottom w:val="nil"/>
              <w:right w:val="nil"/>
            </w:tcBorders>
            <w:shd w:val="clear" w:color="auto" w:fill="auto"/>
            <w:vAlign w:val="center"/>
          </w:tcPr>
          <w:p w14:paraId="3B58C97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在对肥厚型心肌病（HCM）患者进行初步评估时，考虑其家族中三代以内的遗传背景是否有其重要性？</w:t>
            </w:r>
          </w:p>
        </w:tc>
      </w:tr>
      <w:tr w14:paraId="7340C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230D9CA6">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40</w:t>
            </w:r>
          </w:p>
        </w:tc>
        <w:tc>
          <w:tcPr>
            <w:tcW w:w="8062" w:type="dxa"/>
            <w:tcBorders>
              <w:top w:val="nil"/>
              <w:left w:val="nil"/>
              <w:bottom w:val="nil"/>
              <w:right w:val="nil"/>
            </w:tcBorders>
            <w:shd w:val="clear" w:color="auto" w:fill="auto"/>
            <w:vAlign w:val="center"/>
          </w:tcPr>
          <w:p w14:paraId="56A5C48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对于肥厚型心肌病（HCM）患者的家族成员来说，孕前和产前获取与遗传相关的信息是否有实际意义？</w:t>
            </w:r>
          </w:p>
        </w:tc>
      </w:tr>
      <w:tr w14:paraId="396156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2206D14">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41</w:t>
            </w:r>
          </w:p>
        </w:tc>
        <w:tc>
          <w:tcPr>
            <w:tcW w:w="8062" w:type="dxa"/>
            <w:tcBorders>
              <w:top w:val="nil"/>
              <w:left w:val="nil"/>
              <w:bottom w:val="nil"/>
              <w:right w:val="nil"/>
            </w:tcBorders>
            <w:shd w:val="clear" w:color="auto" w:fill="auto"/>
            <w:vAlign w:val="center"/>
          </w:tcPr>
          <w:p w14:paraId="09436B4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成人肥厚型心肌病（HCM）的管理策略是否同样适用于儿童患者？</w:t>
            </w:r>
          </w:p>
        </w:tc>
      </w:tr>
      <w:tr w14:paraId="45CBE6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4BD4B7B5">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42</w:t>
            </w:r>
          </w:p>
        </w:tc>
        <w:tc>
          <w:tcPr>
            <w:tcW w:w="8062" w:type="dxa"/>
            <w:tcBorders>
              <w:top w:val="nil"/>
              <w:left w:val="nil"/>
              <w:bottom w:val="nil"/>
              <w:right w:val="nil"/>
            </w:tcBorders>
            <w:shd w:val="clear" w:color="auto" w:fill="auto"/>
            <w:vAlign w:val="center"/>
          </w:tcPr>
          <w:p w14:paraId="6656120F">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在肥厚型心肌病（HCM）的诊治过程中，患者及其家属与治疗团队一同进行决策，这一做法在临床上是否具备重要价值？</w:t>
            </w:r>
          </w:p>
        </w:tc>
      </w:tr>
      <w:tr w14:paraId="268736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1C8BCF0E">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43</w:t>
            </w:r>
          </w:p>
        </w:tc>
        <w:tc>
          <w:tcPr>
            <w:tcW w:w="8062" w:type="dxa"/>
            <w:tcBorders>
              <w:top w:val="nil"/>
              <w:left w:val="nil"/>
              <w:bottom w:val="nil"/>
              <w:right w:val="nil"/>
            </w:tcBorders>
            <w:shd w:val="clear" w:color="auto" w:fill="auto"/>
            <w:vAlign w:val="center"/>
          </w:tcPr>
          <w:p w14:paraId="7A414D6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在肥厚型心肌病（HCM）的背景下，儿童患者与成人患者在心源性猝死的风险因素上，存在什么差异？</w:t>
            </w:r>
          </w:p>
        </w:tc>
      </w:tr>
      <w:tr w14:paraId="152BE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7A25A9BE">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44</w:t>
            </w:r>
          </w:p>
        </w:tc>
        <w:tc>
          <w:tcPr>
            <w:tcW w:w="8062" w:type="dxa"/>
            <w:tcBorders>
              <w:top w:val="nil"/>
              <w:left w:val="nil"/>
              <w:bottom w:val="nil"/>
              <w:right w:val="nil"/>
            </w:tcBorders>
            <w:shd w:val="clear" w:color="auto" w:fill="auto"/>
            <w:vAlign w:val="center"/>
          </w:tcPr>
          <w:p w14:paraId="053CC17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针对16岁以下患有肥厚型心肌病（HCM）的儿童患者，有哪些特定的预测工具，可用于估算他们未来五年内心源性猝死的发生概率？</w:t>
            </w:r>
          </w:p>
        </w:tc>
      </w:tr>
      <w:tr w14:paraId="174528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6ECA4965">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45</w:t>
            </w:r>
          </w:p>
        </w:tc>
        <w:tc>
          <w:tcPr>
            <w:tcW w:w="8062" w:type="dxa"/>
            <w:tcBorders>
              <w:top w:val="nil"/>
              <w:left w:val="nil"/>
              <w:bottom w:val="nil"/>
              <w:right w:val="nil"/>
            </w:tcBorders>
            <w:shd w:val="clear" w:color="auto" w:fill="auto"/>
            <w:vAlign w:val="center"/>
          </w:tcPr>
          <w:p w14:paraId="1AE4B92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有哪些经过验证的风险评估工具，专门用于估计16岁及以上的肥厚型心肌病（HCM）患者在未来五年内发生猝死的风险？</w:t>
            </w:r>
          </w:p>
        </w:tc>
      </w:tr>
      <w:tr w14:paraId="5486DC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4DF68380">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46</w:t>
            </w:r>
          </w:p>
        </w:tc>
        <w:tc>
          <w:tcPr>
            <w:tcW w:w="8062" w:type="dxa"/>
            <w:tcBorders>
              <w:top w:val="nil"/>
              <w:left w:val="nil"/>
              <w:bottom w:val="nil"/>
              <w:right w:val="nil"/>
            </w:tcBorders>
            <w:shd w:val="clear" w:color="auto" w:fill="auto"/>
            <w:vAlign w:val="center"/>
          </w:tcPr>
          <w:p w14:paraId="7CFD86F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对于有临床症状的梗阻性肥厚型心肌病（HCM）患者而言，常规的药物治疗是否能够带来实际的治疗效果？</w:t>
            </w:r>
          </w:p>
        </w:tc>
      </w:tr>
      <w:tr w14:paraId="510BBB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75C0924D">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47</w:t>
            </w:r>
          </w:p>
        </w:tc>
        <w:tc>
          <w:tcPr>
            <w:tcW w:w="8062" w:type="dxa"/>
            <w:tcBorders>
              <w:top w:val="nil"/>
              <w:left w:val="nil"/>
              <w:bottom w:val="nil"/>
              <w:right w:val="nil"/>
            </w:tcBorders>
            <w:shd w:val="clear" w:color="auto" w:fill="auto"/>
            <w:vAlign w:val="center"/>
          </w:tcPr>
          <w:p w14:paraId="0D5FDEA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治疗症状性梗阻性肥厚型心肌病（HCM）的一线药物有哪些？</w:t>
            </w:r>
          </w:p>
        </w:tc>
      </w:tr>
      <w:tr w14:paraId="54C76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5BF255E">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48</w:t>
            </w:r>
          </w:p>
        </w:tc>
        <w:tc>
          <w:tcPr>
            <w:tcW w:w="8062" w:type="dxa"/>
            <w:tcBorders>
              <w:top w:val="nil"/>
              <w:left w:val="nil"/>
              <w:bottom w:val="nil"/>
              <w:right w:val="nil"/>
            </w:tcBorders>
            <w:shd w:val="clear" w:color="auto" w:fill="auto"/>
            <w:vAlign w:val="center"/>
          </w:tcPr>
          <w:p w14:paraId="780E30B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大剂量利尿剂是否有利于充血性肥厚型心肌病（HCM）患者缓解症状？</w:t>
            </w:r>
          </w:p>
        </w:tc>
      </w:tr>
      <w:tr w14:paraId="3A2249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0D42C38">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49</w:t>
            </w:r>
          </w:p>
        </w:tc>
        <w:tc>
          <w:tcPr>
            <w:tcW w:w="8062" w:type="dxa"/>
            <w:tcBorders>
              <w:top w:val="nil"/>
              <w:left w:val="nil"/>
              <w:bottom w:val="nil"/>
              <w:right w:val="nil"/>
            </w:tcBorders>
            <w:shd w:val="clear" w:color="auto" w:fill="auto"/>
            <w:vAlign w:val="center"/>
          </w:tcPr>
          <w:p w14:paraId="560882E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对于出现症状的成年肥厚型心肌病（HCM）患者，心肌肌球蛋白抑制剂是否具有治疗效果？</w:t>
            </w:r>
          </w:p>
        </w:tc>
      </w:tr>
      <w:tr w14:paraId="4614A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6C7005C">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50</w:t>
            </w:r>
          </w:p>
        </w:tc>
        <w:tc>
          <w:tcPr>
            <w:tcW w:w="8062" w:type="dxa"/>
            <w:tcBorders>
              <w:top w:val="nil"/>
              <w:left w:val="nil"/>
              <w:bottom w:val="nil"/>
              <w:right w:val="nil"/>
            </w:tcBorders>
            <w:shd w:val="clear" w:color="auto" w:fill="auto"/>
            <w:vAlign w:val="center"/>
          </w:tcPr>
          <w:p w14:paraId="769E774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当肥厚型心肌病（HCM）患者同时出现症状性心房颤动时，应该考虑什么治疗方案？</w:t>
            </w:r>
          </w:p>
        </w:tc>
      </w:tr>
      <w:tr w14:paraId="0D34D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573C28AF">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51</w:t>
            </w:r>
          </w:p>
        </w:tc>
        <w:tc>
          <w:tcPr>
            <w:tcW w:w="8062" w:type="dxa"/>
            <w:tcBorders>
              <w:top w:val="nil"/>
              <w:left w:val="nil"/>
              <w:bottom w:val="nil"/>
              <w:right w:val="nil"/>
            </w:tcBorders>
            <w:shd w:val="clear" w:color="auto" w:fill="auto"/>
            <w:vAlign w:val="center"/>
          </w:tcPr>
          <w:p w14:paraId="771462A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在肥厚型心肌病（HCM）的治疗中，哪些患者群体应当避免使用维拉帕米作为治疗药物？</w:t>
            </w:r>
          </w:p>
        </w:tc>
      </w:tr>
      <w:tr w14:paraId="50863A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772A359E">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52</w:t>
            </w:r>
          </w:p>
        </w:tc>
        <w:tc>
          <w:tcPr>
            <w:tcW w:w="8062" w:type="dxa"/>
            <w:tcBorders>
              <w:top w:val="nil"/>
              <w:left w:val="nil"/>
              <w:bottom w:val="nil"/>
              <w:right w:val="nil"/>
            </w:tcBorders>
            <w:shd w:val="clear" w:color="auto" w:fill="auto"/>
            <w:vAlign w:val="center"/>
          </w:tcPr>
          <w:p w14:paraId="1A39A15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对非梗阻性肥厚型心肌病（HCM）患者实施治疗时，需注意哪些基本原则？</w:t>
            </w:r>
          </w:p>
        </w:tc>
      </w:tr>
      <w:tr w14:paraId="1AEC2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404851DF">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53</w:t>
            </w:r>
          </w:p>
        </w:tc>
        <w:tc>
          <w:tcPr>
            <w:tcW w:w="8062" w:type="dxa"/>
            <w:tcBorders>
              <w:top w:val="nil"/>
              <w:left w:val="nil"/>
              <w:bottom w:val="nil"/>
              <w:right w:val="nil"/>
            </w:tcBorders>
            <w:shd w:val="clear" w:color="auto" w:fill="auto"/>
            <w:vAlign w:val="center"/>
          </w:tcPr>
          <w:p w14:paraId="78464E6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针对那些患有肥厚型心肌病（HCM）、频繁出现危及生命的快速室性心律失常，并且对药物治疗反应不佳的患者，应当考虑哪些合适的治疗方案？</w:t>
            </w:r>
          </w:p>
        </w:tc>
      </w:tr>
      <w:tr w14:paraId="0C906C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4EB55FFA">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54</w:t>
            </w:r>
          </w:p>
        </w:tc>
        <w:tc>
          <w:tcPr>
            <w:tcW w:w="8062" w:type="dxa"/>
            <w:tcBorders>
              <w:top w:val="nil"/>
              <w:left w:val="nil"/>
              <w:bottom w:val="nil"/>
              <w:right w:val="nil"/>
            </w:tcBorders>
            <w:shd w:val="clear" w:color="auto" w:fill="auto"/>
            <w:vAlign w:val="center"/>
          </w:tcPr>
          <w:p w14:paraId="2B3615D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使用正性肌力药物（例如洋地黄类、磷酸二酯酶抑制剂等）对症状性梗阻性肥厚型心肌病（HCM）患者而言，是否有治疗效果？</w:t>
            </w:r>
          </w:p>
        </w:tc>
      </w:tr>
      <w:tr w14:paraId="7A358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3AA89D72">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55</w:t>
            </w:r>
          </w:p>
        </w:tc>
        <w:tc>
          <w:tcPr>
            <w:tcW w:w="8062" w:type="dxa"/>
            <w:tcBorders>
              <w:top w:val="nil"/>
              <w:left w:val="nil"/>
              <w:bottom w:val="nil"/>
              <w:right w:val="nil"/>
            </w:tcBorders>
            <w:shd w:val="clear" w:color="auto" w:fill="auto"/>
            <w:vAlign w:val="center"/>
          </w:tcPr>
          <w:p w14:paraId="24B2EE6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是否应该对那些没有症状、运动能力正常的肥厚型心肌病（HCM）患者进行室间隔减容手术（SRT）？</w:t>
            </w:r>
          </w:p>
        </w:tc>
      </w:tr>
      <w:tr w14:paraId="7F4789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0F15C1E0">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56</w:t>
            </w:r>
          </w:p>
        </w:tc>
        <w:tc>
          <w:tcPr>
            <w:tcW w:w="8062" w:type="dxa"/>
            <w:tcBorders>
              <w:top w:val="nil"/>
              <w:left w:val="nil"/>
              <w:bottom w:val="nil"/>
              <w:right w:val="nil"/>
            </w:tcBorders>
            <w:shd w:val="clear" w:color="auto" w:fill="auto"/>
            <w:vAlign w:val="center"/>
          </w:tcPr>
          <w:p w14:paraId="39E931E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当面临症状性梗阻性肥厚型心肌病（HCM）且同时患有需通过手术处理的其他心脏疾病时，患者该如何应对？</w:t>
            </w:r>
          </w:p>
        </w:tc>
      </w:tr>
      <w:tr w14:paraId="32678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3151C1CA">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57</w:t>
            </w:r>
          </w:p>
        </w:tc>
        <w:tc>
          <w:tcPr>
            <w:tcW w:w="8062" w:type="dxa"/>
            <w:tcBorders>
              <w:top w:val="nil"/>
              <w:left w:val="nil"/>
              <w:bottom w:val="nil"/>
              <w:right w:val="nil"/>
            </w:tcBorders>
            <w:shd w:val="clear" w:color="auto" w:fill="auto"/>
            <w:vAlign w:val="center"/>
          </w:tcPr>
          <w:p w14:paraId="4160019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是否应该为尚未显现任何临床症状的基因检测结果呈阳性的肥厚型心肌病（HCM）患者安装心脏复律除颤器（ICD），以预防心脏事件的发生？</w:t>
            </w:r>
          </w:p>
        </w:tc>
      </w:tr>
      <w:tr w14:paraId="0E31B6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401E0FF">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58</w:t>
            </w:r>
          </w:p>
        </w:tc>
        <w:tc>
          <w:tcPr>
            <w:tcW w:w="8062" w:type="dxa"/>
            <w:tcBorders>
              <w:top w:val="nil"/>
              <w:left w:val="nil"/>
              <w:bottom w:val="nil"/>
              <w:right w:val="nil"/>
            </w:tcBorders>
            <w:shd w:val="clear" w:color="auto" w:fill="auto"/>
            <w:vAlign w:val="center"/>
          </w:tcPr>
          <w:p w14:paraId="6C6F8B6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评估心源性猝死风险分层对于肥厚型心肌病（HCM）患者的临床管理是否具有重要的临床意义？</w:t>
            </w:r>
          </w:p>
        </w:tc>
      </w:tr>
      <w:tr w14:paraId="0AEF1F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0" w:type="auto"/>
            <w:tcBorders>
              <w:top w:val="nil"/>
              <w:left w:val="nil"/>
              <w:bottom w:val="nil"/>
              <w:right w:val="nil"/>
            </w:tcBorders>
            <w:shd w:val="clear" w:color="auto" w:fill="auto"/>
            <w:noWrap/>
            <w:vAlign w:val="center"/>
          </w:tcPr>
          <w:p w14:paraId="15B9B491">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59</w:t>
            </w:r>
          </w:p>
        </w:tc>
        <w:tc>
          <w:tcPr>
            <w:tcW w:w="8062" w:type="dxa"/>
            <w:tcBorders>
              <w:top w:val="nil"/>
              <w:left w:val="nil"/>
              <w:bottom w:val="nil"/>
              <w:right w:val="nil"/>
            </w:tcBorders>
            <w:shd w:val="clear" w:color="auto" w:fill="auto"/>
            <w:vAlign w:val="center"/>
          </w:tcPr>
          <w:p w14:paraId="51933F5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对于青少年及成人肥厚型心肌病（HCM）患者，推荐每间隔多长时间进行一次心源性猝死的风险评估？</w:t>
            </w:r>
          </w:p>
        </w:tc>
      </w:tr>
      <w:tr w14:paraId="7BFD03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CBA27F9">
            <w:pPr>
              <w:keepNext w:val="0"/>
              <w:keepLines w:val="0"/>
              <w:widowControl/>
              <w:suppressLineNumbers w:val="0"/>
              <w:jc w:val="center"/>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60</w:t>
            </w:r>
          </w:p>
        </w:tc>
        <w:tc>
          <w:tcPr>
            <w:tcW w:w="8062" w:type="dxa"/>
            <w:tcBorders>
              <w:top w:val="nil"/>
              <w:left w:val="nil"/>
              <w:bottom w:val="nil"/>
              <w:right w:val="nil"/>
            </w:tcBorders>
            <w:shd w:val="clear" w:color="auto" w:fill="auto"/>
            <w:vAlign w:val="center"/>
          </w:tcPr>
          <w:p w14:paraId="6D04FED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基因型阳性但尚未表现出症状的肥厚型心肌病（HCM）患者，是否应被限制参加任何竞技性活动？</w:t>
            </w:r>
          </w:p>
        </w:tc>
      </w:tr>
      <w:bookmarkEnd w:id="0"/>
    </w:tbl>
    <w:p w14:paraId="378DB17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kZGUyYWM3MTkxZmUyZTUwYWNjNjY2ZjhmNWNiOTEifQ=="/>
  </w:docVars>
  <w:rsids>
    <w:rsidRoot w:val="00000000"/>
    <w:rsid w:val="04EC1450"/>
    <w:rsid w:val="0B4D0822"/>
    <w:rsid w:val="15FE5F85"/>
    <w:rsid w:val="3948643D"/>
    <w:rsid w:val="4F3D0C32"/>
    <w:rsid w:val="500C5F02"/>
    <w:rsid w:val="563C3B2B"/>
    <w:rsid w:val="7CDF2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1137</Words>
  <Characters>7298</Characters>
  <Lines>0</Lines>
  <Paragraphs>0</Paragraphs>
  <TotalTime>0</TotalTime>
  <ScaleCrop>false</ScaleCrop>
  <LinksUpToDate>false</LinksUpToDate>
  <CharactersWithSpaces>8285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2024-11-14T02:40:00Z</dcterms:created>
  <dc:creator>Administrator</dc:creator>
  <cp:lastModifiedBy>Min</cp:lastModifiedBy>
  <dcterms:modified xsi:type="dcterms:W3CDTF">2024-11-14T03:27:24Z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DA63C75C8C8C4FAA93A32C3420423C94_12</vt:lpwstr>
  </property>
</Properties>
</file>