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“感-通-算”一体化的跨域健康管理联邦孪生平台 数据库设计说明</w:t>
      </w:r>
    </w:p>
    <w:p>
      <w:pPr>
        <w:pStyle w:val="Heading2"/>
      </w:pPr>
      <w:r>
        <w:t>范围</w:t>
      </w:r>
    </w:p>
    <w:p>
      <w:r>
        <w:rPr>
          <w:rFonts w:ascii="STSong" w:hAnsi="STSong" w:eastAsia="STSong" w:cs="STSong"/>
          <w:sz w:val="21"/>
        </w:rPr>
        <w:t>本文档补充描述联邦学习子系统的数据模型和数据库设计内容，用于后续合并到平台级数据库设计说明。</w:t>
      </w:r>
    </w:p>
    <w:p>
      <w:pPr>
        <w:pStyle w:val="Heading2"/>
      </w:pPr>
      <w:r>
        <w:t>引用文档</w:t>
      </w:r>
    </w:p>
    <w:p>
      <w:r>
        <w:rPr>
          <w:rFonts w:ascii="STSong" w:hAnsi="STSong" w:eastAsia="STSong" w:cs="STSong"/>
          <w:sz w:val="21"/>
        </w:rPr>
        <w:t>本节建议沿用平台级引用文档，不按子系统重复拆分。</w:t>
      </w:r>
    </w:p>
    <w:p>
      <w:pPr>
        <w:pStyle w:val="Heading2"/>
      </w:pPr>
      <w:r>
        <w:t>数据库级设计决策</w:t>
      </w:r>
    </w:p>
    <w:p>
      <w:pPr>
        <w:pStyle w:val="Heading3"/>
      </w:pPr>
      <w:r>
        <w:t>联邦学习子系统</w:t>
      </w:r>
    </w:p>
    <w:p>
      <w:r>
        <w:rPr>
          <w:rFonts w:ascii="STSong" w:hAnsi="STSong" w:eastAsia="STSong" w:cs="STSong"/>
          <w:sz w:val="21"/>
        </w:rPr>
        <w:t>联邦学习子系统的数据设计以事件、业务状态、查询读模型和运行时反馈数据为核心。物理数据库产品、部署拓扑、备份恢复和安全策略建议在平台级数据库设计中统一描述。</w:t>
      </w:r>
    </w:p>
    <w:p>
      <w:pPr>
        <w:pStyle w:val="Heading2"/>
      </w:pPr>
      <w:r>
        <w:t>数据库详细设计</w:t>
      </w:r>
    </w:p>
    <w:p>
      <w:pPr>
        <w:pStyle w:val="Heading3"/>
      </w:pPr>
      <w:r>
        <w:t>联邦学习子系统</w:t>
      </w:r>
    </w:p>
    <w:p>
      <w:pPr>
        <w:pStyle w:val="Heading4"/>
      </w:pPr>
      <w:r>
        <w:t>一、设计范围/FLPRM-DB-SECTION</w:t>
      </w:r>
    </w:p>
    <w:p>
      <w:r>
        <w:rPr>
          <w:rFonts w:ascii="STSong" w:hAnsi="STSong" w:eastAsia="STSong" w:cs="STSong"/>
          <w:sz w:val="21"/>
        </w:rPr>
        <w:t>本文档描述由 Event Modeling 读模型（Read Model） 推导出的读侧数据模型。除非领域模型明确说明，否则存储引擎、物理表名、数据保留策略和一致性 SLA 均属于后续实现决策。</w:t>
      </w:r>
    </w:p>
    <w:p>
      <w:pPr>
        <w:pStyle w:val="Heading4"/>
      </w:pPr>
      <w:r>
        <w:t>二、读模型（Read Model） 清单/FLPRM-DB-RM</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vAlign w:val="center"/>
            <w:shd w:fill="D9EAF7"/>
          </w:tcPr>
          <w:p>
            <w:pPr>
              <w:spacing w:after="0"/>
              <w:jc w:val="center"/>
            </w:pPr>
            <w:r>
              <w:rPr>
                <w:rFonts w:ascii="STSong" w:hAnsi="STSong" w:eastAsia="STSong" w:cs="STSong"/>
                <w:b/>
                <w:sz w:val="17"/>
              </w:rPr>
              <w:t>读模型（Read Model）</w:t>
            </w:r>
          </w:p>
        </w:tc>
        <w:tc>
          <w:tcPr>
            <w:tcW w:type="dxa" w:w="1813"/>
            <w:vAlign w:val="center"/>
            <w:shd w:fill="D9EAF7"/>
          </w:tcPr>
          <w:p>
            <w:pPr>
              <w:spacing w:after="0"/>
              <w:jc w:val="center"/>
            </w:pPr>
            <w:r>
              <w:rPr>
                <w:rFonts w:ascii="STSong" w:hAnsi="STSong" w:eastAsia="STSong" w:cs="STSong"/>
                <w:b/>
                <w:sz w:val="17"/>
              </w:rPr>
              <w:t>限界上下文</w:t>
            </w:r>
          </w:p>
        </w:tc>
        <w:tc>
          <w:tcPr>
            <w:tcW w:type="dxa" w:w="1813"/>
            <w:vAlign w:val="center"/>
            <w:shd w:fill="D9EAF7"/>
          </w:tcPr>
          <w:p>
            <w:pPr>
              <w:spacing w:after="0"/>
              <w:jc w:val="center"/>
            </w:pPr>
            <w:r>
              <w:rPr>
                <w:rFonts w:ascii="STSong" w:hAnsi="STSong" w:eastAsia="STSong" w:cs="STSong"/>
                <w:b/>
                <w:sz w:val="17"/>
              </w:rPr>
              <w:t>聚合</w:t>
            </w:r>
          </w:p>
        </w:tc>
        <w:tc>
          <w:tcPr>
            <w:tcW w:type="dxa" w:w="1813"/>
            <w:vAlign w:val="center"/>
            <w:shd w:fill="D9EAF7"/>
          </w:tcPr>
          <w:p>
            <w:pPr>
              <w:spacing w:after="0"/>
              <w:jc w:val="center"/>
            </w:pPr>
            <w:r>
              <w:rPr>
                <w:rFonts w:ascii="STSong" w:hAnsi="STSong" w:eastAsia="STSong" w:cs="STSong"/>
                <w:b/>
                <w:sz w:val="17"/>
              </w:rPr>
              <w:t>形态</w:t>
            </w:r>
          </w:p>
        </w:tc>
        <w:tc>
          <w:tcPr>
            <w:tcW w:type="dxa" w:w="1813"/>
            <w:vAlign w:val="center"/>
            <w:shd w:fill="D9EAF7"/>
          </w:tcPr>
          <w:p>
            <w:pPr>
              <w:spacing w:after="0"/>
              <w:jc w:val="center"/>
            </w:pPr>
            <w:r>
              <w:rPr>
                <w:rFonts w:ascii="STSong" w:hAnsi="STSong" w:eastAsia="STSong" w:cs="STSong"/>
                <w:b/>
                <w:sz w:val="17"/>
              </w:rPr>
              <w:t>来源事件</w:t>
            </w:r>
          </w:p>
        </w:tc>
      </w:tr>
      <w:tr>
        <w:tc>
          <w:tcPr>
            <w:tcW w:type="dxa" w:w="1813"/>
            <w:vAlign w:val="center"/>
            <w:shd w:fill="FFFFFF"/>
          </w:tcPr>
          <w:p>
            <w:pPr>
              <w:spacing w:after="0"/>
              <w:jc w:val="left"/>
            </w:pPr>
            <w:r>
              <w:rPr>
                <w:rFonts w:ascii="STSong" w:hAnsi="STSong" w:eastAsia="STSong" w:cs="STSong"/>
                <w:b w:val="0"/>
                <w:sz w:val="17"/>
              </w:rPr>
              <w:t>组织目录（Organization Directory）</w:t>
            </w:r>
          </w:p>
        </w:tc>
        <w:tc>
          <w:tcPr>
            <w:tcW w:type="dxa" w:w="1813"/>
            <w:vAlign w:val="center"/>
            <w:shd w:fill="FFFFFF"/>
          </w:tcPr>
          <w:p>
            <w:pPr>
              <w:spacing w:after="0"/>
              <w:jc w:val="left"/>
            </w:pPr>
            <w:r>
              <w:rPr>
                <w:rFonts w:ascii="STSong" w:hAnsi="STSong" w:eastAsia="STSong" w:cs="STSong"/>
                <w:b w:val="0"/>
                <w:sz w:val="17"/>
              </w:rPr>
              <w:t>组织管理（Organization Management）</w:t>
            </w:r>
          </w:p>
        </w:tc>
        <w:tc>
          <w:tcPr>
            <w:tcW w:type="dxa" w:w="1813"/>
            <w:vAlign w:val="center"/>
            <w:shd w:fill="FFFFFF"/>
          </w:tcPr>
          <w:p>
            <w:pPr>
              <w:spacing w:after="0"/>
              <w:jc w:val="left"/>
            </w:pPr>
            <w:r>
              <w:rPr>
                <w:rFonts w:ascii="STSong" w:hAnsi="STSong" w:eastAsia="STSong" w:cs="STSong"/>
                <w:b w:val="0"/>
                <w:sz w:val="17"/>
              </w:rPr>
              <w:t>组织（Organization）</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组织已激活（Organization Activated）, 组织已停用（Organization Deactivated）, 组织已重新激活（Organization Reactivated）, 数据集已批准用于训练（Dataset Approved For Training）</w:t>
            </w:r>
          </w:p>
        </w:tc>
      </w:tr>
      <w:tr>
        <w:tc>
          <w:tcPr>
            <w:tcW w:type="dxa" w:w="1813"/>
            <w:vAlign w:val="center"/>
            <w:shd w:fill="FFFFFF"/>
          </w:tcPr>
          <w:p>
            <w:pPr>
              <w:spacing w:after="0"/>
              <w:jc w:val="left"/>
            </w:pPr>
            <w:r>
              <w:rPr>
                <w:rFonts w:ascii="STSong" w:hAnsi="STSong" w:eastAsia="STSong" w:cs="STSong"/>
                <w:b w:val="0"/>
                <w:sz w:val="17"/>
              </w:rPr>
              <w:t>联邦概览（Federation Overview）</w:t>
            </w:r>
          </w:p>
        </w:tc>
        <w:tc>
          <w:tcPr>
            <w:tcW w:type="dxa" w:w="1813"/>
            <w:vAlign w:val="center"/>
            <w:shd w:fill="FFFFFF"/>
          </w:tcPr>
          <w:p>
            <w:pPr>
              <w:spacing w:after="0"/>
              <w:jc w:val="left"/>
            </w:pPr>
            <w:r>
              <w:rPr>
                <w:rFonts w:ascii="STSong" w:hAnsi="STSong" w:eastAsia="STSong" w:cs="STSong"/>
                <w:b w:val="0"/>
                <w:sz w:val="17"/>
              </w:rPr>
              <w:t>联合管理（Federation Management）</w:t>
            </w:r>
          </w:p>
        </w:tc>
        <w:tc>
          <w:tcPr>
            <w:tcW w:type="dxa" w:w="1813"/>
            <w:vAlign w:val="center"/>
            <w:shd w:fill="FFFFFF"/>
          </w:tcPr>
          <w:p>
            <w:pPr>
              <w:spacing w:after="0"/>
              <w:jc w:val="left"/>
            </w:pPr>
            <w:r>
              <w:rPr>
                <w:rFonts w:ascii="STSong" w:hAnsi="STSong" w:eastAsia="STSong" w:cs="STSong"/>
                <w:b w:val="0"/>
                <w:sz w:val="17"/>
              </w:rPr>
              <w:t>联合（Federation）</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联合已创建（Federation Created）, 联合已激活（Federation Activated）, 联邦已暂停（Federation Suspended）, 联邦已重新激活（Federation Reactivated）, 参与者已邀请（Participant Invited）, 参与者已加入（Participant Joined）, 参与者已被拒绝（Participant Rejected）, 参与者邀请已撤销（Participant Invitation Revoked）, 参与者已暂停（Participant Suspended）, 参与者已移除（Participant Removed）, 运行时身份（Runtime Identity） Activated, 运行时身份（Runtime Identity） 已撤销（Revoked）, 训练作业（Training Job） 已提交（Submitted）</w:t>
            </w:r>
          </w:p>
        </w:tc>
      </w:tr>
      <w:tr>
        <w:tc>
          <w:tcPr>
            <w:tcW w:type="dxa" w:w="1813"/>
            <w:vAlign w:val="center"/>
            <w:shd w:fill="FFFFFF"/>
          </w:tcPr>
          <w:p>
            <w:pPr>
              <w:spacing w:after="0"/>
              <w:jc w:val="left"/>
            </w:pPr>
            <w:r>
              <w:rPr>
                <w:rFonts w:ascii="STSong" w:hAnsi="STSong" w:eastAsia="STSong" w:cs="STSong"/>
                <w:b w:val="0"/>
                <w:sz w:val="17"/>
              </w:rPr>
              <w:t>联合成员资格目录（Federation Membership Directory）</w:t>
            </w:r>
          </w:p>
        </w:tc>
        <w:tc>
          <w:tcPr>
            <w:tcW w:type="dxa" w:w="1813"/>
            <w:vAlign w:val="center"/>
            <w:shd w:fill="FFFFFF"/>
          </w:tcPr>
          <w:p>
            <w:pPr>
              <w:spacing w:after="0"/>
              <w:jc w:val="left"/>
            </w:pPr>
            <w:r>
              <w:rPr>
                <w:rFonts w:ascii="STSong" w:hAnsi="STSong" w:eastAsia="STSong" w:cs="STSong"/>
                <w:b w:val="0"/>
                <w:sz w:val="17"/>
              </w:rPr>
              <w:t>联合管理（Federation Management）</w:t>
            </w:r>
          </w:p>
        </w:tc>
        <w:tc>
          <w:tcPr>
            <w:tcW w:type="dxa" w:w="1813"/>
            <w:vAlign w:val="center"/>
            <w:shd w:fill="FFFFFF"/>
          </w:tcPr>
          <w:p>
            <w:pPr>
              <w:spacing w:after="0"/>
              <w:jc w:val="left"/>
            </w:pPr>
            <w:r>
              <w:rPr>
                <w:rFonts w:ascii="STSong" w:hAnsi="STSong" w:eastAsia="STSong" w:cs="STSong"/>
                <w:b w:val="0"/>
                <w:sz w:val="17"/>
              </w:rPr>
              <w:t>联合成员资格（Federation Membership）</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联合已创建（Federation Created）, 参与者已邀请（Participant Invited）, 参与者已加入（Participant Joined）, 参与者已被拒绝（Participant Rejected）, 参与者邀请已撤销（Participant Invitation Revoked）, 参与者已暂停（Participant Suspended）, 参与者已移除（Participant Removed）, 组织已注册（Organization Registered）, 组织已激活（Organization Activated）</w:t>
            </w:r>
          </w:p>
        </w:tc>
      </w:tr>
      <w:tr>
        <w:tc>
          <w:tcPr>
            <w:tcW w:type="dxa" w:w="1813"/>
            <w:vAlign w:val="center"/>
            <w:shd w:fill="FFFFFF"/>
          </w:tcPr>
          <w:p>
            <w:pPr>
              <w:spacing w:after="0"/>
              <w:jc w:val="left"/>
            </w:pPr>
            <w:r>
              <w:rPr>
                <w:rFonts w:ascii="STSong" w:hAnsi="STSong" w:eastAsia="STSong" w:cs="STSong"/>
                <w:b w:val="0"/>
                <w:sz w:val="17"/>
              </w:rPr>
              <w:t>字典目录（Dictionary Catalog）</w:t>
            </w:r>
          </w:p>
        </w:tc>
        <w:tc>
          <w:tcPr>
            <w:tcW w:type="dxa" w:w="1813"/>
            <w:vAlign w:val="center"/>
            <w:shd w:fill="FFFFFF"/>
          </w:tcPr>
          <w:p>
            <w:pPr>
              <w:spacing w:after="0"/>
              <w:jc w:val="left"/>
            </w:pPr>
            <w:r>
              <w:rPr>
                <w:rFonts w:ascii="STSong" w:hAnsi="STSong" w:eastAsia="STSong" w:cs="STSong"/>
                <w:b w:val="0"/>
                <w:sz w:val="17"/>
              </w:rPr>
              <w:t>字典维护（Dictionary Maintenance）</w:t>
            </w:r>
          </w:p>
        </w:tc>
        <w:tc>
          <w:tcPr>
            <w:tcW w:type="dxa" w:w="1813"/>
            <w:vAlign w:val="center"/>
            <w:shd w:fill="FFFFFF"/>
          </w:tcPr>
          <w:p>
            <w:pPr>
              <w:spacing w:after="0"/>
              <w:jc w:val="left"/>
            </w:pPr>
            <w:r>
              <w:rPr>
                <w:rFonts w:ascii="STSong" w:hAnsi="STSong" w:eastAsia="STSong" w:cs="STSong"/>
                <w:b w:val="0"/>
                <w:sz w:val="17"/>
              </w:rPr>
              <w:t>字典（Dictionary）</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字典已注册（Dictionary Registered）, 字典已更新（Dictionary Updated）, 字典已归档（Dictionary Archived）</w:t>
            </w:r>
          </w:p>
        </w:tc>
      </w:tr>
      <w:tr>
        <w:tc>
          <w:tcPr>
            <w:tcW w:type="dxa" w:w="1813"/>
            <w:vAlign w:val="center"/>
            <w:shd w:fill="FFFFFF"/>
          </w:tcPr>
          <w:p>
            <w:pPr>
              <w:spacing w:after="0"/>
              <w:jc w:val="left"/>
            </w:pPr>
            <w:r>
              <w:rPr>
                <w:rFonts w:ascii="STSong" w:hAnsi="STSong" w:eastAsia="STSong" w:cs="STSong"/>
                <w:b w:val="0"/>
                <w:sz w:val="17"/>
              </w:rPr>
              <w:t>字典值目录（Dictionary Value Catalog）</w:t>
            </w:r>
          </w:p>
        </w:tc>
        <w:tc>
          <w:tcPr>
            <w:tcW w:type="dxa" w:w="1813"/>
            <w:vAlign w:val="center"/>
            <w:shd w:fill="FFFFFF"/>
          </w:tcPr>
          <w:p>
            <w:pPr>
              <w:spacing w:after="0"/>
              <w:jc w:val="left"/>
            </w:pPr>
            <w:r>
              <w:rPr>
                <w:rFonts w:ascii="STSong" w:hAnsi="STSong" w:eastAsia="STSong" w:cs="STSong"/>
                <w:b w:val="0"/>
                <w:sz w:val="17"/>
              </w:rPr>
              <w:t>字典维护（Dictionary Maintenance）</w:t>
            </w:r>
          </w:p>
        </w:tc>
        <w:tc>
          <w:tcPr>
            <w:tcW w:type="dxa" w:w="1813"/>
            <w:vAlign w:val="center"/>
            <w:shd w:fill="FFFFFF"/>
          </w:tcPr>
          <w:p>
            <w:pPr>
              <w:spacing w:after="0"/>
              <w:jc w:val="left"/>
            </w:pPr>
            <w:r>
              <w:rPr>
                <w:rFonts w:ascii="STSong" w:hAnsi="STSong" w:eastAsia="STSong" w:cs="STSong"/>
                <w:b w:val="0"/>
                <w:sz w:val="17"/>
              </w:rPr>
              <w:t>字典值（Dictionary Value）</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字典值已添加（Dictionary Value Added）, 字典值已禁用（Dictionary Value Disabled）, 字典值已启用（Dictionary Value Enabled）</w:t>
            </w:r>
          </w:p>
        </w:tc>
      </w:tr>
      <w:tr>
        <w:tc>
          <w:tcPr>
            <w:tcW w:type="dxa" w:w="1813"/>
            <w:vAlign w:val="center"/>
            <w:shd w:fill="FFFFFF"/>
          </w:tcPr>
          <w:p>
            <w:pPr>
              <w:spacing w:after="0"/>
              <w:jc w:val="left"/>
            </w:pPr>
            <w:r>
              <w:rPr>
                <w:rFonts w:ascii="STSong" w:hAnsi="STSong" w:eastAsia="STSong" w:cs="STSong"/>
                <w:b w:val="0"/>
                <w:sz w:val="17"/>
              </w:rPr>
              <w:t>暂存文件目录（Staged File Catalog）</w:t>
            </w:r>
          </w:p>
        </w:tc>
        <w:tc>
          <w:tcPr>
            <w:tcW w:type="dxa" w:w="1813"/>
            <w:vAlign w:val="center"/>
            <w:shd w:fill="FFFFFF"/>
          </w:tcPr>
          <w:p>
            <w:pPr>
              <w:spacing w:after="0"/>
              <w:jc w:val="left"/>
            </w:pPr>
            <w:r>
              <w:rPr>
                <w:rFonts w:ascii="STSong" w:hAnsi="STSong" w:eastAsia="STSong" w:cs="STSong"/>
                <w:b w:val="0"/>
                <w:sz w:val="17"/>
              </w:rPr>
              <w:t>文件上传（File Upload）</w:t>
            </w:r>
          </w:p>
        </w:tc>
        <w:tc>
          <w:tcPr>
            <w:tcW w:type="dxa" w:w="1813"/>
            <w:vAlign w:val="center"/>
            <w:shd w:fill="FFFFFF"/>
          </w:tcPr>
          <w:p>
            <w:pPr>
              <w:spacing w:after="0"/>
              <w:jc w:val="left"/>
            </w:pPr>
            <w:r>
              <w:rPr>
                <w:rFonts w:ascii="STSong" w:hAnsi="STSong" w:eastAsia="STSong" w:cs="STSong"/>
                <w:b w:val="0"/>
                <w:sz w:val="17"/>
              </w:rPr>
              <w:t>暂存文件（Staged File）</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文件上传（File Upload） Staged, 暂存文件（Staged File） 已消费（Consumed）, 暂存文件（Staged File） Discarded, 暂存文件（Staged File） 已过期（Expired）</w:t>
            </w:r>
          </w:p>
        </w:tc>
      </w:tr>
      <w:tr>
        <w:tc>
          <w:tcPr>
            <w:tcW w:type="dxa" w:w="1813"/>
            <w:vAlign w:val="center"/>
            <w:shd w:fill="FFFFFF"/>
          </w:tcPr>
          <w:p>
            <w:pPr>
              <w:spacing w:after="0"/>
              <w:jc w:val="left"/>
            </w:pPr>
            <w:r>
              <w:rPr>
                <w:rFonts w:ascii="STSong" w:hAnsi="STSong" w:eastAsia="STSong" w:cs="STSong"/>
                <w:b w:val="0"/>
                <w:sz w:val="17"/>
              </w:rPr>
              <w:t>运行时基础设施包目录（Runtime Infrastructure Package Catalog）</w:t>
            </w:r>
          </w:p>
        </w:tc>
        <w:tc>
          <w:tcPr>
            <w:tcW w:type="dxa" w:w="1813"/>
            <w:vAlign w:val="center"/>
            <w:shd w:fill="FFFFFF"/>
          </w:tcPr>
          <w:p>
            <w:pPr>
              <w:spacing w:after="0"/>
              <w:jc w:val="left"/>
            </w:pPr>
            <w:r>
              <w:rPr>
                <w:rFonts w:ascii="STSong" w:hAnsi="STSong" w:eastAsia="STSong" w:cs="STSong"/>
                <w:b w:val="0"/>
                <w:sz w:val="17"/>
              </w:rPr>
              <w:t>运行时预配（Runtime Provisioning）</w:t>
            </w:r>
          </w:p>
        </w:tc>
        <w:tc>
          <w:tcPr>
            <w:tcW w:type="dxa" w:w="1813"/>
            <w:vAlign w:val="center"/>
            <w:shd w:fill="FFFFFF"/>
          </w:tcPr>
          <w:p>
            <w:pPr>
              <w:spacing w:after="0"/>
              <w:jc w:val="left"/>
            </w:pPr>
            <w:r>
              <w:rPr>
                <w:rFonts w:ascii="STSong" w:hAnsi="STSong" w:eastAsia="STSong" w:cs="STSong"/>
                <w:b w:val="0"/>
                <w:sz w:val="17"/>
              </w:rPr>
              <w:t>运行时基础设施（Runtime Infrastructure） 包（Package）</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运行时基础设施（Runtime Infrastructure） 包（Package） 已注册（Registered）</w:t>
            </w:r>
          </w:p>
        </w:tc>
      </w:tr>
      <w:tr>
        <w:tc>
          <w:tcPr>
            <w:tcW w:type="dxa" w:w="1813"/>
            <w:vAlign w:val="center"/>
            <w:shd w:fill="FFFFFF"/>
          </w:tcPr>
          <w:p>
            <w:pPr>
              <w:spacing w:after="0"/>
              <w:jc w:val="left"/>
            </w:pPr>
            <w:r>
              <w:rPr>
                <w:rFonts w:ascii="STSong" w:hAnsi="STSong" w:eastAsia="STSong" w:cs="STSong"/>
                <w:b w:val="0"/>
                <w:sz w:val="17"/>
              </w:rPr>
              <w:t>运行时安装计划目录（Runtime Installation Plan Catalog）</w:t>
            </w:r>
          </w:p>
        </w:tc>
        <w:tc>
          <w:tcPr>
            <w:tcW w:type="dxa" w:w="1813"/>
            <w:vAlign w:val="center"/>
            <w:shd w:fill="FFFFFF"/>
          </w:tcPr>
          <w:p>
            <w:pPr>
              <w:spacing w:after="0"/>
              <w:jc w:val="left"/>
            </w:pPr>
            <w:r>
              <w:rPr>
                <w:rFonts w:ascii="STSong" w:hAnsi="STSong" w:eastAsia="STSong" w:cs="STSong"/>
                <w:b w:val="0"/>
                <w:sz w:val="17"/>
              </w:rPr>
              <w:t>运行时预配（Runtime Provisioning）</w:t>
            </w:r>
          </w:p>
        </w:tc>
        <w:tc>
          <w:tcPr>
            <w:tcW w:type="dxa" w:w="1813"/>
            <w:vAlign w:val="center"/>
            <w:shd w:fill="FFFFFF"/>
          </w:tcPr>
          <w:p>
            <w:pPr>
              <w:spacing w:after="0"/>
              <w:jc w:val="left"/>
            </w:pPr>
            <w:r>
              <w:rPr>
                <w:rFonts w:ascii="STSong" w:hAnsi="STSong" w:eastAsia="STSong" w:cs="STSong"/>
                <w:b w:val="0"/>
                <w:sz w:val="17"/>
              </w:rPr>
              <w:t>运行时安装计划（Runtime Installation Plan）</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运行时基础设施（Runtime Infrastructure） 包（Package） 已注册（Registered）, 运行时安装计划已创建（Runtime Installation Plan Created）, 运行时基础设施（Runtime Infrastructure） 已计划（Planned）, 运行时基础设施已注册（Runtime Infrastructure Registered）, 运行时基础设施（Runtime Infrastructure） Verified, 运行时基础设施（Runtime Infrastructure） Verification 失败（Failed）, 运行时代理（Runtime Agent） Installation Succeeded, 运行时代理（Runtime Agent） Installation 失败（Failed）, 运行时代理（Runtime Agent） 部署（Deployment） 重试（Retry） Succeeded, 运行时代理（Runtime Agent） 部署（Deployment） 重试（Retry） 失败（Failed）, 运行时（Runtime） 连接已建立（Connection Established）</w:t>
            </w:r>
          </w:p>
        </w:tc>
      </w:tr>
      <w:tr>
        <w:tc>
          <w:tcPr>
            <w:tcW w:type="dxa" w:w="1813"/>
            <w:vAlign w:val="center"/>
            <w:shd w:fill="FFFFFF"/>
          </w:tcPr>
          <w:p>
            <w:pPr>
              <w:spacing w:after="0"/>
              <w:jc w:val="left"/>
            </w:pPr>
            <w:r>
              <w:rPr>
                <w:rFonts w:ascii="STSong" w:hAnsi="STSong" w:eastAsia="STSong" w:cs="STSong"/>
                <w:b w:val="0"/>
                <w:sz w:val="17"/>
              </w:rPr>
              <w:t>运行时安装指南（Runtime Installation Guide）</w:t>
            </w:r>
          </w:p>
        </w:tc>
        <w:tc>
          <w:tcPr>
            <w:tcW w:type="dxa" w:w="1813"/>
            <w:vAlign w:val="center"/>
            <w:shd w:fill="FFFFFF"/>
          </w:tcPr>
          <w:p>
            <w:pPr>
              <w:spacing w:after="0"/>
              <w:jc w:val="left"/>
            </w:pPr>
            <w:r>
              <w:rPr>
                <w:rFonts w:ascii="STSong" w:hAnsi="STSong" w:eastAsia="STSong" w:cs="STSong"/>
                <w:b w:val="0"/>
                <w:sz w:val="17"/>
              </w:rPr>
              <w:t>运行时预配（Runtime Provisioning）</w:t>
            </w:r>
          </w:p>
        </w:tc>
        <w:tc>
          <w:tcPr>
            <w:tcW w:type="dxa" w:w="1813"/>
            <w:vAlign w:val="center"/>
            <w:shd w:fill="FFFFFF"/>
          </w:tcPr>
          <w:p>
            <w:pPr>
              <w:spacing w:after="0"/>
              <w:jc w:val="left"/>
            </w:pPr>
            <w:r>
              <w:rPr>
                <w:rFonts w:ascii="STSong" w:hAnsi="STSong" w:eastAsia="STSong" w:cs="STSong"/>
                <w:b w:val="0"/>
                <w:sz w:val="17"/>
              </w:rPr>
              <w:t>运行时安装计划（Runtime Installation Plan）</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运行时基础设施（Runtime Infrastructure） 包（Package） 已注册（Registered）, 运行时安装计划已创建（Runtime Installation Plan Created）</w:t>
            </w:r>
          </w:p>
        </w:tc>
      </w:tr>
      <w:tr>
        <w:tc>
          <w:tcPr>
            <w:tcW w:type="dxa" w:w="1813"/>
            <w:vAlign w:val="center"/>
            <w:shd w:fill="FFFFFF"/>
          </w:tcPr>
          <w:p>
            <w:pPr>
              <w:spacing w:after="0"/>
              <w:jc w:val="left"/>
            </w:pPr>
            <w:r>
              <w:rPr>
                <w:rFonts w:ascii="STSong" w:hAnsi="STSong" w:eastAsia="STSong" w:cs="STSong"/>
                <w:b w:val="0"/>
                <w:sz w:val="17"/>
              </w:rPr>
              <w:t>运行时代理端点目录（Runtime Agent Endpoint Catalog）</w:t>
            </w:r>
          </w:p>
        </w:tc>
        <w:tc>
          <w:tcPr>
            <w:tcW w:type="dxa" w:w="1813"/>
            <w:vAlign w:val="center"/>
            <w:shd w:fill="FFFFFF"/>
          </w:tcPr>
          <w:p>
            <w:pPr>
              <w:spacing w:after="0"/>
              <w:jc w:val="left"/>
            </w:pPr>
            <w:r>
              <w:rPr>
                <w:rFonts w:ascii="STSong" w:hAnsi="STSong" w:eastAsia="STSong" w:cs="STSong"/>
                <w:b w:val="0"/>
                <w:sz w:val="17"/>
              </w:rPr>
              <w:t>运行时预配（Runtime Provisioning）</w:t>
            </w:r>
          </w:p>
        </w:tc>
        <w:tc>
          <w:tcPr>
            <w:tcW w:type="dxa" w:w="1813"/>
            <w:vAlign w:val="center"/>
            <w:shd w:fill="FFFFFF"/>
          </w:tcPr>
          <w:p>
            <w:pPr>
              <w:spacing w:after="0"/>
              <w:jc w:val="left"/>
            </w:pPr>
            <w:r>
              <w:rPr>
                <w:rFonts w:ascii="STSong" w:hAnsi="STSong" w:eastAsia="STSong" w:cs="STSong"/>
                <w:b w:val="0"/>
                <w:sz w:val="17"/>
              </w:rPr>
              <w:t>运行时基础设施（Runtime Infrastructure）</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运行时（Runtime） 连接已建立（Connection Established）, 运行时身份（Runtime Identity） Activated, 运行时身份（Runtime Identity） 已撤销（Revoked）, 运行时代理（Runtime Agent） Offline Detected, 运行时代理（Runtime Agent） 已恢复（Recovered）</w:t>
            </w:r>
          </w:p>
        </w:tc>
      </w:tr>
      <w:tr>
        <w:tc>
          <w:tcPr>
            <w:tcW w:type="dxa" w:w="1813"/>
            <w:vAlign w:val="center"/>
            <w:shd w:fill="FFFFFF"/>
          </w:tcPr>
          <w:p>
            <w:pPr>
              <w:spacing w:after="0"/>
              <w:jc w:val="left"/>
            </w:pPr>
            <w:r>
              <w:rPr>
                <w:rFonts w:ascii="STSong" w:hAnsi="STSong" w:eastAsia="STSong" w:cs="STSong"/>
                <w:b w:val="0"/>
                <w:sz w:val="17"/>
              </w:rPr>
              <w:t>运行时基础设施访问视图（Runtime Infrastructure Access View）</w:t>
            </w:r>
          </w:p>
        </w:tc>
        <w:tc>
          <w:tcPr>
            <w:tcW w:type="dxa" w:w="1813"/>
            <w:vAlign w:val="center"/>
            <w:shd w:fill="FFFFFF"/>
          </w:tcPr>
          <w:p>
            <w:pPr>
              <w:spacing w:after="0"/>
              <w:jc w:val="left"/>
            </w:pPr>
            <w:r>
              <w:rPr>
                <w:rFonts w:ascii="STSong" w:hAnsi="STSong" w:eastAsia="STSong" w:cs="STSong"/>
                <w:b w:val="0"/>
                <w:sz w:val="17"/>
              </w:rPr>
              <w:t>运行时预配（Runtime Provisioning）</w:t>
            </w:r>
          </w:p>
        </w:tc>
        <w:tc>
          <w:tcPr>
            <w:tcW w:type="dxa" w:w="1813"/>
            <w:vAlign w:val="center"/>
            <w:shd w:fill="FFFFFF"/>
          </w:tcPr>
          <w:p>
            <w:pPr>
              <w:spacing w:after="0"/>
              <w:jc w:val="left"/>
            </w:pPr>
            <w:r>
              <w:rPr>
                <w:rFonts w:ascii="STSong" w:hAnsi="STSong" w:eastAsia="STSong" w:cs="STSong"/>
                <w:b w:val="0"/>
                <w:sz w:val="17"/>
              </w:rPr>
              <w:t>运行时基础设施（Runtime Infrastructure）</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运行时基础设施（Runtime Infrastructure） 包（Package） 已注册（Registered）, 运行时安装计划已创建（Runtime Installation Plan Created）, 运行时基础设施（Runtime Infrastructure） 已计划（Planned）, 运行时基础设施已注册（Runtime Infrastructure Registered）, 运行时基础设施（Runtime Infrastructure） Verified, 运行时基础设施（Runtime Infrastructure） Verification 失败（Failed）, 运行时代理（Runtime Agent） Installation Succeeded, 运行时代理（Runtime Agent） Installation 失败（Failed）, 运行时代理（Runtime Agent） 部署（Deployment） 重试（Retry） Succeeded, 运行时代理（Runtime Agent） 部署（Deployment） 重试（Retry） 失败（Failed）, 运行时（Runtime） 连接已建立（Connection Established）</w:t>
            </w:r>
          </w:p>
        </w:tc>
      </w:tr>
      <w:tr>
        <w:tc>
          <w:tcPr>
            <w:tcW w:type="dxa" w:w="1813"/>
            <w:vAlign w:val="center"/>
            <w:shd w:fill="FFFFFF"/>
          </w:tcPr>
          <w:p>
            <w:pPr>
              <w:spacing w:after="0"/>
              <w:jc w:val="left"/>
            </w:pPr>
            <w:r>
              <w:rPr>
                <w:rFonts w:ascii="STSong" w:hAnsi="STSong" w:eastAsia="STSong" w:cs="STSong"/>
                <w:b w:val="0"/>
                <w:sz w:val="17"/>
              </w:rPr>
              <w:t>当前推荐的特征模式目录（Current Recommended Feature Schema Catalog）</w:t>
            </w:r>
          </w:p>
        </w:tc>
        <w:tc>
          <w:tcPr>
            <w:tcW w:type="dxa" w:w="1813"/>
            <w:vAlign w:val="center"/>
            <w:shd w:fill="FFFFFF"/>
          </w:tcPr>
          <w:p>
            <w:pPr>
              <w:spacing w:after="0"/>
              <w:jc w:val="left"/>
            </w:pPr>
            <w:r>
              <w:rPr>
                <w:rFonts w:ascii="STSong" w:hAnsi="STSong" w:eastAsia="STSong" w:cs="STSong"/>
                <w:b w:val="0"/>
                <w:sz w:val="17"/>
              </w:rPr>
              <w:t>数据集治理（Dataset Governance）</w:t>
            </w:r>
          </w:p>
        </w:tc>
        <w:tc>
          <w:tcPr>
            <w:tcW w:type="dxa" w:w="1813"/>
            <w:vAlign w:val="center"/>
            <w:shd w:fill="FFFFFF"/>
          </w:tcPr>
          <w:p>
            <w:pPr>
              <w:spacing w:after="0"/>
              <w:jc w:val="left"/>
            </w:pPr>
            <w:r>
              <w:rPr>
                <w:rFonts w:ascii="STSong" w:hAnsi="STSong" w:eastAsia="STSong" w:cs="STSong"/>
                <w:b w:val="0"/>
                <w:sz w:val="17"/>
              </w:rPr>
              <w:t>特征模式（Feature Schema）</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当前推荐的特征模式版本已标记（Current Recommended Feature Schema Version Marked）</w:t>
            </w:r>
          </w:p>
        </w:tc>
      </w:tr>
      <w:tr>
        <w:tc>
          <w:tcPr>
            <w:tcW w:type="dxa" w:w="1813"/>
            <w:vAlign w:val="center"/>
            <w:shd w:fill="FFFFFF"/>
          </w:tcPr>
          <w:p>
            <w:pPr>
              <w:spacing w:after="0"/>
              <w:jc w:val="left"/>
            </w:pPr>
            <w:r>
              <w:rPr>
                <w:rFonts w:ascii="STSong" w:hAnsi="STSong" w:eastAsia="STSong" w:cs="STSong"/>
                <w:b w:val="0"/>
                <w:sz w:val="17"/>
              </w:rPr>
              <w:t>特征模式目录（Feature Schema Catalog）</w:t>
            </w:r>
          </w:p>
        </w:tc>
        <w:tc>
          <w:tcPr>
            <w:tcW w:type="dxa" w:w="1813"/>
            <w:vAlign w:val="center"/>
            <w:shd w:fill="FFFFFF"/>
          </w:tcPr>
          <w:p>
            <w:pPr>
              <w:spacing w:after="0"/>
              <w:jc w:val="left"/>
            </w:pPr>
            <w:r>
              <w:rPr>
                <w:rFonts w:ascii="STSong" w:hAnsi="STSong" w:eastAsia="STSong" w:cs="STSong"/>
                <w:b w:val="0"/>
                <w:sz w:val="17"/>
              </w:rPr>
              <w:t>数据集治理（Dataset Governance）</w:t>
            </w:r>
          </w:p>
        </w:tc>
        <w:tc>
          <w:tcPr>
            <w:tcW w:type="dxa" w:w="1813"/>
            <w:vAlign w:val="center"/>
            <w:shd w:fill="FFFFFF"/>
          </w:tcPr>
          <w:p>
            <w:pPr>
              <w:spacing w:after="0"/>
              <w:jc w:val="left"/>
            </w:pPr>
            <w:r>
              <w:rPr>
                <w:rFonts w:ascii="STSong" w:hAnsi="STSong" w:eastAsia="STSong" w:cs="STSong"/>
                <w:b w:val="0"/>
                <w:sz w:val="17"/>
              </w:rPr>
              <w:t>特征模式（Feature Schema）</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特征模式已定义（Feature Schema Defined）, 特征模式已发布（Feature Schema Published）, 特征模式已弃用（Feature Schema Deprecated）, 特征模式已停用（Feature Schema Retired）, 特征模式版本已取代（Feature Schema Version Superseded）, 当前推荐的特征模式版本已标记（Current Recommended Feature Schema Version Marked）</w:t>
            </w:r>
          </w:p>
        </w:tc>
      </w:tr>
      <w:tr>
        <w:tc>
          <w:tcPr>
            <w:tcW w:type="dxa" w:w="1813"/>
            <w:vAlign w:val="center"/>
            <w:shd w:fill="FFFFFF"/>
          </w:tcPr>
          <w:p>
            <w:pPr>
              <w:spacing w:after="0"/>
              <w:jc w:val="left"/>
            </w:pPr>
            <w:r>
              <w:rPr>
                <w:rFonts w:ascii="STSong" w:hAnsi="STSong" w:eastAsia="STSong" w:cs="STSong"/>
                <w:b w:val="0"/>
                <w:sz w:val="17"/>
              </w:rPr>
              <w:t>运行时数据集元数据目录（Runtime Dataset Metadata Catalog）</w:t>
            </w:r>
          </w:p>
        </w:tc>
        <w:tc>
          <w:tcPr>
            <w:tcW w:type="dxa" w:w="1813"/>
            <w:vAlign w:val="center"/>
            <w:shd w:fill="FFFFFF"/>
          </w:tcPr>
          <w:p>
            <w:pPr>
              <w:spacing w:after="0"/>
              <w:jc w:val="left"/>
            </w:pPr>
            <w:r>
              <w:rPr>
                <w:rFonts w:ascii="STSong" w:hAnsi="STSong" w:eastAsia="STSong" w:cs="STSong"/>
                <w:b w:val="0"/>
                <w:sz w:val="17"/>
              </w:rPr>
              <w:t>数据集治理（Dataset Governance）</w:t>
            </w:r>
          </w:p>
        </w:tc>
        <w:tc>
          <w:tcPr>
            <w:tcW w:type="dxa" w:w="1813"/>
            <w:vAlign w:val="center"/>
            <w:shd w:fill="FFFFFF"/>
          </w:tcPr>
          <w:p>
            <w:pPr>
              <w:spacing w:after="0"/>
              <w:jc w:val="left"/>
            </w:pPr>
            <w:r>
              <w:rPr>
                <w:rFonts w:ascii="STSong" w:hAnsi="STSong" w:eastAsia="STSong" w:cs="STSong"/>
                <w:b w:val="0"/>
                <w:sz w:val="17"/>
              </w:rPr>
              <w:t>运行时（Runtime） 数据集（Dataset） Metadata</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特征模式已定义（Feature Schema Defined）, 数据集元数据已上报（Dataset Metadata Reported）, 数据集（Dataset） Metadata Reprofiled, 代理（Agent） 数据集（Dataset） 画像分析（Profiling） 失败（Failed）, 代理（Agent） 数据集（Dataset） Reprofiling 失败（Failed）</w:t>
            </w:r>
          </w:p>
        </w:tc>
      </w:tr>
      <w:tr>
        <w:tc>
          <w:tcPr>
            <w:tcW w:type="dxa" w:w="1813"/>
            <w:vAlign w:val="center"/>
            <w:shd w:fill="FFFFFF"/>
          </w:tcPr>
          <w:p>
            <w:pPr>
              <w:spacing w:after="0"/>
              <w:jc w:val="left"/>
            </w:pPr>
            <w:r>
              <w:rPr>
                <w:rFonts w:ascii="STSong" w:hAnsi="STSong" w:eastAsia="STSong" w:cs="STSong"/>
                <w:b w:val="0"/>
                <w:sz w:val="17"/>
              </w:rPr>
              <w:t>模型构件目录（Model Artifact Catalog）</w:t>
            </w:r>
          </w:p>
        </w:tc>
        <w:tc>
          <w:tcPr>
            <w:tcW w:type="dxa" w:w="1813"/>
            <w:vAlign w:val="center"/>
            <w:shd w:fill="FFFFFF"/>
          </w:tcPr>
          <w:p>
            <w:pPr>
              <w:spacing w:after="0"/>
              <w:jc w:val="left"/>
            </w:pPr>
            <w:r>
              <w:rPr>
                <w:rFonts w:ascii="STSong" w:hAnsi="STSong" w:eastAsia="STSong" w:cs="STSong"/>
                <w:b w:val="0"/>
                <w:sz w:val="17"/>
              </w:rPr>
              <w:t>模型存储库（Model Repository）</w:t>
            </w:r>
          </w:p>
        </w:tc>
        <w:tc>
          <w:tcPr>
            <w:tcW w:type="dxa" w:w="1813"/>
            <w:vAlign w:val="center"/>
            <w:shd w:fill="FFFFFF"/>
          </w:tcPr>
          <w:p>
            <w:pPr>
              <w:spacing w:after="0"/>
              <w:jc w:val="left"/>
            </w:pPr>
            <w:r>
              <w:rPr>
                <w:rFonts w:ascii="STSong" w:hAnsi="STSong" w:eastAsia="STSong" w:cs="STSong"/>
                <w:b w:val="0"/>
                <w:sz w:val="17"/>
              </w:rPr>
              <w:t>模型构件（Model Artifact）</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训练作业（Training Job） 已创建（Created）, 模型构件已注册（Model Artifact Registered）, 全局（Global） 模型（Model） Updated</w:t>
            </w:r>
          </w:p>
        </w:tc>
      </w:tr>
      <w:tr>
        <w:tc>
          <w:tcPr>
            <w:tcW w:type="dxa" w:w="1813"/>
            <w:vAlign w:val="center"/>
            <w:shd w:fill="FFFFFF"/>
          </w:tcPr>
          <w:p>
            <w:pPr>
              <w:spacing w:after="0"/>
              <w:jc w:val="left"/>
            </w:pPr>
            <w:r>
              <w:rPr>
                <w:rFonts w:ascii="STSong" w:hAnsi="STSong" w:eastAsia="STSong" w:cs="STSong"/>
                <w:b w:val="0"/>
                <w:sz w:val="17"/>
              </w:rPr>
              <w:t>训练运行配置目录（Training Run Configuration Catalog）</w:t>
            </w:r>
          </w:p>
        </w:tc>
        <w:tc>
          <w:tcPr>
            <w:tcW w:type="dxa" w:w="1813"/>
            <w:vAlign w:val="center"/>
            <w:shd w:fill="FFFFFF"/>
          </w:tcPr>
          <w:p>
            <w:pPr>
              <w:spacing w:after="0"/>
              <w:jc w:val="left"/>
            </w:pPr>
            <w:r>
              <w:rPr>
                <w:rFonts w:ascii="STSong" w:hAnsi="STSong" w:eastAsia="STSong" w:cs="STSong"/>
                <w:b w:val="0"/>
                <w:sz w:val="17"/>
              </w:rPr>
              <w:t>训练编排（Training Orchestration）</w:t>
            </w:r>
          </w:p>
        </w:tc>
        <w:tc>
          <w:tcPr>
            <w:tcW w:type="dxa" w:w="1813"/>
            <w:vAlign w:val="center"/>
            <w:shd w:fill="FFFFFF"/>
          </w:tcPr>
          <w:p>
            <w:pPr>
              <w:spacing w:after="0"/>
              <w:jc w:val="left"/>
            </w:pPr>
            <w:r>
              <w:rPr>
                <w:rFonts w:ascii="STSong" w:hAnsi="STSong" w:eastAsia="STSong" w:cs="STSong"/>
                <w:b w:val="0"/>
                <w:sz w:val="17"/>
              </w:rPr>
              <w:t>训练运行配置（Training Run Configuration）</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联合已创建（Federation Created）, 特征模式已定义（Feature Schema Defined）, 训练运行配置（Training Run Configuration） Defined, 训练运行配置（Training Run Configuration） Updated, 训练运行配置（Training Run Configuration） Locked</w:t>
            </w:r>
          </w:p>
        </w:tc>
      </w:tr>
      <w:tr>
        <w:tc>
          <w:tcPr>
            <w:tcW w:type="dxa" w:w="1813"/>
            <w:vAlign w:val="center"/>
            <w:shd w:fill="FFFFFF"/>
          </w:tcPr>
          <w:p>
            <w:pPr>
              <w:spacing w:after="0"/>
              <w:jc w:val="left"/>
            </w:pPr>
            <w:r>
              <w:rPr>
                <w:rFonts w:ascii="STSong" w:hAnsi="STSong" w:eastAsia="STSong" w:cs="STSong"/>
                <w:b w:val="0"/>
                <w:sz w:val="17"/>
              </w:rPr>
              <w:t>Training Participant Eligibility</w:t>
            </w:r>
          </w:p>
        </w:tc>
        <w:tc>
          <w:tcPr>
            <w:tcW w:type="dxa" w:w="1813"/>
            <w:vAlign w:val="center"/>
            <w:shd w:fill="FFFFFF"/>
          </w:tcPr>
          <w:p>
            <w:pPr>
              <w:spacing w:after="0"/>
              <w:jc w:val="left"/>
            </w:pPr>
            <w:r>
              <w:rPr>
                <w:rFonts w:ascii="STSong" w:hAnsi="STSong" w:eastAsia="STSong" w:cs="STSong"/>
                <w:b w:val="0"/>
                <w:sz w:val="17"/>
              </w:rPr>
              <w:t>训练编排（Training Orchestration）</w:t>
            </w:r>
          </w:p>
        </w:tc>
        <w:tc>
          <w:tcPr>
            <w:tcW w:type="dxa" w:w="1813"/>
            <w:vAlign w:val="center"/>
            <w:shd w:fill="FFFFFF"/>
          </w:tcPr>
          <w:p>
            <w:pPr>
              <w:spacing w:after="0"/>
              <w:jc w:val="left"/>
            </w:pPr>
            <w:r>
              <w:rPr>
                <w:rFonts w:ascii="STSong" w:hAnsi="STSong" w:eastAsia="STSong" w:cs="STSong"/>
                <w:b w:val="0"/>
                <w:sz w:val="17"/>
              </w:rPr>
              <w:t>训练作业（Training Job）</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联合已创建（Federation Created）, 组织已注册（Organization Registered）, 特征模式已定义（Feature Schema Defined）, 训练作业（Training Job） 已创建（Created）, 训练作业（Training Job） 已提交（Submitted）, 参与者已加入（Participant Joined）, 参与者已暂停（Participant Suspended）, 参与者已移除（Participant Removed）, 运行时身份（Runtime Identity） Activated, 运行时身份（Runtime Identity） 已撤销（Revoked）, 运行时能力（Runtime Capabilities） Detected, 运行时（Runtime） 连接已建立（Connection Established）, 运行时代理（Runtime Agent） Offline Detected, 运行时代理（Runtime Agent） 已恢复（Recovered）, 数据集（Dataset） Declared, 数据集元数据已上报（Dataset Metadata Reported）, 数据集合约已验证（Dataset Contract Validated）, 数据集已批准用于训练（Dataset Approved For Training）, 数据集训练批准已撤销（Dataset Training Approval Revoked）, 代理（Agent） 数据集（Dataset） 访问（Access） 已验证（Validated）</w:t>
            </w:r>
          </w:p>
        </w:tc>
      </w:tr>
      <w:tr>
        <w:tc>
          <w:tcPr>
            <w:tcW w:type="dxa" w:w="1813"/>
            <w:vAlign w:val="center"/>
            <w:shd w:fill="FFFFFF"/>
          </w:tcPr>
          <w:p>
            <w:pPr>
              <w:spacing w:after="0"/>
              <w:jc w:val="left"/>
            </w:pPr>
            <w:r>
              <w:rPr>
                <w:rFonts w:ascii="STSong" w:hAnsi="STSong" w:eastAsia="STSong" w:cs="STSong"/>
                <w:b w:val="0"/>
                <w:sz w:val="17"/>
              </w:rPr>
              <w:t>训练作业看板（Training Job Dashboard）</w:t>
            </w:r>
          </w:p>
        </w:tc>
        <w:tc>
          <w:tcPr>
            <w:tcW w:type="dxa" w:w="1813"/>
            <w:vAlign w:val="center"/>
            <w:shd w:fill="FFFFFF"/>
          </w:tcPr>
          <w:p>
            <w:pPr>
              <w:spacing w:after="0"/>
              <w:jc w:val="left"/>
            </w:pPr>
            <w:r>
              <w:rPr>
                <w:rFonts w:ascii="STSong" w:hAnsi="STSong" w:eastAsia="STSong" w:cs="STSong"/>
                <w:b w:val="0"/>
                <w:sz w:val="17"/>
              </w:rPr>
              <w:t>训练编排（Training Orchestration）</w:t>
            </w:r>
          </w:p>
        </w:tc>
        <w:tc>
          <w:tcPr>
            <w:tcW w:type="dxa" w:w="1813"/>
            <w:vAlign w:val="center"/>
            <w:shd w:fill="FFFFFF"/>
          </w:tcPr>
          <w:p>
            <w:pPr>
              <w:spacing w:after="0"/>
              <w:jc w:val="left"/>
            </w:pPr>
            <w:r>
              <w:rPr>
                <w:rFonts w:ascii="STSong" w:hAnsi="STSong" w:eastAsia="STSong" w:cs="STSong"/>
                <w:b w:val="0"/>
                <w:sz w:val="17"/>
              </w:rPr>
              <w:t>训练作业（Training Job）</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联合已创建（Federation Created）, 特征模式已定义（Feature Schema Defined）, 训练作业（Training Job） 已创建（Created）, 训练作业（Training Job） 已提交（Submitted）, 训练作业（Training Job） Paused, 训练作业（Training Job） Resumed, 训练作业（Training Job） 已取消（Canceled）, 训练轮次（Training Round） 已启动（Started）, 训练轮次（Training Round） 已完成（Completed）, 训练作业（Training Job） 已完成（Completed）</w:t>
            </w:r>
          </w:p>
        </w:tc>
      </w:tr>
      <w:tr>
        <w:tc>
          <w:tcPr>
            <w:tcW w:type="dxa" w:w="1813"/>
            <w:vAlign w:val="center"/>
            <w:shd w:fill="FFFFFF"/>
          </w:tcPr>
          <w:p>
            <w:pPr>
              <w:spacing w:after="0"/>
              <w:jc w:val="left"/>
            </w:pPr>
            <w:r>
              <w:rPr>
                <w:rFonts w:ascii="STSong" w:hAnsi="STSong" w:eastAsia="STSong" w:cs="STSong"/>
                <w:b w:val="0"/>
                <w:sz w:val="17"/>
              </w:rPr>
              <w:t>训练轮次进度（Training Round Progress）</w:t>
            </w:r>
          </w:p>
        </w:tc>
        <w:tc>
          <w:tcPr>
            <w:tcW w:type="dxa" w:w="1813"/>
            <w:vAlign w:val="center"/>
            <w:shd w:fill="FFFFFF"/>
          </w:tcPr>
          <w:p>
            <w:pPr>
              <w:spacing w:after="0"/>
              <w:jc w:val="left"/>
            </w:pPr>
            <w:r>
              <w:rPr>
                <w:rFonts w:ascii="STSong" w:hAnsi="STSong" w:eastAsia="STSong" w:cs="STSong"/>
                <w:b w:val="0"/>
                <w:sz w:val="17"/>
              </w:rPr>
              <w:t>训练编排（Training Orchestration）</w:t>
            </w:r>
          </w:p>
        </w:tc>
        <w:tc>
          <w:tcPr>
            <w:tcW w:type="dxa" w:w="1813"/>
            <w:vAlign w:val="center"/>
            <w:shd w:fill="FFFFFF"/>
          </w:tcPr>
          <w:p>
            <w:pPr>
              <w:spacing w:after="0"/>
              <w:jc w:val="left"/>
            </w:pPr>
            <w:r>
              <w:rPr>
                <w:rFonts w:ascii="STSong" w:hAnsi="STSong" w:eastAsia="STSong" w:cs="STSong"/>
                <w:b w:val="0"/>
                <w:sz w:val="17"/>
              </w:rPr>
              <w:t>训练轮次（Training Round）</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训练作业（Training Job） 已创建（Created）, 特征模式已定义（Feature Schema Defined）, 训练轮次（Training Round） 参与方（Participants） 已选择（Selected）, 训练轮次（Training Round） 参与方选择（Participant Selection） 失败（Failed）, 训练轮次（Training Round） 已启动（Started）, 训练轮次（Training Round） Start 失败（Failed）, Participant 执行计划（Execution Plan） Generated, Participant 执行计划（Execution Plan） Dispatched, 轮次执行（Round Execution） 已启动（Started）, 轮次执行（Round Execution） Start 失败（Failed）, 轮次执行（Round Execution） Start 重试（Retry） 已启动（Started）, 轮次执行（Round Execution） Start 重试（Retry） 失败（Failed）, 轮次执行（Round Execution） 已完成（Completed）, 轮次执行（Round Execution） 失败（Failed）, 轮次执行（Round Execution） 运行时（Runtime） 重试（Retry） 已启动（Started）, 轮次执行（Round Execution） 运行时（Runtime） 重试（Retry） 失败（Failed）, 模型更新提交（Model Update Submission） 已接收（Received）, 模型更新提交（Model Update Submission） Accepted, 模型更新提交（Model Update Submission） 已拒绝（Rejected）, 安全聚合（Secure Aggregation） 已请求（Requested）, 全局（Global） 模型（Model） Updated, 全局（Global） 模型（Model） 评估（Evaluation） 已提交（Submitted）, 训练轮次（Training Round） 已完成（Completed）, 训练轮次（Training Round） 失败（Failed）</w:t>
            </w:r>
          </w:p>
        </w:tc>
      </w:tr>
      <w:tr>
        <w:tc>
          <w:tcPr>
            <w:tcW w:type="dxa" w:w="1813"/>
            <w:vAlign w:val="center"/>
            <w:shd w:fill="FFFFFF"/>
          </w:tcPr>
          <w:p>
            <w:pPr>
              <w:spacing w:after="0"/>
              <w:jc w:val="left"/>
            </w:pPr>
            <w:r>
              <w:rPr>
                <w:rFonts w:ascii="STSong" w:hAnsi="STSong" w:eastAsia="STSong" w:cs="STSong"/>
                <w:b w:val="0"/>
                <w:sz w:val="17"/>
              </w:rPr>
              <w:t>模型（Model） 目录（Catalog）</w:t>
            </w:r>
          </w:p>
        </w:tc>
        <w:tc>
          <w:tcPr>
            <w:tcW w:type="dxa" w:w="1813"/>
            <w:vAlign w:val="center"/>
            <w:shd w:fill="FFFFFF"/>
          </w:tcPr>
          <w:p>
            <w:pPr>
              <w:spacing w:after="0"/>
              <w:jc w:val="left"/>
            </w:pPr>
            <w:r>
              <w:rPr>
                <w:rFonts w:ascii="STSong" w:hAnsi="STSong" w:eastAsia="STSong" w:cs="STSong"/>
                <w:b w:val="0"/>
                <w:sz w:val="17"/>
              </w:rPr>
              <w:t>模型生命周期（Model Lifecycle）</w:t>
            </w:r>
          </w:p>
        </w:tc>
        <w:tc>
          <w:tcPr>
            <w:tcW w:type="dxa" w:w="1813"/>
            <w:vAlign w:val="center"/>
            <w:shd w:fill="FFFFFF"/>
          </w:tcPr>
          <w:p>
            <w:pPr>
              <w:spacing w:after="0"/>
              <w:jc w:val="left"/>
            </w:pPr>
            <w:r>
              <w:rPr>
                <w:rFonts w:ascii="STSong" w:hAnsi="STSong" w:eastAsia="STSong" w:cs="STSong"/>
                <w:b w:val="0"/>
                <w:sz w:val="17"/>
              </w:rPr>
              <w:t>模型（Model）</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训练作业（Training Job） 已创建（Created）, 模型（Model） Candidate 已注册（Registered）, 模型（Model） 评估（Evaluation） 包（Package） Recorded, 模型（Model） 已批准（Approved）, 模型（Model） Promoted 至生产（To Production）, 模型（Model） Rolled Back, 模型（Model） 已停用（Retired）</w:t>
            </w:r>
          </w:p>
        </w:tc>
      </w:tr>
      <w:tr>
        <w:tc>
          <w:tcPr>
            <w:tcW w:type="dxa" w:w="1813"/>
            <w:vAlign w:val="center"/>
            <w:shd w:fill="FFFFFF"/>
          </w:tcPr>
          <w:p>
            <w:pPr>
              <w:spacing w:after="0"/>
              <w:jc w:val="left"/>
            </w:pPr>
            <w:r>
              <w:rPr>
                <w:rFonts w:ascii="STSong" w:hAnsi="STSong" w:eastAsia="STSong" w:cs="STSong"/>
                <w:b w:val="0"/>
                <w:sz w:val="17"/>
              </w:rPr>
              <w:t>最新运行时遥测（Runtime Telemetry Latest）</w:t>
            </w:r>
          </w:p>
        </w:tc>
        <w:tc>
          <w:tcPr>
            <w:tcW w:type="dxa" w:w="1813"/>
            <w:vAlign w:val="center"/>
            <w:shd w:fill="FFFFFF"/>
          </w:tcPr>
          <w:p>
            <w:pPr>
              <w:spacing w:after="0"/>
              <w:jc w:val="left"/>
            </w:pPr>
            <w:r>
              <w:rPr>
                <w:rFonts w:ascii="STSong" w:hAnsi="STSong" w:eastAsia="STSong" w:cs="STSong"/>
                <w:b w:val="0"/>
                <w:sz w:val="17"/>
              </w:rPr>
              <w:t>运行时监控（Runtime Monitoring）</w:t>
            </w:r>
          </w:p>
        </w:tc>
        <w:tc>
          <w:tcPr>
            <w:tcW w:type="dxa" w:w="1813"/>
            <w:vAlign w:val="center"/>
            <w:shd w:fill="FFFFFF"/>
          </w:tcPr>
          <w:p>
            <w:pPr>
              <w:spacing w:after="0"/>
              <w:jc w:val="left"/>
            </w:pPr>
            <w:r>
              <w:rPr>
                <w:rFonts w:ascii="STSong" w:hAnsi="STSong" w:eastAsia="STSong" w:cs="STSong"/>
                <w:b w:val="0"/>
                <w:sz w:val="17"/>
              </w:rPr>
              <w:t>Node 运行时健康（Runtime Health）</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运行时（Runtime） 节点清单（Node Inventory） View</w:t>
            </w:r>
          </w:p>
        </w:tc>
        <w:tc>
          <w:tcPr>
            <w:tcW w:type="dxa" w:w="1813"/>
            <w:vAlign w:val="center"/>
            <w:shd w:fill="FFFFFF"/>
          </w:tcPr>
          <w:p>
            <w:pPr>
              <w:spacing w:after="0"/>
              <w:jc w:val="left"/>
            </w:pPr>
            <w:r>
              <w:rPr>
                <w:rFonts w:ascii="STSong" w:hAnsi="STSong" w:eastAsia="STSong" w:cs="STSong"/>
                <w:b w:val="0"/>
                <w:sz w:val="17"/>
              </w:rPr>
              <w:t>运行时监控（Runtime Monitoring）</w:t>
            </w:r>
          </w:p>
        </w:tc>
        <w:tc>
          <w:tcPr>
            <w:tcW w:type="dxa" w:w="1813"/>
            <w:vAlign w:val="center"/>
            <w:shd w:fill="FFFFFF"/>
          </w:tcPr>
          <w:p>
            <w:pPr>
              <w:spacing w:after="0"/>
              <w:jc w:val="left"/>
            </w:pPr>
            <w:r>
              <w:rPr>
                <w:rFonts w:ascii="STSong" w:hAnsi="STSong" w:eastAsia="STSong" w:cs="STSong"/>
                <w:b w:val="0"/>
                <w:sz w:val="17"/>
              </w:rPr>
              <w:t>运行时（Runtime） 节点清单（Node Inventory）</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运行时安装计划已创建（Runtime Installation Plan Created）, 运行时基础设施已注册（Runtime Infrastructure Registered）, 运行时（Runtime） 节点清单已上报（Node Inventory Reported）</w:t>
            </w:r>
          </w:p>
        </w:tc>
      </w:tr>
      <w:tr>
        <w:tc>
          <w:tcPr>
            <w:tcW w:type="dxa" w:w="1813"/>
            <w:vAlign w:val="center"/>
            <w:shd w:fill="FFFFFF"/>
          </w:tcPr>
          <w:p>
            <w:pPr>
              <w:spacing w:after="0"/>
              <w:jc w:val="left"/>
            </w:pPr>
            <w:r>
              <w:rPr>
                <w:rFonts w:ascii="STSong" w:hAnsi="STSong" w:eastAsia="STSong" w:cs="STSong"/>
                <w:b w:val="0"/>
                <w:sz w:val="17"/>
              </w:rPr>
              <w:t>最新运行时节点资源（Runtime Node Resource Latest）</w:t>
            </w:r>
          </w:p>
        </w:tc>
        <w:tc>
          <w:tcPr>
            <w:tcW w:type="dxa" w:w="1813"/>
            <w:vAlign w:val="center"/>
            <w:shd w:fill="FFFFFF"/>
          </w:tcPr>
          <w:p>
            <w:pPr>
              <w:spacing w:after="0"/>
              <w:jc w:val="left"/>
            </w:pPr>
            <w:r>
              <w:rPr>
                <w:rFonts w:ascii="STSong" w:hAnsi="STSong" w:eastAsia="STSong" w:cs="STSong"/>
                <w:b w:val="0"/>
                <w:sz w:val="17"/>
              </w:rPr>
              <w:t>运行时监控（Runtime Monitoring）</w:t>
            </w:r>
          </w:p>
        </w:tc>
        <w:tc>
          <w:tcPr>
            <w:tcW w:type="dxa" w:w="1813"/>
            <w:vAlign w:val="center"/>
            <w:shd w:fill="FFFFFF"/>
          </w:tcPr>
          <w:p>
            <w:pPr>
              <w:spacing w:after="0"/>
              <w:jc w:val="left"/>
            </w:pPr>
            <w:r>
              <w:rPr>
                <w:rFonts w:ascii="STSong" w:hAnsi="STSong" w:eastAsia="STSong" w:cs="STSong"/>
                <w:b w:val="0"/>
                <w:sz w:val="17"/>
              </w:rPr>
              <w:t>运行时（Runtime） Node Resource Telemetry</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运行时健康（Runtime Health） 仪表板（Dashboard）</w:t>
            </w:r>
          </w:p>
        </w:tc>
        <w:tc>
          <w:tcPr>
            <w:tcW w:type="dxa" w:w="1813"/>
            <w:vAlign w:val="center"/>
            <w:shd w:fill="FFFFFF"/>
          </w:tcPr>
          <w:p>
            <w:pPr>
              <w:spacing w:after="0"/>
              <w:jc w:val="left"/>
            </w:pPr>
            <w:r>
              <w:rPr>
                <w:rFonts w:ascii="STSong" w:hAnsi="STSong" w:eastAsia="STSong" w:cs="STSong"/>
                <w:b w:val="0"/>
                <w:sz w:val="17"/>
              </w:rPr>
              <w:t>运行时监控（Runtime Monitoring）</w:t>
            </w:r>
          </w:p>
        </w:tc>
        <w:tc>
          <w:tcPr>
            <w:tcW w:type="dxa" w:w="1813"/>
            <w:vAlign w:val="center"/>
            <w:shd w:fill="FFFFFF"/>
          </w:tcPr>
          <w:p>
            <w:pPr>
              <w:spacing w:after="0"/>
              <w:jc w:val="left"/>
            </w:pPr>
            <w:r>
              <w:rPr>
                <w:rFonts w:ascii="STSong" w:hAnsi="STSong" w:eastAsia="STSong" w:cs="STSong"/>
                <w:b w:val="0"/>
                <w:sz w:val="17"/>
              </w:rPr>
              <w:t>Node 运行时健康（Runtime Health）</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联合已创建（Federation Created）, 训练作业（Training Job） 已创建（Created）, 运行时代理（Runtime Agent） Offline Detected, 运行时代理（Runtime Agent） 已恢复（Recovered）, 运行时（Runtime） Node Resource Pressure Detected, 运行时（Runtime） Node Capacity Changed, 运行时（Runtime） 节点清单已上报（Node Inventory Reported）, 训练告警（Training Alert） Raised</w:t>
            </w:r>
          </w:p>
        </w:tc>
      </w:tr>
      <w:tr>
        <w:tc>
          <w:tcPr>
            <w:tcW w:type="dxa" w:w="1813"/>
            <w:vAlign w:val="center"/>
            <w:shd w:fill="FFFFFF"/>
          </w:tcPr>
          <w:p>
            <w:pPr>
              <w:spacing w:after="0"/>
              <w:jc w:val="left"/>
            </w:pPr>
            <w:r>
              <w:rPr>
                <w:rFonts w:ascii="STSong" w:hAnsi="STSong" w:eastAsia="STSong" w:cs="STSong"/>
                <w:b w:val="0"/>
                <w:sz w:val="17"/>
              </w:rPr>
              <w:t>训练告警（Training Alert） 目录（Catalog）</w:t>
            </w:r>
          </w:p>
        </w:tc>
        <w:tc>
          <w:tcPr>
            <w:tcW w:type="dxa" w:w="1813"/>
            <w:vAlign w:val="center"/>
            <w:shd w:fill="FFFFFF"/>
          </w:tcPr>
          <w:p>
            <w:pPr>
              <w:spacing w:after="0"/>
              <w:jc w:val="left"/>
            </w:pPr>
            <w:r>
              <w:rPr>
                <w:rFonts w:ascii="STSong" w:hAnsi="STSong" w:eastAsia="STSong" w:cs="STSong"/>
                <w:b w:val="0"/>
                <w:sz w:val="17"/>
              </w:rPr>
              <w:t>运行时监控（Runtime Monitoring）</w:t>
            </w:r>
          </w:p>
        </w:tc>
        <w:tc>
          <w:tcPr>
            <w:tcW w:type="dxa" w:w="1813"/>
            <w:vAlign w:val="center"/>
            <w:shd w:fill="FFFFFF"/>
          </w:tcPr>
          <w:p>
            <w:pPr>
              <w:spacing w:after="0"/>
              <w:jc w:val="left"/>
            </w:pPr>
            <w:r>
              <w:rPr>
                <w:rFonts w:ascii="STSong" w:hAnsi="STSong" w:eastAsia="STSong" w:cs="STSong"/>
                <w:b w:val="0"/>
                <w:sz w:val="17"/>
              </w:rPr>
              <w:t>训练告警（Training Alert）</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运行时（Runtime） 节点清单已上报（Node Inventory Reported）, 训练作业（Training Job） 已创建（Created）, 训练告警（Training Alert） Raised, 训练告警（Training Alert） Acknowledged, 训练告警（Training Alert） Resolved</w:t>
            </w:r>
          </w:p>
        </w:tc>
      </w:tr>
      <w:tr>
        <w:tc>
          <w:tcPr>
            <w:tcW w:type="dxa" w:w="1813"/>
            <w:vAlign w:val="center"/>
            <w:shd w:fill="FFFFFF"/>
          </w:tcPr>
          <w:p>
            <w:pPr>
              <w:spacing w:after="0"/>
              <w:jc w:val="left"/>
            </w:pPr>
            <w:r>
              <w:rPr>
                <w:rFonts w:ascii="STSong" w:hAnsi="STSong" w:eastAsia="STSong" w:cs="STSong"/>
                <w:b w:val="0"/>
                <w:sz w:val="17"/>
              </w:rPr>
              <w:t>Audit 记录（Record） Log</w:t>
            </w:r>
          </w:p>
        </w:tc>
        <w:tc>
          <w:tcPr>
            <w:tcW w:type="dxa" w:w="1813"/>
            <w:vAlign w:val="center"/>
            <w:shd w:fill="FFFFFF"/>
          </w:tcPr>
          <w:p>
            <w:pPr>
              <w:spacing w:after="0"/>
              <w:jc w:val="left"/>
            </w:pPr>
            <w:r>
              <w:rPr>
                <w:rFonts w:ascii="STSong" w:hAnsi="STSong" w:eastAsia="STSong" w:cs="STSong"/>
                <w:b w:val="0"/>
                <w:sz w:val="17"/>
              </w:rPr>
              <w:t>运行时监控（Runtime Monitoring）</w:t>
            </w:r>
          </w:p>
        </w:tc>
        <w:tc>
          <w:tcPr>
            <w:tcW w:type="dxa" w:w="1813"/>
            <w:vAlign w:val="center"/>
            <w:shd w:fill="FFFFFF"/>
          </w:tcPr>
          <w:p>
            <w:pPr>
              <w:spacing w:after="0"/>
              <w:jc w:val="left"/>
            </w:pPr>
            <w:r>
              <w:rPr>
                <w:rFonts w:ascii="STSong" w:hAnsi="STSong" w:eastAsia="STSong" w:cs="STSong"/>
                <w:b w:val="0"/>
                <w:sz w:val="17"/>
              </w:rPr>
              <w:t>Audit 记录（Record）</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Audit Trail Appended</w:t>
            </w:r>
          </w:p>
        </w:tc>
      </w:tr>
      <w:tr>
        <w:tc>
          <w:tcPr>
            <w:tcW w:type="dxa" w:w="1813"/>
            <w:vAlign w:val="center"/>
            <w:shd w:fill="FFFFFF"/>
          </w:tcPr>
          <w:p>
            <w:pPr>
              <w:spacing w:after="0"/>
              <w:jc w:val="left"/>
            </w:pPr>
            <w:r>
              <w:rPr>
                <w:rFonts w:ascii="STSong" w:hAnsi="STSong" w:eastAsia="STSong" w:cs="STSong"/>
                <w:b w:val="0"/>
                <w:sz w:val="17"/>
              </w:rPr>
              <w:t>运行时身份（Runtime Identity） 目录（Catalog）</w:t>
            </w:r>
          </w:p>
        </w:tc>
        <w:tc>
          <w:tcPr>
            <w:tcW w:type="dxa" w:w="1813"/>
            <w:vAlign w:val="center"/>
            <w:shd w:fill="FFFFFF"/>
          </w:tcPr>
          <w:p>
            <w:pPr>
              <w:spacing w:after="0"/>
              <w:jc w:val="left"/>
            </w:pPr>
            <w:r>
              <w:rPr>
                <w:rFonts w:ascii="STSong" w:hAnsi="STSong" w:eastAsia="STSong" w:cs="STSong"/>
                <w:b w:val="0"/>
                <w:sz w:val="17"/>
              </w:rPr>
              <w:t>运行时治理（Runtime Governance）</w:t>
            </w:r>
          </w:p>
        </w:tc>
        <w:tc>
          <w:tcPr>
            <w:tcW w:type="dxa" w:w="1813"/>
            <w:vAlign w:val="center"/>
            <w:shd w:fill="FFFFFF"/>
          </w:tcPr>
          <w:p>
            <w:pPr>
              <w:spacing w:after="0"/>
              <w:jc w:val="left"/>
            </w:pPr>
            <w:r>
              <w:rPr>
                <w:rFonts w:ascii="STSong" w:hAnsi="STSong" w:eastAsia="STSong" w:cs="STSong"/>
                <w:b w:val="0"/>
                <w:sz w:val="17"/>
              </w:rPr>
              <w:t>运行时身份（Runtime Identity）</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运行时身份（Runtime Identity） Activated, 运行时身份（Runtime Identity） 已撤销（Revoked）</w:t>
            </w:r>
          </w:p>
        </w:tc>
      </w:tr>
      <w:tr>
        <w:tc>
          <w:tcPr>
            <w:tcW w:type="dxa" w:w="1813"/>
            <w:vAlign w:val="center"/>
            <w:shd w:fill="FFFFFF"/>
          </w:tcPr>
          <w:p>
            <w:pPr>
              <w:spacing w:after="0"/>
              <w:jc w:val="left"/>
            </w:pPr>
            <w:r>
              <w:rPr>
                <w:rFonts w:ascii="STSong" w:hAnsi="STSong" w:eastAsia="STSong" w:cs="STSong"/>
                <w:b w:val="0"/>
                <w:sz w:val="17"/>
              </w:rPr>
              <w:t>运行时能力（Runtime Capability） 目录（Catalog）</w:t>
            </w:r>
          </w:p>
        </w:tc>
        <w:tc>
          <w:tcPr>
            <w:tcW w:type="dxa" w:w="1813"/>
            <w:vAlign w:val="center"/>
            <w:shd w:fill="FFFFFF"/>
          </w:tcPr>
          <w:p>
            <w:pPr>
              <w:spacing w:after="0"/>
              <w:jc w:val="left"/>
            </w:pPr>
            <w:r>
              <w:rPr>
                <w:rFonts w:ascii="STSong" w:hAnsi="STSong" w:eastAsia="STSong" w:cs="STSong"/>
                <w:b w:val="0"/>
                <w:sz w:val="17"/>
              </w:rPr>
              <w:t>运行时治理（Runtime Governance）</w:t>
            </w:r>
          </w:p>
        </w:tc>
        <w:tc>
          <w:tcPr>
            <w:tcW w:type="dxa" w:w="1813"/>
            <w:vAlign w:val="center"/>
            <w:shd w:fill="FFFFFF"/>
          </w:tcPr>
          <w:p>
            <w:pPr>
              <w:spacing w:after="0"/>
              <w:jc w:val="left"/>
            </w:pPr>
            <w:r>
              <w:rPr>
                <w:rFonts w:ascii="STSong" w:hAnsi="STSong" w:eastAsia="STSong" w:cs="STSong"/>
                <w:b w:val="0"/>
                <w:sz w:val="17"/>
              </w:rPr>
              <w:t>运行时能力（Runtime Capability）</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运行时能力（Runtime Capabilities） Detected</w:t>
            </w:r>
          </w:p>
        </w:tc>
      </w:tr>
      <w:tr>
        <w:tc>
          <w:tcPr>
            <w:tcW w:type="dxa" w:w="1813"/>
            <w:vAlign w:val="center"/>
            <w:shd w:fill="FFFFFF"/>
          </w:tcPr>
          <w:p>
            <w:pPr>
              <w:spacing w:after="0"/>
              <w:jc w:val="left"/>
            </w:pPr>
            <w:r>
              <w:rPr>
                <w:rFonts w:ascii="STSong" w:hAnsi="STSong" w:eastAsia="STSong" w:cs="STSong"/>
                <w:b w:val="0"/>
                <w:sz w:val="17"/>
              </w:rPr>
              <w:t>安全聚合（Secure Aggregation） 会话（Session） 目录（Catalog）</w:t>
            </w:r>
          </w:p>
        </w:tc>
        <w:tc>
          <w:tcPr>
            <w:tcW w:type="dxa" w:w="1813"/>
            <w:vAlign w:val="center"/>
            <w:shd w:fill="FFFFFF"/>
          </w:tcPr>
          <w:p>
            <w:pPr>
              <w:spacing w:after="0"/>
              <w:jc w:val="left"/>
            </w:pPr>
            <w:r>
              <w:rPr>
                <w:rFonts w:ascii="STSong" w:hAnsi="STSong" w:eastAsia="STSong" w:cs="STSong"/>
                <w:b w:val="0"/>
                <w:sz w:val="17"/>
              </w:rPr>
              <w:t>安全聚合（Secure Aggregation）</w:t>
            </w:r>
          </w:p>
        </w:tc>
        <w:tc>
          <w:tcPr>
            <w:tcW w:type="dxa" w:w="1813"/>
            <w:vAlign w:val="center"/>
            <w:shd w:fill="FFFFFF"/>
          </w:tcPr>
          <w:p>
            <w:pPr>
              <w:spacing w:after="0"/>
              <w:jc w:val="left"/>
            </w:pPr>
            <w:r>
              <w:rPr>
                <w:rFonts w:ascii="STSong" w:hAnsi="STSong" w:eastAsia="STSong" w:cs="STSong"/>
                <w:b w:val="0"/>
                <w:sz w:val="17"/>
              </w:rPr>
              <w:t>安全聚合（Secure Aggregation） 会话（Session）</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安全聚合（Secure Aggregation） 会话（Session） 已创建（Created）, 安全聚合（Secure Aggregation） 参与方（Participants） 已选择（Selected）, 同态加密上下文（Homomorphic Encryption Context） Prepared, 加密模型更新（Encrypted Model Update） 已接收（Received）, 安全聚合（Secure Aggregation） 已完成（Completed）, 安全聚合（Secure Aggregation） 失败（Failed）</w:t>
            </w:r>
          </w:p>
        </w:tc>
      </w:tr>
      <w:tr>
        <w:tc>
          <w:tcPr>
            <w:tcW w:type="dxa" w:w="1813"/>
            <w:vAlign w:val="center"/>
            <w:shd w:fill="FFFFFF"/>
          </w:tcPr>
          <w:p>
            <w:pPr>
              <w:spacing w:after="0"/>
              <w:jc w:val="left"/>
            </w:pPr>
            <w:r>
              <w:rPr>
                <w:rFonts w:ascii="STSong" w:hAnsi="STSong" w:eastAsia="STSong" w:cs="STSong"/>
                <w:b w:val="0"/>
                <w:sz w:val="17"/>
              </w:rPr>
              <w:t>运行时（Runtime） 数据集（Dataset） 绑定（Binding） 目录（Catalog）</w:t>
            </w:r>
          </w:p>
        </w:tc>
        <w:tc>
          <w:tcPr>
            <w:tcW w:type="dxa" w:w="1813"/>
            <w:vAlign w:val="center"/>
            <w:shd w:fill="FFFFFF"/>
          </w:tcPr>
          <w:p>
            <w:pPr>
              <w:spacing w:after="0"/>
              <w:jc w:val="left"/>
            </w:pPr>
            <w:r>
              <w:rPr>
                <w:rFonts w:ascii="STSong" w:hAnsi="STSong" w:eastAsia="STSong" w:cs="STSong"/>
                <w:b w:val="0"/>
                <w:sz w:val="17"/>
              </w:rPr>
              <w:t>运行时代理操作（Runtime Agent Operations）</w:t>
            </w:r>
          </w:p>
        </w:tc>
        <w:tc>
          <w:tcPr>
            <w:tcW w:type="dxa" w:w="1813"/>
            <w:vAlign w:val="center"/>
            <w:shd w:fill="FFFFFF"/>
          </w:tcPr>
          <w:p>
            <w:pPr>
              <w:spacing w:after="0"/>
              <w:jc w:val="left"/>
            </w:pPr>
            <w:r>
              <w:rPr>
                <w:rFonts w:ascii="STSong" w:hAnsi="STSong" w:eastAsia="STSong" w:cs="STSong"/>
                <w:b w:val="0"/>
                <w:sz w:val="17"/>
              </w:rPr>
              <w:t>运行时（Runtime） 数据集（Dataset） 绑定（Binding）</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数据集（Dataset） Declared, 运行时（Runtime） 数据集（Dataset） 绑定（Binding） 已配置（Configured）</w:t>
            </w:r>
          </w:p>
        </w:tc>
      </w:tr>
      <w:tr>
        <w:tc>
          <w:tcPr>
            <w:tcW w:type="dxa" w:w="1813"/>
            <w:vAlign w:val="center"/>
            <w:shd w:fill="FFFFFF"/>
          </w:tcPr>
          <w:p>
            <w:pPr>
              <w:spacing w:after="0"/>
              <w:jc w:val="left"/>
            </w:pPr>
            <w:r>
              <w:rPr>
                <w:rFonts w:ascii="STSong" w:hAnsi="STSong" w:eastAsia="STSong" w:cs="STSong"/>
                <w:b w:val="0"/>
                <w:sz w:val="17"/>
              </w:rPr>
              <w:t>代理（Agent） 数据集（Dataset） 访问（Access） 校验（Validation） 目录（Catalog）</w:t>
            </w:r>
          </w:p>
        </w:tc>
        <w:tc>
          <w:tcPr>
            <w:tcW w:type="dxa" w:w="1813"/>
            <w:vAlign w:val="center"/>
            <w:shd w:fill="FFFFFF"/>
          </w:tcPr>
          <w:p>
            <w:pPr>
              <w:spacing w:after="0"/>
              <w:jc w:val="left"/>
            </w:pPr>
            <w:r>
              <w:rPr>
                <w:rFonts w:ascii="STSong" w:hAnsi="STSong" w:eastAsia="STSong" w:cs="STSong"/>
                <w:b w:val="0"/>
                <w:sz w:val="17"/>
              </w:rPr>
              <w:t>运行时代理操作（Runtime Agent Operations）</w:t>
            </w:r>
          </w:p>
        </w:tc>
        <w:tc>
          <w:tcPr>
            <w:tcW w:type="dxa" w:w="1813"/>
            <w:vAlign w:val="center"/>
            <w:shd w:fill="FFFFFF"/>
          </w:tcPr>
          <w:p>
            <w:pPr>
              <w:spacing w:after="0"/>
              <w:jc w:val="left"/>
            </w:pPr>
            <w:r>
              <w:rPr>
                <w:rFonts w:ascii="STSong" w:hAnsi="STSong" w:eastAsia="STSong" w:cs="STSong"/>
                <w:b w:val="0"/>
                <w:sz w:val="17"/>
              </w:rPr>
              <w:t>代理（Agent） 数据集（Dataset） 访问（Access） 校验（Validation）</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数据集（Dataset） Declared, 代理（Agent） 数据集（Dataset） 访问（Access） 已验证（Validated）, 代理（Agent） 数据集（Dataset） 访问（Access） 校验（Validation） 失败（Failed）, 代理（Agent） 数据集（Dataset） 访问（Access） Revalidated, 代理（Agent） 数据集（Dataset） 访问（Access） Revalidation 失败（Failed）</w:t>
            </w:r>
          </w:p>
        </w:tc>
      </w:tr>
      <w:tr>
        <w:tc>
          <w:tcPr>
            <w:tcW w:type="dxa" w:w="1813"/>
            <w:vAlign w:val="center"/>
            <w:shd w:fill="FFFFFF"/>
          </w:tcPr>
          <w:p>
            <w:pPr>
              <w:spacing w:after="0"/>
              <w:jc w:val="left"/>
            </w:pPr>
            <w:r>
              <w:rPr>
                <w:rFonts w:ascii="STSong" w:hAnsi="STSong" w:eastAsia="STSong" w:cs="STSong"/>
                <w:b w:val="0"/>
                <w:sz w:val="17"/>
              </w:rPr>
              <w:t>数据集能力（Dataset Capability）</w:t>
            </w:r>
          </w:p>
        </w:tc>
        <w:tc>
          <w:tcPr>
            <w:tcW w:type="dxa" w:w="1813"/>
            <w:vAlign w:val="center"/>
            <w:shd w:fill="FFFFFF"/>
          </w:tcPr>
          <w:p>
            <w:pPr>
              <w:spacing w:after="0"/>
              <w:jc w:val="left"/>
            </w:pPr>
            <w:r>
              <w:rPr>
                <w:rFonts w:ascii="STSong" w:hAnsi="STSong" w:eastAsia="STSong" w:cs="STSong"/>
                <w:b w:val="0"/>
                <w:sz w:val="17"/>
              </w:rPr>
              <w:t>运行时代理操作（Runtime Agent Operations）</w:t>
            </w:r>
          </w:p>
        </w:tc>
        <w:tc>
          <w:tcPr>
            <w:tcW w:type="dxa" w:w="1813"/>
            <w:vAlign w:val="center"/>
            <w:shd w:fill="FFFFFF"/>
          </w:tcPr>
          <w:p>
            <w:pPr>
              <w:spacing w:after="0"/>
              <w:jc w:val="left"/>
            </w:pPr>
            <w:r>
              <w:rPr>
                <w:rFonts w:ascii="STSong" w:hAnsi="STSong" w:eastAsia="STSong" w:cs="STSong"/>
                <w:b w:val="0"/>
                <w:sz w:val="17"/>
              </w:rPr>
              <w:t>数据集（Dataset）</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特征模式已定义（Feature Schema Defined）, 数据集（Dataset） Declared, 代理（Agent） 数据集元数据已上报（Dataset Metadata Reported）, 代理（Agent） 数据集（Dataset） 画像分析（Profiling） 失败（Failed）, 代理（Agent） 数据集（Dataset） Reprofiled, 代理（Agent） 数据集（Dataset） Reprofiling 失败（Failed）, 数据集合约已验证（Dataset Contract Validated）, 数据集（Dataset） 契约校验（Contract Validation） 失败（Failed）, 数据集（Dataset） Contract Revalidated, 数据集（Dataset） Contract Revalidation 失败（Failed）, 数据集已拒绝用于训练（Dataset Rejected For Training）, 数据集已批准用于训练（Dataset Approved For Training）, 数据集训练批准已撤销（Dataset Training Approval Revoked）</w:t>
            </w:r>
          </w:p>
        </w:tc>
      </w:tr>
      <w:tr>
        <w:tc>
          <w:tcPr>
            <w:tcW w:type="dxa" w:w="1813"/>
            <w:vAlign w:val="center"/>
            <w:shd w:fill="FFFFFF"/>
          </w:tcPr>
          <w:p>
            <w:pPr>
              <w:spacing w:after="0"/>
              <w:jc w:val="left"/>
            </w:pPr>
            <w:r>
              <w:rPr>
                <w:rFonts w:ascii="STSong" w:hAnsi="STSong" w:eastAsia="STSong" w:cs="STSong"/>
                <w:b w:val="0"/>
                <w:sz w:val="17"/>
              </w:rPr>
              <w:t>数据集就绪状态（Dataset Readiness）</w:t>
            </w:r>
          </w:p>
        </w:tc>
        <w:tc>
          <w:tcPr>
            <w:tcW w:type="dxa" w:w="1813"/>
            <w:vAlign w:val="center"/>
            <w:shd w:fill="FFFFFF"/>
          </w:tcPr>
          <w:p>
            <w:pPr>
              <w:spacing w:after="0"/>
              <w:jc w:val="left"/>
            </w:pPr>
            <w:r>
              <w:rPr>
                <w:rFonts w:ascii="STSong" w:hAnsi="STSong" w:eastAsia="STSong" w:cs="STSong"/>
                <w:b w:val="0"/>
                <w:sz w:val="17"/>
              </w:rPr>
              <w:t>运行时代理操作（Runtime Agent Operations）</w:t>
            </w:r>
          </w:p>
        </w:tc>
        <w:tc>
          <w:tcPr>
            <w:tcW w:type="dxa" w:w="1813"/>
            <w:vAlign w:val="center"/>
            <w:shd w:fill="FFFFFF"/>
          </w:tcPr>
          <w:p>
            <w:pPr>
              <w:spacing w:after="0"/>
              <w:jc w:val="left"/>
            </w:pPr>
            <w:r>
              <w:rPr>
                <w:rFonts w:ascii="STSong" w:hAnsi="STSong" w:eastAsia="STSong" w:cs="STSong"/>
                <w:b w:val="0"/>
                <w:sz w:val="17"/>
              </w:rPr>
              <w:t>数据集（Dataset）</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特征模式已定义（Feature Schema Defined）, 数据集（Dataset） Declared, 代理（Agent） 数据集元数据已上报（Dataset Metadata Reported）, 代理（Agent） 数据集（Dataset） 画像分析（Profiling） 失败（Failed）, 代理（Agent） 数据集（Dataset） Reprofiled, 代理（Agent） 数据集（Dataset） Reprofiling 失败（Failed）, 数据集合约已验证（Dataset Contract Validated）, 数据集（Dataset） 契约校验（Contract Validation） 失败（Failed）, 数据集（Dataset） Contract Revalidated, 数据集（Dataset） Contract Revalidation 失败（Failed）, 数据集已拒绝用于训练（Dataset Rejected For Training）, 数据集已批准用于训练（Dataset Approved For Training）, 数据集训练批准已撤销（Dataset Training Approval Revoked）, 代理（Agent） 数据集（Dataset） 访问（Access） 已验证（Validated）, 代理（Agent） 数据集（Dataset） 访问（Access） 校验（Validation） 失败（Failed）, 代理（Agent） 数据集（Dataset） 访问（Access） Revalidated, 代理（Agent） 数据集（Dataset） 访问（Access） Revalidation 失败（Failed）, 运行时（Runtime） 连接已建立（Connection Established）, 运行时代理（Runtime Agent） Offline Detected, 运行时代理（Runtime Agent） 已恢复（Recovered）</w:t>
            </w:r>
          </w:p>
        </w:tc>
      </w:tr>
      <w:tr>
        <w:tc>
          <w:tcPr>
            <w:tcW w:type="dxa" w:w="1813"/>
            <w:vAlign w:val="center"/>
            <w:shd w:fill="FFFFFF"/>
          </w:tcPr>
          <w:p>
            <w:pPr>
              <w:spacing w:after="0"/>
              <w:jc w:val="left"/>
            </w:pPr>
            <w:r>
              <w:rPr>
                <w:rFonts w:ascii="STSong" w:hAnsi="STSong" w:eastAsia="STSong" w:cs="STSong"/>
                <w:b w:val="0"/>
                <w:sz w:val="17"/>
              </w:rPr>
              <w:t>轮次执行（Round Execution） 目录（Catalog）</w:t>
            </w:r>
          </w:p>
        </w:tc>
        <w:tc>
          <w:tcPr>
            <w:tcW w:type="dxa" w:w="1813"/>
            <w:vAlign w:val="center"/>
            <w:shd w:fill="FFFFFF"/>
          </w:tcPr>
          <w:p>
            <w:pPr>
              <w:spacing w:after="0"/>
              <w:jc w:val="left"/>
            </w:pPr>
            <w:r>
              <w:rPr>
                <w:rFonts w:ascii="STSong" w:hAnsi="STSong" w:eastAsia="STSong" w:cs="STSong"/>
                <w:b w:val="0"/>
                <w:sz w:val="17"/>
              </w:rPr>
              <w:t>运行时代理操作（Runtime Agent Operations）</w:t>
            </w:r>
          </w:p>
        </w:tc>
        <w:tc>
          <w:tcPr>
            <w:tcW w:type="dxa" w:w="1813"/>
            <w:vAlign w:val="center"/>
            <w:shd w:fill="FFFFFF"/>
          </w:tcPr>
          <w:p>
            <w:pPr>
              <w:spacing w:after="0"/>
              <w:jc w:val="left"/>
            </w:pPr>
            <w:r>
              <w:rPr>
                <w:rFonts w:ascii="STSong" w:hAnsi="STSong" w:eastAsia="STSong" w:cs="STSong"/>
                <w:b w:val="0"/>
                <w:sz w:val="17"/>
              </w:rPr>
              <w:t>轮次执行（Round Execution）</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Participant 执行计划（Execution Plan） Dispatched, 执行计划（Execution Plan） 已接收（Received）, 执行计划（Execution Plan） Accepted, 执行计划（Execution Plan） 已拒绝（Rejected）, 轮次执行（Round Execution） 已启动（Started）, 轮次执行（Round Execution） Start 失败（Failed）, 运行时引擎作业（Runtime Engine Job） Observed, 轮次执行（Round Execution） Start 重试（Retry） 已启动（Started）, 轮次执行（Round Execution） Start 重试（Retry） 失败（Failed）, 轮次执行（Round Execution） 已完成（Completed）, 轮次执行（Round Execution） 失败（Failed）, 轮次执行（Round Execution） 运行时（Runtime） 重试（Retry） 已启动（Started）, 轮次执行（Round Execution） 运行时（Runtime） 重试（Retry） 失败（Failed）, 代理本地模型更新（Agent Local Model Update） 已提交（Submitted）, 运行时引擎作业（Runtime Engine Job） Released, 运行时引擎作业（Runtime Engine Job） 发布（Release） 失败（Failed） Or Skipped, 运行时引擎作业（Runtime Engine Job） 发布（Release） 失败（Failed） Or Skipped 启动失败后（After Start Failure）, 运行时引擎作业（Runtime Engine Job） 发布（Release） 失败（Failed） Or Skipped 后（After） 重试（Retry）, 运行时引擎作业（Runtime Engine Job） 发布（Release） 失败（Failed） Or Skipped 后（After） 运行时（Runtime） 重试（Retry）</w:t>
            </w:r>
          </w:p>
        </w:tc>
      </w:tr>
      <w:tr>
        <w:tc>
          <w:tcPr>
            <w:tcW w:type="dxa" w:w="1813"/>
            <w:vAlign w:val="center"/>
            <w:shd w:fill="FFFFFF"/>
          </w:tcPr>
          <w:p>
            <w:pPr>
              <w:spacing w:after="0"/>
              <w:jc w:val="left"/>
            </w:pPr>
            <w:r>
              <w:rPr>
                <w:rFonts w:ascii="STSong" w:hAnsi="STSong" w:eastAsia="STSong" w:cs="STSong"/>
                <w:b w:val="0"/>
                <w:sz w:val="17"/>
              </w:rPr>
              <w:t>运行时代理（Runtime Agent） Lifecycle 目录（Catalog）</w:t>
            </w:r>
          </w:p>
        </w:tc>
        <w:tc>
          <w:tcPr>
            <w:tcW w:type="dxa" w:w="1813"/>
            <w:vAlign w:val="center"/>
            <w:shd w:fill="FFFFFF"/>
          </w:tcPr>
          <w:p>
            <w:pPr>
              <w:spacing w:after="0"/>
              <w:jc w:val="left"/>
            </w:pPr>
            <w:r>
              <w:rPr>
                <w:rFonts w:ascii="STSong" w:hAnsi="STSong" w:eastAsia="STSong" w:cs="STSong"/>
                <w:b w:val="0"/>
                <w:sz w:val="17"/>
              </w:rPr>
              <w:t>运行时代理操作（Runtime Agent Operations）</w:t>
            </w:r>
          </w:p>
        </w:tc>
        <w:tc>
          <w:tcPr>
            <w:tcW w:type="dxa" w:w="1813"/>
            <w:vAlign w:val="center"/>
            <w:shd w:fill="FFFFFF"/>
          </w:tcPr>
          <w:p>
            <w:pPr>
              <w:spacing w:after="0"/>
              <w:jc w:val="left"/>
            </w:pPr>
            <w:r>
              <w:rPr>
                <w:rFonts w:ascii="STSong" w:hAnsi="STSong" w:eastAsia="STSong" w:cs="STSong"/>
                <w:b w:val="0"/>
                <w:sz w:val="17"/>
              </w:rPr>
              <w:t>运行时代理（Runtime Agent） Lifecycle</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运行时代理（Runtime Agent） 启动配置（Bootstrap Configuration） Loaded, 运行时代理（Runtime Agent） 启动配置（Bootstrap Configuration） 加载（Load） 失败（Failed）, 运行时代理（Runtime Agent） 已启动（Started）, 运行时（Runtime） 实例自检通过（Instance Self Check Passed）</w:t>
            </w:r>
          </w:p>
        </w:tc>
      </w:tr>
      <w:tr>
        <w:tc>
          <w:tcPr>
            <w:tcW w:type="dxa" w:w="1813"/>
            <w:vAlign w:val="center"/>
            <w:shd w:fill="FFFFFF"/>
          </w:tcPr>
          <w:p>
            <w:pPr>
              <w:spacing w:after="0"/>
              <w:jc w:val="left"/>
            </w:pPr>
            <w:r>
              <w:rPr>
                <w:rFonts w:ascii="STSong" w:hAnsi="STSong" w:eastAsia="STSong" w:cs="STSong"/>
                <w:b w:val="0"/>
                <w:sz w:val="17"/>
              </w:rPr>
              <w:t>代理（Agent） 运行时基础设施（Runtime Infrastructure） 连接（Connection） 目录（Catalog）</w:t>
            </w:r>
          </w:p>
        </w:tc>
        <w:tc>
          <w:tcPr>
            <w:tcW w:type="dxa" w:w="1813"/>
            <w:vAlign w:val="center"/>
            <w:shd w:fill="FFFFFF"/>
          </w:tcPr>
          <w:p>
            <w:pPr>
              <w:spacing w:after="0"/>
              <w:jc w:val="left"/>
            </w:pPr>
            <w:r>
              <w:rPr>
                <w:rFonts w:ascii="STSong" w:hAnsi="STSong" w:eastAsia="STSong" w:cs="STSong"/>
                <w:b w:val="0"/>
                <w:sz w:val="17"/>
              </w:rPr>
              <w:t>运行时代理操作（Runtime Agent Operations）</w:t>
            </w:r>
          </w:p>
        </w:tc>
        <w:tc>
          <w:tcPr>
            <w:tcW w:type="dxa" w:w="1813"/>
            <w:vAlign w:val="center"/>
            <w:shd w:fill="FFFFFF"/>
          </w:tcPr>
          <w:p>
            <w:pPr>
              <w:spacing w:after="0"/>
              <w:jc w:val="left"/>
            </w:pPr>
            <w:r>
              <w:rPr>
                <w:rFonts w:ascii="STSong" w:hAnsi="STSong" w:eastAsia="STSong" w:cs="STSong"/>
                <w:b w:val="0"/>
                <w:sz w:val="17"/>
              </w:rPr>
              <w:t>代理（Agent） 运行时基础设施（Runtime Infrastructure） 连接（Connection）</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代理（Agent） 运行时（Runtime） 连接已建立（Connection Established）, 代理（Agent） 运行时（Runtime） 连接（Connection） 上报（Report） 失败（Failed）</w:t>
            </w:r>
          </w:p>
        </w:tc>
      </w:tr>
      <w:tr>
        <w:tc>
          <w:tcPr>
            <w:tcW w:type="dxa" w:w="1813"/>
            <w:vAlign w:val="center"/>
            <w:shd w:fill="FFFFFF"/>
          </w:tcPr>
          <w:p>
            <w:pPr>
              <w:spacing w:after="0"/>
              <w:jc w:val="left"/>
            </w:pPr>
            <w:r>
              <w:rPr>
                <w:rFonts w:ascii="STSong" w:hAnsi="STSong" w:eastAsia="STSong" w:cs="STSong"/>
                <w:b w:val="0"/>
                <w:sz w:val="17"/>
              </w:rPr>
              <w:t>最新代理运行时遥测（Agent Runtime Telemetry Latest）</w:t>
            </w:r>
          </w:p>
        </w:tc>
        <w:tc>
          <w:tcPr>
            <w:tcW w:type="dxa" w:w="1813"/>
            <w:vAlign w:val="center"/>
            <w:shd w:fill="FFFFFF"/>
          </w:tcPr>
          <w:p>
            <w:pPr>
              <w:spacing w:after="0"/>
              <w:jc w:val="left"/>
            </w:pPr>
            <w:r>
              <w:rPr>
                <w:rFonts w:ascii="STSong" w:hAnsi="STSong" w:eastAsia="STSong" w:cs="STSong"/>
                <w:b w:val="0"/>
                <w:sz w:val="17"/>
              </w:rPr>
              <w:t>运行时代理操作（Runtime Agent Operations）</w:t>
            </w:r>
          </w:p>
        </w:tc>
        <w:tc>
          <w:tcPr>
            <w:tcW w:type="dxa" w:w="1813"/>
            <w:vAlign w:val="center"/>
            <w:shd w:fill="FFFFFF"/>
          </w:tcPr>
          <w:p>
            <w:pPr>
              <w:spacing w:after="0"/>
              <w:jc w:val="left"/>
            </w:pPr>
            <w:r>
              <w:rPr>
                <w:rFonts w:ascii="STSong" w:hAnsi="STSong" w:eastAsia="STSong" w:cs="STSong"/>
                <w:b w:val="0"/>
                <w:sz w:val="17"/>
              </w:rPr>
              <w:t>代理（Agent） 运行时（Runtime） Telemetry</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尚未明确</w:t>
            </w:r>
          </w:p>
        </w:tc>
      </w:tr>
      <w:tr>
        <w:tc>
          <w:tcPr>
            <w:tcW w:type="dxa" w:w="1813"/>
            <w:vAlign w:val="center"/>
            <w:shd w:fill="FFFFFF"/>
          </w:tcPr>
          <w:p>
            <w:pPr>
              <w:spacing w:after="0"/>
              <w:jc w:val="left"/>
            </w:pPr>
            <w:r>
              <w:rPr>
                <w:rFonts w:ascii="STSong" w:hAnsi="STSong" w:eastAsia="STSong" w:cs="STSong"/>
                <w:b w:val="0"/>
                <w:sz w:val="17"/>
              </w:rPr>
              <w:t>代理（Agent） 运行时（Runtime） 节点清单（Node Inventory） 目录（Catalog）</w:t>
            </w:r>
          </w:p>
        </w:tc>
        <w:tc>
          <w:tcPr>
            <w:tcW w:type="dxa" w:w="1813"/>
            <w:vAlign w:val="center"/>
            <w:shd w:fill="FFFFFF"/>
          </w:tcPr>
          <w:p>
            <w:pPr>
              <w:spacing w:after="0"/>
              <w:jc w:val="left"/>
            </w:pPr>
            <w:r>
              <w:rPr>
                <w:rFonts w:ascii="STSong" w:hAnsi="STSong" w:eastAsia="STSong" w:cs="STSong"/>
                <w:b w:val="0"/>
                <w:sz w:val="17"/>
              </w:rPr>
              <w:t>运行时代理操作（Runtime Agent Operations）</w:t>
            </w:r>
          </w:p>
        </w:tc>
        <w:tc>
          <w:tcPr>
            <w:tcW w:type="dxa" w:w="1813"/>
            <w:vAlign w:val="center"/>
            <w:shd w:fill="FFFFFF"/>
          </w:tcPr>
          <w:p>
            <w:pPr>
              <w:spacing w:after="0"/>
              <w:jc w:val="left"/>
            </w:pPr>
            <w:r>
              <w:rPr>
                <w:rFonts w:ascii="STSong" w:hAnsi="STSong" w:eastAsia="STSong" w:cs="STSong"/>
                <w:b w:val="0"/>
                <w:sz w:val="17"/>
              </w:rPr>
              <w:t>代理（Agent） 运行时（Runtime） 节点清单（Node Inventory）</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组织已注册（Organization Registered）, 代理（Agent） 运行时（Runtime） 节点清单已上报（Node Inventory Reported）</w:t>
            </w:r>
          </w:p>
        </w:tc>
      </w:tr>
      <w:tr>
        <w:tc>
          <w:tcPr>
            <w:tcW w:type="dxa" w:w="1813"/>
            <w:vAlign w:val="center"/>
            <w:shd w:fill="FFFFFF"/>
          </w:tcPr>
          <w:p>
            <w:pPr>
              <w:spacing w:after="0"/>
              <w:jc w:val="left"/>
            </w:pPr>
            <w:r>
              <w:rPr>
                <w:rFonts w:ascii="STSong" w:hAnsi="STSong" w:eastAsia="STSong" w:cs="STSong"/>
                <w:b w:val="0"/>
                <w:sz w:val="17"/>
              </w:rPr>
              <w:t>最新代理运行时节点资源（Agent Runtime Node Resource Latest）</w:t>
            </w:r>
          </w:p>
        </w:tc>
        <w:tc>
          <w:tcPr>
            <w:tcW w:type="dxa" w:w="1813"/>
            <w:vAlign w:val="center"/>
            <w:shd w:fill="FFFFFF"/>
          </w:tcPr>
          <w:p>
            <w:pPr>
              <w:spacing w:after="0"/>
              <w:jc w:val="left"/>
            </w:pPr>
            <w:r>
              <w:rPr>
                <w:rFonts w:ascii="STSong" w:hAnsi="STSong" w:eastAsia="STSong" w:cs="STSong"/>
                <w:b w:val="0"/>
                <w:sz w:val="17"/>
              </w:rPr>
              <w:t>运行时代理操作（Runtime Agent Operations）</w:t>
            </w:r>
          </w:p>
        </w:tc>
        <w:tc>
          <w:tcPr>
            <w:tcW w:type="dxa" w:w="1813"/>
            <w:vAlign w:val="center"/>
            <w:shd w:fill="FFFFFF"/>
          </w:tcPr>
          <w:p>
            <w:pPr>
              <w:spacing w:after="0"/>
              <w:jc w:val="left"/>
            </w:pPr>
            <w:r>
              <w:rPr>
                <w:rFonts w:ascii="STSong" w:hAnsi="STSong" w:eastAsia="STSong" w:cs="STSong"/>
                <w:b w:val="0"/>
                <w:sz w:val="17"/>
              </w:rPr>
              <w:t>代理（Agent） 运行时（Runtime） Node Resource Telemetry</w:t>
            </w:r>
          </w:p>
        </w:tc>
        <w:tc>
          <w:tcPr>
            <w:tcW w:type="dxa" w:w="1813"/>
            <w:vAlign w:val="center"/>
            <w:shd w:fill="FFFFFF"/>
          </w:tcPr>
          <w:p>
            <w:pPr>
              <w:spacing w:after="0"/>
              <w:jc w:val="left"/>
            </w:pPr>
            <w:r>
              <w:rPr>
                <w:rFonts w:ascii="STSong" w:hAnsi="STSong" w:eastAsia="STSong" w:cs="STSong"/>
                <w:b w:val="0"/>
                <w:sz w:val="17"/>
              </w:rPr>
              <w:t>集合/列表</w:t>
            </w:r>
          </w:p>
        </w:tc>
        <w:tc>
          <w:tcPr>
            <w:tcW w:type="dxa" w:w="1813"/>
            <w:vAlign w:val="center"/>
            <w:shd w:fill="FFFFFF"/>
          </w:tcPr>
          <w:p>
            <w:pPr>
              <w:spacing w:after="0"/>
              <w:jc w:val="left"/>
            </w:pPr>
            <w:r>
              <w:rPr>
                <w:rFonts w:ascii="STSong" w:hAnsi="STSong" w:eastAsia="STSong" w:cs="STSong"/>
                <w:b w:val="0"/>
                <w:sz w:val="17"/>
              </w:rPr>
              <w:t>尚未明确</w:t>
            </w:r>
          </w:p>
        </w:tc>
      </w:tr>
    </w:tbl>
    <w:p/>
    <w:p>
      <w:pPr>
        <w:pStyle w:val="Heading4"/>
      </w:pPr>
      <w:r>
        <w:t>三、组织目录（Organization Directory）/FLPRM-DB-SECTION-2</w:t>
      </w:r>
    </w:p>
    <w:p>
      <w:r>
        <w:rPr>
          <w:rFonts w:ascii="STSong" w:hAnsi="STSong" w:eastAsia="STSong" w:cs="STSong"/>
          <w:sz w:val="21"/>
        </w:rPr>
        <w:t>归属： 组织管理（Organization Management） / 组织（Organization） / 组织目录（Organization Directory）</w:t>
      </w:r>
    </w:p>
    <w:p>
      <w:r>
        <w:rPr>
          <w:rFonts w:ascii="STSong" w:hAnsi="STSong" w:eastAsia="STSong" w:cs="STSong"/>
          <w:sz w:val="21"/>
        </w:rPr>
        <w:t>逻辑形态： 集合/列表 读模型（Read Model）</w:t>
      </w:r>
    </w:p>
    <w:p>
      <w:r>
        <w:rPr>
          <w:rFonts w:ascii="STSong" w:hAnsi="STSong" w:eastAsia="STSong" w:cs="STSong"/>
          <w:sz w:val="21"/>
        </w:rPr>
        <w:t>订阅事件： 组织已注册（Organization Registered）, 组织已激活（Organization Activated）, 组织已停用（Organization Deactivated）, 组织已重新激活（Organization Reactivated）, 数据集已批准用于训练（Dataset Approved For Training）</w:t>
      </w:r>
    </w:p>
    <w:p>
      <w:pPr>
        <w:pStyle w:val="Heading5"/>
      </w:pPr>
      <w:r>
        <w:t>3.1 逻辑结构/FLPRM-DB-SECTION-3</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organizationType</w:t>
            </w:r>
          </w:p>
        </w:tc>
        <w:tc>
          <w:tcPr>
            <w:tcW w:type="dxa" w:w="1511"/>
            <w:vAlign w:val="center"/>
            <w:shd w:fill="FFFFFF"/>
          </w:tcPr>
          <w:p>
            <w:pPr>
              <w:spacing w:after="0"/>
              <w:jc w:val="left"/>
            </w:pPr>
            <w:r>
              <w:rPr>
                <w:rFonts w:ascii="STSong" w:hAnsi="STSong" w:eastAsia="STSong" w:cs="STSong"/>
                <w:b w:val="0"/>
                <w:sz w:val="17"/>
              </w:rPr>
              <w:t>OrganizationType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组织（Organization）.状态（State）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approvedDatasetCount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3.2 主键与访问路径/FLPRM-DB-SECTION-4</w:t>
      </w:r>
    </w:p>
    <w:p>
      <w:pPr>
        <w:pStyle w:val="ListBullet"/>
      </w:pPr>
      <w:r>
        <w:rPr>
          <w:rFonts w:ascii="STSong" w:hAnsi="STSong" w:eastAsia="STSong" w:cs="STSong"/>
          <w:sz w:val="21"/>
        </w:rPr>
        <w:t>逻辑标识：organizationId。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3.3 更新语义/FLPRM-DB-SECTION-5</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四、联邦概览（Federation Overview）/FLPRM-DB-SECTION-6</w:t>
      </w:r>
    </w:p>
    <w:p>
      <w:r>
        <w:rPr>
          <w:rFonts w:ascii="STSong" w:hAnsi="STSong" w:eastAsia="STSong" w:cs="STSong"/>
          <w:sz w:val="21"/>
        </w:rPr>
        <w:t>归属： 联合管理（Federation Management） / 联合（Federation） / 联邦概览（Federation Overview）</w:t>
      </w:r>
    </w:p>
    <w:p>
      <w:r>
        <w:rPr>
          <w:rFonts w:ascii="STSong" w:hAnsi="STSong" w:eastAsia="STSong" w:cs="STSong"/>
          <w:sz w:val="21"/>
        </w:rPr>
        <w:t>逻辑形态： 集合/列表 读模型（Read Model）</w:t>
      </w:r>
    </w:p>
    <w:p>
      <w:r>
        <w:rPr>
          <w:rFonts w:ascii="STSong" w:hAnsi="STSong" w:eastAsia="STSong" w:cs="STSong"/>
          <w:sz w:val="21"/>
        </w:rPr>
        <w:t>订阅事件： 联合已创建（Federation Created）, 联合已激活（Federation Activated）, 联邦已暂停（Federation Suspended）, 联邦已重新激活（Federation Reactivated）, 参与者已邀请（Participant Invited）, 参与者已加入（Participant Joined）, 参与者已被拒绝（Participant Rejected）, 参与者邀请已撤销（Participant Invitation Revoked）, 参与者已暂停（Participant Suspended）, 参与者已移除（Participant Removed）, 运行时身份（Runtime Identity） Activated, 运行时身份（Runtime Identity） 已撤销（Revoked）, 训练作业（Training Job） 已提交（Submitted）</w:t>
      </w:r>
    </w:p>
    <w:p>
      <w:pPr>
        <w:pStyle w:val="Heading5"/>
      </w:pPr>
      <w:r>
        <w:t>4.1 逻辑结构/FLPRM-DB-SECTION-7</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联合（Federation）.状态（State）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minimumParticipantCount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activeMemberCount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pendingInvitationCount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activeRuntimeCount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activeTrainingJobCount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4.2 主键与访问路径/FLPRM-DB-SECTION-8</w:t>
      </w:r>
    </w:p>
    <w:p>
      <w:pPr>
        <w:pStyle w:val="ListBullet"/>
      </w:pPr>
      <w:r>
        <w:rPr>
          <w:rFonts w:ascii="STSong" w:hAnsi="STSong" w:eastAsia="STSong" w:cs="STSong"/>
          <w:sz w:val="21"/>
        </w:rPr>
        <w:t>逻辑标识：federationId。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4.3 更新语义/FLPRM-DB-SECTION-9</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五、联合成员资格目录（Federation Membership Directory）/FLPRM-DB-SECTION-10</w:t>
      </w:r>
    </w:p>
    <w:p>
      <w:r>
        <w:rPr>
          <w:rFonts w:ascii="STSong" w:hAnsi="STSong" w:eastAsia="STSong" w:cs="STSong"/>
          <w:sz w:val="21"/>
        </w:rPr>
        <w:t>归属： 联合管理（Federation Management） / 联合成员资格（Federation Membership） / 联合成员资格目录（Federation Membership Directory）</w:t>
      </w:r>
    </w:p>
    <w:p>
      <w:r>
        <w:rPr>
          <w:rFonts w:ascii="STSong" w:hAnsi="STSong" w:eastAsia="STSong" w:cs="STSong"/>
          <w:sz w:val="21"/>
        </w:rPr>
        <w:t>逻辑形态： 集合/列表 读模型（Read Model）</w:t>
      </w:r>
    </w:p>
    <w:p>
      <w:r>
        <w:rPr>
          <w:rFonts w:ascii="STSong" w:hAnsi="STSong" w:eastAsia="STSong" w:cs="STSong"/>
          <w:sz w:val="21"/>
        </w:rPr>
        <w:t>订阅事件： 联合已创建（Federation Created）, 参与者已邀请（Participant Invited）, 参与者已加入（Participant Joined）, 参与者已被拒绝（Participant Rejected）, 参与者邀请已撤销（Participant Invitation Revoked）, 参与者已暂停（Participant Suspended）, 参与者已移除（Participant Removed）, 组织已注册（Organization Registered）, 组织已激活（Organization Activated）</w:t>
      </w:r>
    </w:p>
    <w:p>
      <w:pPr>
        <w:pStyle w:val="Heading5"/>
      </w:pPr>
      <w:r>
        <w:t>5.1 逻辑结构/FLPRM-DB-SECTION-11</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派生：FederationOverview.federationName</w:t>
            </w:r>
          </w:p>
        </w:tc>
      </w:tr>
      <w:tr>
        <w:tc>
          <w:tcPr>
            <w:tcW w:type="dxa" w:w="1511"/>
            <w:vAlign w:val="center"/>
            <w:shd w:fill="FFFFFF"/>
          </w:tcPr>
          <w:p>
            <w:pPr>
              <w:spacing w:after="0"/>
              <w:jc w:val="left"/>
            </w:pPr>
            <w:r>
              <w:rPr>
                <w:rFonts w:ascii="STSong" w:hAnsi="STSong" w:eastAsia="STSong" w:cs="STSong"/>
                <w:b w:val="0"/>
                <w:sz w:val="17"/>
              </w:rPr>
              <w:t>organizationName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派生：OrganizationDirectory.organizationName</w:t>
            </w:r>
          </w:p>
        </w:tc>
      </w:tr>
      <w:tr>
        <w:tc>
          <w:tcPr>
            <w:tcW w:type="dxa" w:w="1511"/>
            <w:vAlign w:val="center"/>
            <w:shd w:fill="FFFFFF"/>
          </w:tcPr>
          <w:p>
            <w:pPr>
              <w:spacing w:after="0"/>
              <w:jc w:val="left"/>
            </w:pPr>
            <w:r>
              <w:rPr>
                <w:rFonts w:ascii="STSong" w:hAnsi="STSong" w:eastAsia="STSong" w:cs="STSong"/>
                <w:b w:val="0"/>
                <w:sz w:val="17"/>
              </w:rPr>
              <w:t>membershipStatus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invitationNote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approvalNote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5.2 主键与访问路径/FLPRM-DB-SECTION-12</w:t>
      </w:r>
    </w:p>
    <w:p>
      <w:pPr>
        <w:pStyle w:val="ListBullet"/>
      </w:pPr>
      <w:r>
        <w:rPr>
          <w:rFonts w:ascii="STSong" w:hAnsi="STSong" w:eastAsia="STSong" w:cs="STSong"/>
          <w:sz w:val="21"/>
        </w:rPr>
        <w:t>逻辑标识：federationId, organizationId。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5.3 更新语义/FLPRM-DB-SECTION-13</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federationName: 派生：FederationOverview.federationName.</w:t>
      </w:r>
    </w:p>
    <w:p>
      <w:pPr>
        <w:pStyle w:val="ListBullet"/>
      </w:pPr>
      <w:r>
        <w:rPr>
          <w:rFonts w:ascii="STSong" w:hAnsi="STSong" w:eastAsia="STSong" w:cs="STSong"/>
          <w:sz w:val="21"/>
        </w:rPr>
        <w:t>organizationName: 派生：OrganizationDirectory.organizationName.</w:t>
      </w:r>
    </w:p>
    <w:p>
      <w:pPr>
        <w:pStyle w:val="Heading4"/>
      </w:pPr>
      <w:r>
        <w:t>六、字典目录（Dictionary Catalog）/FLPRM-DB-SECTION-14</w:t>
      </w:r>
    </w:p>
    <w:p>
      <w:r>
        <w:rPr>
          <w:rFonts w:ascii="STSong" w:hAnsi="STSong" w:eastAsia="STSong" w:cs="STSong"/>
          <w:sz w:val="21"/>
        </w:rPr>
        <w:t>归属： 字典维护（Dictionary Maintenance） / 字典（Dictionary） / 字典目录（Dictionary Catalog）</w:t>
      </w:r>
    </w:p>
    <w:p>
      <w:r>
        <w:rPr>
          <w:rFonts w:ascii="STSong" w:hAnsi="STSong" w:eastAsia="STSong" w:cs="STSong"/>
          <w:sz w:val="21"/>
        </w:rPr>
        <w:t>逻辑形态： 集合/列表 读模型（Read Model）</w:t>
      </w:r>
    </w:p>
    <w:p>
      <w:r>
        <w:rPr>
          <w:rFonts w:ascii="STSong" w:hAnsi="STSong" w:eastAsia="STSong" w:cs="STSong"/>
          <w:sz w:val="21"/>
        </w:rPr>
        <w:t>订阅事件： 字典已注册（Dictionary Registered）, 字典已更新（Dictionary Updated）, 字典已归档（Dictionary Archived）</w:t>
      </w:r>
    </w:p>
    <w:p>
      <w:pPr>
        <w:pStyle w:val="Heading5"/>
      </w:pPr>
      <w:r>
        <w:t>6.1 逻辑结构/FLPRM-DB-SECTION-15</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dictionaryId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dictionaryCode</w:t>
            </w:r>
          </w:p>
        </w:tc>
        <w:tc>
          <w:tcPr>
            <w:tcW w:type="dxa" w:w="1511"/>
            <w:vAlign w:val="center"/>
            <w:shd w:fill="FFFFFF"/>
          </w:tcPr>
          <w:p>
            <w:pPr>
              <w:spacing w:after="0"/>
              <w:jc w:val="left"/>
            </w:pPr>
            <w:r>
              <w:rPr>
                <w:rFonts w:ascii="STSong" w:hAnsi="STSong" w:eastAsia="STSong" w:cs="STSong"/>
                <w:b w:val="0"/>
                <w:sz w:val="17"/>
              </w:rPr>
              <w:t>DictionaryCode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dictionaryName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description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字典（Dictionary）.状态（State）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registeredAt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updatedAt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archivedAt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archiveReason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6.2 主键与访问路径/FLPRM-DB-SECTION-16</w:t>
      </w:r>
    </w:p>
    <w:p>
      <w:pPr>
        <w:pStyle w:val="ListBullet"/>
      </w:pPr>
      <w:r>
        <w:rPr>
          <w:rFonts w:ascii="STSong" w:hAnsi="STSong" w:eastAsia="STSong" w:cs="STSong"/>
          <w:sz w:val="21"/>
        </w:rPr>
        <w:t>逻辑标识：dictionaryId。</w:t>
      </w:r>
    </w:p>
    <w:p>
      <w:pPr>
        <w:pStyle w:val="ListBullet"/>
      </w:pPr>
      <w:r>
        <w:rPr>
          <w:rFonts w:ascii="STSong" w:hAnsi="STSong" w:eastAsia="STSong" w:cs="STSong"/>
          <w:sz w:val="21"/>
        </w:rPr>
        <w:t>候选查询索引：dictionaryCode。</w:t>
      </w:r>
    </w:p>
    <w:p>
      <w:pPr>
        <w:pStyle w:val="ListBullet"/>
      </w:pPr>
      <w:r>
        <w:rPr>
          <w:rFonts w:ascii="STSong" w:hAnsi="STSong" w:eastAsia="STSong" w:cs="STSong"/>
          <w:sz w:val="21"/>
        </w:rPr>
        <w:t>集合访问需要提供稳定排序与分页能力。</w:t>
      </w:r>
    </w:p>
    <w:p>
      <w:pPr>
        <w:pStyle w:val="Heading5"/>
      </w:pPr>
      <w:r>
        <w:t>6.3 更新语义/FLPRM-DB-SECTION-17</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七、字典值目录（Dictionary Value Catalog）/FLPRM-DB-SECTION-18</w:t>
      </w:r>
    </w:p>
    <w:p>
      <w:r>
        <w:rPr>
          <w:rFonts w:ascii="STSong" w:hAnsi="STSong" w:eastAsia="STSong" w:cs="STSong"/>
          <w:sz w:val="21"/>
        </w:rPr>
        <w:t>归属： 字典维护（Dictionary Maintenance） / 字典值（Dictionary Value） / 字典值目录（Dictionary Value Catalog）</w:t>
      </w:r>
    </w:p>
    <w:p>
      <w:r>
        <w:rPr>
          <w:rFonts w:ascii="STSong" w:hAnsi="STSong" w:eastAsia="STSong" w:cs="STSong"/>
          <w:sz w:val="21"/>
        </w:rPr>
        <w:t>逻辑形态： 集合/列表 读模型（Read Model）</w:t>
      </w:r>
    </w:p>
    <w:p>
      <w:r>
        <w:rPr>
          <w:rFonts w:ascii="STSong" w:hAnsi="STSong" w:eastAsia="STSong" w:cs="STSong"/>
          <w:sz w:val="21"/>
        </w:rPr>
        <w:t>订阅事件： 字典值已添加（Dictionary Value Added）, 字典值已禁用（Dictionary Value Disabled）, 字典值已启用（Dictionary Value Enabled）</w:t>
      </w:r>
    </w:p>
    <w:p>
      <w:pPr>
        <w:pStyle w:val="Heading5"/>
      </w:pPr>
      <w:r>
        <w:t>7.1 逻辑结构/FLPRM-DB-SECTION-19</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dictionaryValueId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dictionaryId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dictionaryCode</w:t>
            </w:r>
          </w:p>
        </w:tc>
        <w:tc>
          <w:tcPr>
            <w:tcW w:type="dxa" w:w="1511"/>
            <w:vAlign w:val="center"/>
            <w:shd w:fill="FFFFFF"/>
          </w:tcPr>
          <w:p>
            <w:pPr>
              <w:spacing w:after="0"/>
              <w:jc w:val="left"/>
            </w:pPr>
            <w:r>
              <w:rPr>
                <w:rFonts w:ascii="STSong" w:hAnsi="STSong" w:eastAsia="STSong" w:cs="STSong"/>
                <w:b w:val="0"/>
                <w:sz w:val="17"/>
              </w:rPr>
              <w:t>DictionaryCode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valueCode</w:t>
            </w:r>
          </w:p>
        </w:tc>
        <w:tc>
          <w:tcPr>
            <w:tcW w:type="dxa" w:w="1511"/>
            <w:vAlign w:val="center"/>
            <w:shd w:fill="FFFFFF"/>
          </w:tcPr>
          <w:p>
            <w:pPr>
              <w:spacing w:after="0"/>
              <w:jc w:val="left"/>
            </w:pPr>
            <w:r>
              <w:rPr>
                <w:rFonts w:ascii="STSong" w:hAnsi="STSong" w:eastAsia="STSong" w:cs="STSong"/>
                <w:b w:val="0"/>
                <w:sz w:val="17"/>
              </w:rPr>
              <w:t>DictionaryValueCode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displayName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displayOrder</w:t>
            </w:r>
          </w:p>
        </w:tc>
        <w:tc>
          <w:tcPr>
            <w:tcW w:type="dxa" w:w="1511"/>
            <w:vAlign w:val="center"/>
            <w:shd w:fill="FFFFFF"/>
          </w:tcPr>
          <w:p>
            <w:pPr>
              <w:spacing w:after="0"/>
              <w:jc w:val="left"/>
            </w:pPr>
            <w:r>
              <w:rPr>
                <w:rFonts w:ascii="STSong" w:hAnsi="STSong" w:eastAsia="STSong" w:cs="STSong"/>
                <w:b w:val="0"/>
                <w:sz w:val="17"/>
              </w:rPr>
              <w:t>DisplayOrder</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description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active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DictionaryValue.状态（State）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addedAt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updatedAt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disabledAt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disabledReason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enabledAt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7.2 主键与访问路径/FLPRM-DB-SECTION-20</w:t>
      </w:r>
    </w:p>
    <w:p>
      <w:pPr>
        <w:pStyle w:val="ListBullet"/>
      </w:pPr>
      <w:r>
        <w:rPr>
          <w:rFonts w:ascii="STSong" w:hAnsi="STSong" w:eastAsia="STSong" w:cs="STSong"/>
          <w:sz w:val="21"/>
        </w:rPr>
        <w:t>逻辑标识：dictionaryValueId。</w:t>
      </w:r>
    </w:p>
    <w:p>
      <w:pPr>
        <w:pStyle w:val="ListBullet"/>
      </w:pPr>
      <w:r>
        <w:rPr>
          <w:rFonts w:ascii="STSong" w:hAnsi="STSong" w:eastAsia="STSong" w:cs="STSong"/>
          <w:sz w:val="21"/>
        </w:rPr>
        <w:t>候选查询索引：dictionaryCode, active。</w:t>
      </w:r>
    </w:p>
    <w:p>
      <w:pPr>
        <w:pStyle w:val="ListBullet"/>
      </w:pPr>
      <w:r>
        <w:rPr>
          <w:rFonts w:ascii="STSong" w:hAnsi="STSong" w:eastAsia="STSong" w:cs="STSong"/>
          <w:sz w:val="21"/>
        </w:rPr>
        <w:t>集合访问需要提供稳定排序与分页能力。</w:t>
      </w:r>
    </w:p>
    <w:p>
      <w:pPr>
        <w:pStyle w:val="Heading5"/>
      </w:pPr>
      <w:r>
        <w:t>7.3 更新语义/FLPRM-DB-SECTION-21</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八、暂存文件目录（Staged File Catalog）/FLPRM-DB-SFC</w:t>
      </w:r>
    </w:p>
    <w:p>
      <w:r>
        <w:rPr>
          <w:rFonts w:ascii="STSong" w:hAnsi="STSong" w:eastAsia="STSong" w:cs="STSong"/>
          <w:sz w:val="21"/>
        </w:rPr>
        <w:t>归属： 文件上传（File Upload） / 暂存文件（Staged File） / 暂存文件目录（Staged File Catalog）</w:t>
      </w:r>
    </w:p>
    <w:p>
      <w:r>
        <w:rPr>
          <w:rFonts w:ascii="STSong" w:hAnsi="STSong" w:eastAsia="STSong" w:cs="STSong"/>
          <w:sz w:val="21"/>
        </w:rPr>
        <w:t>逻辑形态： 集合/列表 读模型（Read Model）</w:t>
      </w:r>
    </w:p>
    <w:p>
      <w:r>
        <w:rPr>
          <w:rFonts w:ascii="STSong" w:hAnsi="STSong" w:eastAsia="STSong" w:cs="STSong"/>
          <w:sz w:val="21"/>
        </w:rPr>
        <w:t>订阅事件： 文件上传（File Upload） Staged, 暂存文件（Staged File） 已消费（Consumed）, 暂存文件（Staged File） Discarded, 暂存文件（Staged File） 已过期（Expired）</w:t>
      </w:r>
    </w:p>
    <w:p>
      <w:pPr>
        <w:pStyle w:val="Heading5"/>
      </w:pPr>
      <w:r>
        <w:t>8.1 逻辑结构/FLPRM-DB-SECTION-22</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stagedFileId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originalFileName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contentType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sizeBytes</w:t>
            </w:r>
          </w:p>
        </w:tc>
        <w:tc>
          <w:tcPr>
            <w:tcW w:type="dxa" w:w="1511"/>
            <w:vAlign w:val="center"/>
            <w:shd w:fill="FFFFFF"/>
          </w:tcPr>
          <w:p>
            <w:pPr>
              <w:spacing w:after="0"/>
              <w:jc w:val="left"/>
            </w:pPr>
            <w:r>
              <w:rPr>
                <w:rFonts w:ascii="STSong" w:hAnsi="STSong" w:eastAsia="STSong" w:cs="STSong"/>
                <w:b w:val="0"/>
                <w:sz w:val="17"/>
              </w:rPr>
              <w:t>Long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purpose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查询</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stagedFileLocation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checksum</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StagedFile.状态（State）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stagedAt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consumedAt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consumedByContext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consumedByCommand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consumedByCommandId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discardedAt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discardReason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expiresAt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expiredAt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expirationReason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8.2 主键与访问路径/FLPRM-DB-SECTION-23</w:t>
      </w:r>
    </w:p>
    <w:p>
      <w:pPr>
        <w:pStyle w:val="ListBullet"/>
      </w:pPr>
      <w:r>
        <w:rPr>
          <w:rFonts w:ascii="STSong" w:hAnsi="STSong" w:eastAsia="STSong" w:cs="STSong"/>
          <w:sz w:val="21"/>
        </w:rPr>
        <w:t>逻辑标识：stagedFileId。</w:t>
      </w:r>
    </w:p>
    <w:p>
      <w:pPr>
        <w:pStyle w:val="ListBullet"/>
      </w:pPr>
      <w:r>
        <w:rPr>
          <w:rFonts w:ascii="STSong" w:hAnsi="STSong" w:eastAsia="STSong" w:cs="STSong"/>
          <w:sz w:val="21"/>
        </w:rPr>
        <w:t>候选查询索引：purpose。</w:t>
      </w:r>
    </w:p>
    <w:p>
      <w:pPr>
        <w:pStyle w:val="ListBullet"/>
      </w:pPr>
      <w:r>
        <w:rPr>
          <w:rFonts w:ascii="STSong" w:hAnsi="STSong" w:eastAsia="STSong" w:cs="STSong"/>
          <w:sz w:val="21"/>
        </w:rPr>
        <w:t>集合访问需要提供稳定排序与分页能力。</w:t>
      </w:r>
    </w:p>
    <w:p>
      <w:pPr>
        <w:pStyle w:val="Heading5"/>
      </w:pPr>
      <w:r>
        <w:t>8.3 更新语义/FLPRM-DB-SECTION-24</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九、运行时基础设施包目录（Runtime Infrastructure Package Catalog）/FLPRM-DB-RIPC</w:t>
      </w:r>
    </w:p>
    <w:p>
      <w:r>
        <w:rPr>
          <w:rFonts w:ascii="STSong" w:hAnsi="STSong" w:eastAsia="STSong" w:cs="STSong"/>
          <w:sz w:val="21"/>
        </w:rPr>
        <w:t>归属： 运行时预配（Runtime Provisioning） / 运行时基础设施（Runtime Infrastructure） 包（Package） / 运行时基础设施包目录（Runtime Infrastructure Package Catalog）</w:t>
      </w:r>
    </w:p>
    <w:p>
      <w:r>
        <w:rPr>
          <w:rFonts w:ascii="STSong" w:hAnsi="STSong" w:eastAsia="STSong" w:cs="STSong"/>
          <w:sz w:val="21"/>
        </w:rPr>
        <w:t>逻辑形态： 集合/列表 读模型（Read Model）</w:t>
      </w:r>
    </w:p>
    <w:p>
      <w:r>
        <w:rPr>
          <w:rFonts w:ascii="STSong" w:hAnsi="STSong" w:eastAsia="STSong" w:cs="STSong"/>
          <w:sz w:val="21"/>
        </w:rPr>
        <w:t>订阅事件： 运行时基础设施（Runtime Infrastructure） 包（Package） 已注册（Registered）</w:t>
      </w:r>
    </w:p>
    <w:p>
      <w:pPr>
        <w:pStyle w:val="Heading5"/>
      </w:pPr>
      <w:r>
        <w:t>9.1 逻辑结构/FLPRM-DB-SECTION-25</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runtimeInfrastructurePackageId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packageName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packageVersion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runtimeEnvironmentType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RuntimeInfrastructurePackage.状态（State）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9.2 主键与访问路径/FLPRM-DB-SECTION-26</w:t>
      </w:r>
    </w:p>
    <w:p>
      <w:pPr>
        <w:pStyle w:val="ListBullet"/>
      </w:pPr>
      <w:r>
        <w:rPr>
          <w:rFonts w:ascii="STSong" w:hAnsi="STSong" w:eastAsia="STSong" w:cs="STSong"/>
          <w:sz w:val="21"/>
        </w:rPr>
        <w:t>逻辑标识：runtimeInfrastructurePackageId。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9.3 更新语义/FLPRM-DB-SECTION-27</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十、运行时安装计划目录（Runtime Installation Plan Catalog）/FLPRM-DB-SECTION-28</w:t>
      </w:r>
    </w:p>
    <w:p>
      <w:r>
        <w:rPr>
          <w:rFonts w:ascii="STSong" w:hAnsi="STSong" w:eastAsia="STSong" w:cs="STSong"/>
          <w:sz w:val="21"/>
        </w:rPr>
        <w:t>归属： 运行时预配（Runtime Provisioning） / 运行时安装计划（Runtime Installation Plan） / 运行时安装计划目录（Runtime Installation Plan Catalog）</w:t>
      </w:r>
    </w:p>
    <w:p>
      <w:r>
        <w:rPr>
          <w:rFonts w:ascii="STSong" w:hAnsi="STSong" w:eastAsia="STSong" w:cs="STSong"/>
          <w:sz w:val="21"/>
        </w:rPr>
        <w:t>逻辑形态： 集合/列表 读模型（Read Model）</w:t>
      </w:r>
    </w:p>
    <w:p>
      <w:r>
        <w:rPr>
          <w:rFonts w:ascii="STSong" w:hAnsi="STSong" w:eastAsia="STSong" w:cs="STSong"/>
          <w:sz w:val="21"/>
        </w:rPr>
        <w:t>订阅事件： 组织已注册（Organization Registered）, 运行时基础设施（Runtime Infrastructure） 包（Package） 已注册（Registered）, 运行时安装计划已创建（Runtime Installation Plan Created）, 运行时基础设施（Runtime Infrastructure） 已计划（Planned）, 运行时基础设施已注册（Runtime Infrastructure Registered）, 运行时基础设施（Runtime Infrastructure） Verified, 运行时基础设施（Runtime Infrastructure） Verification 失败（Failed）, 运行时代理（Runtime Agent） Installation Succeeded, 运行时代理（Runtime Agent） Installation 失败（Failed）, 运行时代理（Runtime Agent） 部署（Deployment） 重试（Retry） Succeeded, 运行时代理（Runtime Agent） 部署（Deployment） 重试（Retry） 失败（Failed）, 运行时（Runtime） 连接已建立（Connection Established）</w:t>
      </w:r>
    </w:p>
    <w:p>
      <w:pPr>
        <w:pStyle w:val="Heading5"/>
      </w:pPr>
      <w:r>
        <w:t>10.1 逻辑结构/FLPRM-DB-SECTION-29</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runtimeInstallationPlanId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派生：OrganizationRegistered.organizationName；规则：Lookup by organizationId and denormalize the organization display name into the runtime installation plan catalog.</w:t>
            </w:r>
          </w:p>
        </w:tc>
      </w:tr>
      <w:tr>
        <w:tc>
          <w:tcPr>
            <w:tcW w:type="dxa" w:w="1511"/>
            <w:vAlign w:val="center"/>
            <w:shd w:fill="FFFFFF"/>
          </w:tcPr>
          <w:p>
            <w:pPr>
              <w:spacing w:after="0"/>
              <w:jc w:val="left"/>
            </w:pPr>
            <w:r>
              <w:rPr>
                <w:rFonts w:ascii="STSong" w:hAnsi="STSong" w:eastAsia="STSong" w:cs="STSong"/>
                <w:b w:val="0"/>
                <w:sz w:val="17"/>
              </w:rPr>
              <w:t>runtimeInfrastructurePackageId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runtimeInfrastructurePackageName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派生：RuntimeInfrastructurePackageCatalog.packageName</w:t>
            </w:r>
          </w:p>
        </w:tc>
      </w:tr>
      <w:tr>
        <w:tc>
          <w:tcPr>
            <w:tcW w:type="dxa" w:w="1511"/>
            <w:vAlign w:val="center"/>
            <w:shd w:fill="FFFFFF"/>
          </w:tcPr>
          <w:p>
            <w:pPr>
              <w:spacing w:after="0"/>
              <w:jc w:val="left"/>
            </w:pPr>
            <w:r>
              <w:rPr>
                <w:rFonts w:ascii="STSong" w:hAnsi="STSong" w:eastAsia="STSong" w:cs="STSong"/>
                <w:b w:val="0"/>
                <w:sz w:val="17"/>
              </w:rPr>
              <w:t>runtimeInfrastructurePackageVersion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派生：RuntimeInfrastructurePackageCatalog.packageVersion</w:t>
            </w:r>
          </w:p>
        </w:tc>
      </w:tr>
      <w:tr>
        <w:tc>
          <w:tcPr>
            <w:tcW w:type="dxa" w:w="1511"/>
            <w:vAlign w:val="center"/>
            <w:shd w:fill="FFFFFF"/>
          </w:tcPr>
          <w:p>
            <w:pPr>
              <w:spacing w:after="0"/>
              <w:jc w:val="left"/>
            </w:pPr>
            <w:r>
              <w:rPr>
                <w:rFonts w:ascii="STSong" w:hAnsi="STSong" w:eastAsia="STSong" w:cs="STSong"/>
                <w:b w:val="0"/>
                <w:sz w:val="17"/>
              </w:rPr>
              <w:t>runtimeName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agentInstallMode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expectedNodeCount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planStatus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observedNodeCount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plannedAt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verifiedAt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verificationFailedAt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verificationFailureReason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agentReadyAt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agentDeploymentFailedAt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agentDeploymentFailureReason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agentDeploymentRetryFailedAt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agentDeploymentRetryFailureReason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lastConnectedAt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10.2 主键与访问路径/FLPRM-DB-SECTION-30</w:t>
      </w:r>
    </w:p>
    <w:p>
      <w:pPr>
        <w:pStyle w:val="ListBullet"/>
      </w:pPr>
      <w:r>
        <w:rPr>
          <w:rFonts w:ascii="STSong" w:hAnsi="STSong" w:eastAsia="STSong" w:cs="STSong"/>
          <w:sz w:val="21"/>
        </w:rPr>
        <w:t>逻辑标识：runtimeInstallationPlanId。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10.3 更新语义/FLPRM-DB-SECTION-31</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organizationName: 派生：OrganizationRegistered.organizationName；规则：Lookup by organizationId and denormalize the organization display name into the runtime installation plan catalog..</w:t>
      </w:r>
    </w:p>
    <w:p>
      <w:pPr>
        <w:pStyle w:val="ListBullet"/>
      </w:pPr>
      <w:r>
        <w:rPr>
          <w:rFonts w:ascii="STSong" w:hAnsi="STSong" w:eastAsia="STSong" w:cs="STSong"/>
          <w:sz w:val="21"/>
        </w:rPr>
        <w:t>runtimeInfrastructurePackageName: 派生：RuntimeInfrastructurePackageCatalog.packageName.</w:t>
      </w:r>
    </w:p>
    <w:p>
      <w:pPr>
        <w:pStyle w:val="ListBullet"/>
      </w:pPr>
      <w:r>
        <w:rPr>
          <w:rFonts w:ascii="STSong" w:hAnsi="STSong" w:eastAsia="STSong" w:cs="STSong"/>
          <w:sz w:val="21"/>
        </w:rPr>
        <w:t>runtimeInfrastructurePackageVersion: 派生：RuntimeInfrastructurePackageCatalog.packageVersion.</w:t>
      </w:r>
    </w:p>
    <w:p>
      <w:pPr>
        <w:pStyle w:val="Heading4"/>
      </w:pPr>
      <w:r>
        <w:t>十一、运行时安装指南（Runtime Installation Guide）/FLPRM-DB-SECTION-32</w:t>
      </w:r>
    </w:p>
    <w:p>
      <w:r>
        <w:rPr>
          <w:rFonts w:ascii="STSong" w:hAnsi="STSong" w:eastAsia="STSong" w:cs="STSong"/>
          <w:sz w:val="21"/>
        </w:rPr>
        <w:t>归属： 运行时预配（Runtime Provisioning） / 运行时安装计划（Runtime Installation Plan） / 运行时安装指南（Runtime Installation Guide）</w:t>
      </w:r>
    </w:p>
    <w:p>
      <w:r>
        <w:rPr>
          <w:rFonts w:ascii="STSong" w:hAnsi="STSong" w:eastAsia="STSong" w:cs="STSong"/>
          <w:sz w:val="21"/>
        </w:rPr>
        <w:t>逻辑形态： 集合/列表 读模型（Read Model）</w:t>
      </w:r>
    </w:p>
    <w:p>
      <w:r>
        <w:rPr>
          <w:rFonts w:ascii="STSong" w:hAnsi="STSong" w:eastAsia="STSong" w:cs="STSong"/>
          <w:sz w:val="21"/>
        </w:rPr>
        <w:t>订阅事件： 组织已注册（Organization Registered）, 运行时基础设施（Runtime Infrastructure） 包（Package） 已注册（Registered）, 运行时安装计划已创建（Runtime Installation Plan Created）</w:t>
      </w:r>
    </w:p>
    <w:p>
      <w:pPr>
        <w:pStyle w:val="Heading5"/>
      </w:pPr>
      <w:r>
        <w:t>11.1 逻辑结构/FLPRM-DB-SECTION-33</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runtimeInstallationPlanId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runtimeInfrastructurePackageId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派生：RuntimeInstallationPlanCreated.runtimeInfrastructurePackageId；规则：Lookup by runtimeInstallationPlanId and display the selected infrastructure installer package.</w:t>
            </w:r>
          </w:p>
        </w:tc>
      </w:tr>
      <w:tr>
        <w:tc>
          <w:tcPr>
            <w:tcW w:type="dxa" w:w="1511"/>
            <w:vAlign w:val="center"/>
            <w:shd w:fill="FFFFFF"/>
          </w:tcPr>
          <w:p>
            <w:pPr>
              <w:spacing w:after="0"/>
              <w:jc w:val="left"/>
            </w:pPr>
            <w:r>
              <w:rPr>
                <w:rFonts w:ascii="STSong" w:hAnsi="STSong" w:eastAsia="STSong" w:cs="STSong"/>
                <w:b w:val="0"/>
                <w:sz w:val="17"/>
              </w:rPr>
              <w:t>runtimeInfrastructurePackageName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派生：RuntimeInfrastructurePackageCatalog.packageName</w:t>
            </w:r>
          </w:p>
        </w:tc>
      </w:tr>
      <w:tr>
        <w:tc>
          <w:tcPr>
            <w:tcW w:type="dxa" w:w="1511"/>
            <w:vAlign w:val="center"/>
            <w:shd w:fill="FFFFFF"/>
          </w:tcPr>
          <w:p>
            <w:pPr>
              <w:spacing w:after="0"/>
              <w:jc w:val="left"/>
            </w:pPr>
            <w:r>
              <w:rPr>
                <w:rFonts w:ascii="STSong" w:hAnsi="STSong" w:eastAsia="STSong" w:cs="STSong"/>
                <w:b w:val="0"/>
                <w:sz w:val="17"/>
              </w:rPr>
              <w:t>runtimeInfrastructurePackageVersion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派生：RuntimeInfrastructurePackageCatalog.packageVersion</w:t>
            </w:r>
          </w:p>
        </w:tc>
      </w:tr>
      <w:tr>
        <w:tc>
          <w:tcPr>
            <w:tcW w:type="dxa" w:w="1511"/>
            <w:vAlign w:val="center"/>
            <w:shd w:fill="FFFFFF"/>
          </w:tcPr>
          <w:p>
            <w:pPr>
              <w:spacing w:after="0"/>
              <w:jc w:val="left"/>
            </w:pPr>
            <w:r>
              <w:rPr>
                <w:rFonts w:ascii="STSong" w:hAnsi="STSong" w:eastAsia="STSong" w:cs="STSong"/>
                <w:b w:val="0"/>
                <w:sz w:val="17"/>
              </w:rPr>
              <w:t>organizationName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派生：OrganizationRegistered.organizationName；规则：Lookup by organizationId and denormalize the organization display name into the runtime installation guide.</w:t>
            </w:r>
          </w:p>
        </w:tc>
      </w:tr>
      <w:tr>
        <w:tc>
          <w:tcPr>
            <w:tcW w:type="dxa" w:w="1511"/>
            <w:vAlign w:val="center"/>
            <w:shd w:fill="FFFFFF"/>
          </w:tcPr>
          <w:p>
            <w:pPr>
              <w:spacing w:after="0"/>
              <w:jc w:val="left"/>
            </w:pPr>
            <w:r>
              <w:rPr>
                <w:rFonts w:ascii="STSong" w:hAnsi="STSong" w:eastAsia="STSong" w:cs="STSong"/>
                <w:b w:val="0"/>
                <w:sz w:val="17"/>
              </w:rPr>
              <w:t>runtimeName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派生：RuntimeInstallationPlanCreated.runtimeName；规则：Lookup by runtimeInstallationPlanId and denormalize the planned runtime display name into the runtime installation guide.</w:t>
            </w:r>
          </w:p>
        </w:tc>
      </w:tr>
      <w:tr>
        <w:tc>
          <w:tcPr>
            <w:tcW w:type="dxa" w:w="1511"/>
            <w:vAlign w:val="center"/>
            <w:shd w:fill="FFFFFF"/>
          </w:tcPr>
          <w:p>
            <w:pPr>
              <w:spacing w:after="0"/>
              <w:jc w:val="left"/>
            </w:pPr>
            <w:r>
              <w:rPr>
                <w:rFonts w:ascii="STSong" w:hAnsi="STSong" w:eastAsia="STSong" w:cs="STSong"/>
                <w:b w:val="0"/>
                <w:sz w:val="17"/>
              </w:rPr>
              <w:t>bootstrapCommand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派生：RuntimeInstallationPlanCreated.runtimeInstallationPlanId；规则：Render the copyable install/start command using the runtime installation plan and platform-managed bootstrap service.</w:t>
            </w:r>
          </w:p>
        </w:tc>
      </w:tr>
      <w:tr>
        <w:tc>
          <w:tcPr>
            <w:tcW w:type="dxa" w:w="1511"/>
            <w:vAlign w:val="center"/>
            <w:shd w:fill="FFFFFF"/>
          </w:tcPr>
          <w:p>
            <w:pPr>
              <w:spacing w:after="0"/>
              <w:jc w:val="left"/>
            </w:pPr>
            <w:r>
              <w:rPr>
                <w:rFonts w:ascii="STSong" w:hAnsi="STSong" w:eastAsia="STSong" w:cs="STSong"/>
                <w:b w:val="0"/>
                <w:sz w:val="17"/>
              </w:rPr>
              <w:t>runtimeEnvironmentType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派生：RuntimeInfrastructurePackageCatalog.runtimeEnvironmentType</w:t>
            </w:r>
          </w:p>
        </w:tc>
      </w:tr>
      <w:tr>
        <w:tc>
          <w:tcPr>
            <w:tcW w:type="dxa" w:w="1511"/>
            <w:vAlign w:val="center"/>
            <w:shd w:fill="FFFFFF"/>
          </w:tcPr>
          <w:p>
            <w:pPr>
              <w:spacing w:after="0"/>
              <w:jc w:val="left"/>
            </w:pPr>
            <w:r>
              <w:rPr>
                <w:rFonts w:ascii="STSong" w:hAnsi="STSong" w:eastAsia="STSong" w:cs="STSong"/>
                <w:b w:val="0"/>
                <w:sz w:val="17"/>
              </w:rPr>
              <w:t>agentInstallMode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派生：RuntimeInstallationPlanCreated.agentInstallMode；规则：Lookup by runtimeInstallationPlanId and display how the platform should request runtime agent installation.</w:t>
            </w:r>
          </w:p>
        </w:tc>
      </w:tr>
      <w:tr>
        <w:tc>
          <w:tcPr>
            <w:tcW w:type="dxa" w:w="1511"/>
            <w:vAlign w:val="center"/>
            <w:shd w:fill="FFFFFF"/>
          </w:tcPr>
          <w:p>
            <w:pPr>
              <w:spacing w:after="0"/>
              <w:jc w:val="left"/>
            </w:pPr>
            <w:r>
              <w:rPr>
                <w:rFonts w:ascii="STSong" w:hAnsi="STSong" w:eastAsia="STSong" w:cs="STSong"/>
                <w:b w:val="0"/>
                <w:sz w:val="17"/>
              </w:rPr>
              <w:t>expectedNodeCount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派生：RuntimeInstallationPlanCreated.expectedNodeCount；规则：Lookup by runtimeInstallationPlanId and display the planned node count.</w:t>
            </w:r>
          </w:p>
        </w:tc>
      </w:tr>
    </w:tbl>
    <w:p/>
    <w:p>
      <w:pPr>
        <w:pStyle w:val="Heading5"/>
      </w:pPr>
      <w:r>
        <w:t>11.2 主键与访问路径/FLPRM-DB-SECTION-34</w:t>
      </w:r>
    </w:p>
    <w:p>
      <w:pPr>
        <w:pStyle w:val="ListBullet"/>
      </w:pPr>
      <w:r>
        <w:rPr>
          <w:rFonts w:ascii="STSong" w:hAnsi="STSong" w:eastAsia="STSong" w:cs="STSong"/>
          <w:sz w:val="21"/>
        </w:rPr>
        <w:t>逻辑标识：runtimeInstallationPlanId。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11.3 更新语义/FLPRM-DB-SECTION-35</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runtimeInfrastructurePackageId: 派生：RuntimeInstallationPlanCreated.runtimeInfrastructurePackageId；规则：Lookup by runtimeInstallationPlanId and display the selected infrastructure installer package..</w:t>
      </w:r>
    </w:p>
    <w:p>
      <w:pPr>
        <w:pStyle w:val="ListBullet"/>
      </w:pPr>
      <w:r>
        <w:rPr>
          <w:rFonts w:ascii="STSong" w:hAnsi="STSong" w:eastAsia="STSong" w:cs="STSong"/>
          <w:sz w:val="21"/>
        </w:rPr>
        <w:t>runtimeInfrastructurePackageName: 派生：RuntimeInfrastructurePackageCatalog.packageName.</w:t>
      </w:r>
    </w:p>
    <w:p>
      <w:pPr>
        <w:pStyle w:val="ListBullet"/>
      </w:pPr>
      <w:r>
        <w:rPr>
          <w:rFonts w:ascii="STSong" w:hAnsi="STSong" w:eastAsia="STSong" w:cs="STSong"/>
          <w:sz w:val="21"/>
        </w:rPr>
        <w:t>runtimeInfrastructurePackageVersion: 派生：RuntimeInfrastructurePackageCatalog.packageVersion.</w:t>
      </w:r>
    </w:p>
    <w:p>
      <w:pPr>
        <w:pStyle w:val="ListBullet"/>
      </w:pPr>
      <w:r>
        <w:rPr>
          <w:rFonts w:ascii="STSong" w:hAnsi="STSong" w:eastAsia="STSong" w:cs="STSong"/>
          <w:sz w:val="21"/>
        </w:rPr>
        <w:t>organizationName: 派生：OrganizationRegistered.organizationName；规则：Lookup by organizationId and denormalize the organization display name into the runtime installation guide..</w:t>
      </w:r>
    </w:p>
    <w:p>
      <w:pPr>
        <w:pStyle w:val="ListBullet"/>
      </w:pPr>
      <w:r>
        <w:rPr>
          <w:rFonts w:ascii="STSong" w:hAnsi="STSong" w:eastAsia="STSong" w:cs="STSong"/>
          <w:sz w:val="21"/>
        </w:rPr>
        <w:t>runtimeName: 派生：RuntimeInstallationPlanCreated.runtimeName；规则：Lookup by runtimeInstallationPlanId and denormalize the planned runtime display name into the runtime installation guide..</w:t>
      </w:r>
    </w:p>
    <w:p>
      <w:pPr>
        <w:pStyle w:val="ListBullet"/>
      </w:pPr>
      <w:r>
        <w:rPr>
          <w:rFonts w:ascii="STSong" w:hAnsi="STSong" w:eastAsia="STSong" w:cs="STSong"/>
          <w:sz w:val="21"/>
        </w:rPr>
        <w:t>bootstrapCommand: 派生：RuntimeInstallationPlanCreated.runtimeInstallationPlanId；规则：Render the copyable install/start command using the runtime installation plan and platform-managed bootstrap service..</w:t>
      </w:r>
    </w:p>
    <w:p>
      <w:pPr>
        <w:pStyle w:val="ListBullet"/>
      </w:pPr>
      <w:r>
        <w:rPr>
          <w:rFonts w:ascii="STSong" w:hAnsi="STSong" w:eastAsia="STSong" w:cs="STSong"/>
          <w:sz w:val="21"/>
        </w:rPr>
        <w:t>runtimeEnvironmentType: 派生：RuntimeInfrastructurePackageCatalog.runtimeEnvironmentType.</w:t>
      </w:r>
    </w:p>
    <w:p>
      <w:pPr>
        <w:pStyle w:val="ListBullet"/>
      </w:pPr>
      <w:r>
        <w:rPr>
          <w:rFonts w:ascii="STSong" w:hAnsi="STSong" w:eastAsia="STSong" w:cs="STSong"/>
          <w:sz w:val="21"/>
        </w:rPr>
        <w:t>agentInstallMode: 派生：RuntimeInstallationPlanCreated.agentInstallMode；规则：Lookup by runtimeInstallationPlanId and display how the platform should request runtime agent installation..</w:t>
      </w:r>
    </w:p>
    <w:p>
      <w:pPr>
        <w:pStyle w:val="ListBullet"/>
      </w:pPr>
      <w:r>
        <w:rPr>
          <w:rFonts w:ascii="STSong" w:hAnsi="STSong" w:eastAsia="STSong" w:cs="STSong"/>
          <w:sz w:val="21"/>
        </w:rPr>
        <w:t>expectedNodeCount: 派生：RuntimeInstallationPlanCreated.expectedNodeCount；规则：Lookup by runtimeInstallationPlanId and display the planned node count..</w:t>
      </w:r>
    </w:p>
    <w:p>
      <w:pPr>
        <w:pStyle w:val="Heading4"/>
      </w:pPr>
      <w:r>
        <w:t>十二、运行时代理端点目录（Runtime Agent Endpoint Catalog）/FLPRM-DB-RAEC</w:t>
      </w:r>
    </w:p>
    <w:p>
      <w:r>
        <w:rPr>
          <w:rFonts w:ascii="STSong" w:hAnsi="STSong" w:eastAsia="STSong" w:cs="STSong"/>
          <w:sz w:val="21"/>
        </w:rPr>
        <w:t>归属： 运行时预配（Runtime Provisioning） / 运行时基础设施（Runtime Infrastructure） / 运行时代理端点目录（Runtime Agent Endpoint Catalog）</w:t>
      </w:r>
    </w:p>
    <w:p>
      <w:r>
        <w:rPr>
          <w:rFonts w:ascii="STSong" w:hAnsi="STSong" w:eastAsia="STSong" w:cs="STSong"/>
          <w:sz w:val="21"/>
        </w:rPr>
        <w:t>逻辑形态： 集合/列表 读模型（Read Model）</w:t>
      </w:r>
    </w:p>
    <w:p>
      <w:r>
        <w:rPr>
          <w:rFonts w:ascii="STSong" w:hAnsi="STSong" w:eastAsia="STSong" w:cs="STSong"/>
          <w:sz w:val="21"/>
        </w:rPr>
        <w:t>订阅事件： 运行时（Runtime） 连接已建立（Connection Established）, 运行时身份（Runtime Identity） Activated, 运行时身份（Runtime Identity） 已撤销（Revoked）, 运行时代理（Runtime Agent） Offline Detected, 运行时代理（Runtime Agent） 已恢复（Recovered）</w:t>
      </w:r>
    </w:p>
    <w:p>
      <w:pPr>
        <w:pStyle w:val="Heading5"/>
      </w:pPr>
      <w:r>
        <w:t>12.1 逻辑结构/FLPRM-DB-SECTION-36</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runtimeAgentEndpoint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endpointScope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connectionStatus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connectedAt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activatedAt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12.2 主键与访问路径/FLPRM-DB-SECTION-37</w:t>
      </w:r>
    </w:p>
    <w:p>
      <w:pPr>
        <w:pStyle w:val="ListBullet"/>
      </w:pPr>
      <w:r>
        <w:rPr>
          <w:rFonts w:ascii="STSong" w:hAnsi="STSong" w:eastAsia="STSong" w:cs="STSong"/>
          <w:sz w:val="21"/>
        </w:rPr>
        <w:t>逻辑标识：runtimeAgentId。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12.3 更新语义/FLPRM-DB-SECTION-38</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十三、运行时基础设施访问视图（Runtime Infrastructure Access View）/FLPRM-DB-SECTION-39</w:t>
      </w:r>
    </w:p>
    <w:p>
      <w:r>
        <w:rPr>
          <w:rFonts w:ascii="STSong" w:hAnsi="STSong" w:eastAsia="STSong" w:cs="STSong"/>
          <w:sz w:val="21"/>
        </w:rPr>
        <w:t>归属： 运行时预配（Runtime Provisioning） / 运行时基础设施（Runtime Infrastructure） / 运行时基础设施访问视图（Runtime Infrastructure Access View）</w:t>
      </w:r>
    </w:p>
    <w:p>
      <w:r>
        <w:rPr>
          <w:rFonts w:ascii="STSong" w:hAnsi="STSong" w:eastAsia="STSong" w:cs="STSong"/>
          <w:sz w:val="21"/>
        </w:rPr>
        <w:t>逻辑形态： 集合/列表 读模型（Read Model）</w:t>
      </w:r>
    </w:p>
    <w:p>
      <w:r>
        <w:rPr>
          <w:rFonts w:ascii="STSong" w:hAnsi="STSong" w:eastAsia="STSong" w:cs="STSong"/>
          <w:sz w:val="21"/>
        </w:rPr>
        <w:t>订阅事件： 组织已注册（Organization Registered）, 运行时基础设施（Runtime Infrastructure） 包（Package） 已注册（Registered）, 运行时安装计划已创建（Runtime Installation Plan Created）, 运行时基础设施（Runtime Infrastructure） 已计划（Planned）, 运行时基础设施已注册（Runtime Infrastructure Registered）, 运行时基础设施（Runtime Infrastructure） Verified, 运行时基础设施（Runtime Infrastructure） Verification 失败（Failed）, 运行时代理（Runtime Agent） Installation Succeeded, 运行时代理（Runtime Agent） Installation 失败（Failed）, 运行时代理（Runtime Agent） 部署（Deployment） 重试（Retry） Succeeded, 运行时代理（Runtime Agent） 部署（Deployment） 重试（Retry） 失败（Failed）, 运行时（Runtime） 连接已建立（Connection Established）</w:t>
      </w:r>
    </w:p>
    <w:p>
      <w:pPr>
        <w:pStyle w:val="Heading5"/>
      </w:pPr>
      <w:r>
        <w:t>13.1 逻辑结构/FLPRM-DB-SECTION-40</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runtimeInstallationPlanId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runtimeInfrastructurePackageId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runtimeInfrastructurePackageName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派生：RuntimeInfrastructurePackageCatalog.packageName</w:t>
            </w:r>
          </w:p>
        </w:tc>
      </w:tr>
      <w:tr>
        <w:tc>
          <w:tcPr>
            <w:tcW w:type="dxa" w:w="1511"/>
            <w:vAlign w:val="center"/>
            <w:shd w:fill="FFFFFF"/>
          </w:tcPr>
          <w:p>
            <w:pPr>
              <w:spacing w:after="0"/>
              <w:jc w:val="left"/>
            </w:pPr>
            <w:r>
              <w:rPr>
                <w:rFonts w:ascii="STSong" w:hAnsi="STSong" w:eastAsia="STSong" w:cs="STSong"/>
                <w:b w:val="0"/>
                <w:sz w:val="17"/>
              </w:rPr>
              <w:t>runtimeInfrastructurePackageVersion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派生：RuntimeInfrastructurePackageCatalog.packageVersion</w:t>
            </w:r>
          </w:p>
        </w:tc>
      </w:tr>
      <w:tr>
        <w:tc>
          <w:tcPr>
            <w:tcW w:type="dxa" w:w="1511"/>
            <w:vAlign w:val="center"/>
            <w:shd w:fill="FFFFFF"/>
          </w:tcPr>
          <w:p>
            <w:pPr>
              <w:spacing w:after="0"/>
              <w:jc w:val="left"/>
            </w:pPr>
            <w:r>
              <w:rPr>
                <w:rFonts w:ascii="STSong" w:hAnsi="STSong" w:eastAsia="STSong" w:cs="STSong"/>
                <w:b w:val="0"/>
                <w:sz w:val="17"/>
              </w:rPr>
              <w:t>organizationName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派生：OrganizationRegistered.organizationName；规则：Lookup by organizationId and denormalize the organization display name into the runtime infrastructure access view.</w:t>
            </w:r>
          </w:p>
        </w:tc>
      </w:tr>
      <w:tr>
        <w:tc>
          <w:tcPr>
            <w:tcW w:type="dxa" w:w="1511"/>
            <w:vAlign w:val="center"/>
            <w:shd w:fill="FFFFFF"/>
          </w:tcPr>
          <w:p>
            <w:pPr>
              <w:spacing w:after="0"/>
              <w:jc w:val="left"/>
            </w:pPr>
            <w:r>
              <w:rPr>
                <w:rFonts w:ascii="STSong" w:hAnsi="STSong" w:eastAsia="STSong" w:cs="STSong"/>
                <w:b w:val="0"/>
                <w:sz w:val="17"/>
              </w:rPr>
              <w:t>runtimeName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派生：RuntimeInstallationPlanCreated.runtimeName；规则：Lookup by runtimeInfrastructureId and denormalize the runtime display name into the access view.</w:t>
            </w:r>
          </w:p>
        </w:tc>
      </w:tr>
      <w:tr>
        <w:tc>
          <w:tcPr>
            <w:tcW w:type="dxa" w:w="1511"/>
            <w:vAlign w:val="center"/>
            <w:shd w:fill="FFFFFF"/>
          </w:tcPr>
          <w:p>
            <w:pPr>
              <w:spacing w:after="0"/>
              <w:jc w:val="left"/>
            </w:pPr>
            <w:r>
              <w:rPr>
                <w:rFonts w:ascii="STSong" w:hAnsi="STSong" w:eastAsia="STSong" w:cs="STSong"/>
                <w:b w:val="0"/>
                <w:sz w:val="17"/>
              </w:rPr>
              <w:t>runtimeEnvironmentType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派生：RuntimeInfrastructurePackageCatalog.runtimeEnvironmentType</w:t>
            </w:r>
          </w:p>
        </w:tc>
      </w:tr>
      <w:tr>
        <w:tc>
          <w:tcPr>
            <w:tcW w:type="dxa" w:w="1511"/>
            <w:vAlign w:val="center"/>
            <w:shd w:fill="FFFFFF"/>
          </w:tcPr>
          <w:p>
            <w:pPr>
              <w:spacing w:after="0"/>
              <w:jc w:val="left"/>
            </w:pPr>
            <w:r>
              <w:rPr>
                <w:rFonts w:ascii="STSong" w:hAnsi="STSong" w:eastAsia="STSong" w:cs="STSong"/>
                <w:b w:val="0"/>
                <w:sz w:val="17"/>
              </w:rPr>
              <w:t>agentInstallMode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expectedNodeCount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infrastructureVerifiedAt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infrastructureVerificationFailedAt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infrastructureVerificationFailureReason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agentReadyAt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agentDeploymentFailedAt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agentDeploymentFailureReason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agentDeploymentRetryFailedAt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agentDeploymentRetryFailureReason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connectedAt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RuntimeInfrastructure.状态（State）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13.2 主键与访问路径/FLPRM-DB-SECTION-41</w:t>
      </w:r>
    </w:p>
    <w:p>
      <w:pPr>
        <w:pStyle w:val="ListBullet"/>
      </w:pPr>
      <w:r>
        <w:rPr>
          <w:rFonts w:ascii="STSong" w:hAnsi="STSong" w:eastAsia="STSong" w:cs="STSong"/>
          <w:sz w:val="21"/>
        </w:rPr>
        <w:t>逻辑标识：runtimeInfrastructureId。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13.3 更新语义/FLPRM-DB-SECTION-42</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runtimeInfrastructurePackageName: 派生：RuntimeInfrastructurePackageCatalog.packageName.</w:t>
      </w:r>
    </w:p>
    <w:p>
      <w:pPr>
        <w:pStyle w:val="ListBullet"/>
      </w:pPr>
      <w:r>
        <w:rPr>
          <w:rFonts w:ascii="STSong" w:hAnsi="STSong" w:eastAsia="STSong" w:cs="STSong"/>
          <w:sz w:val="21"/>
        </w:rPr>
        <w:t>runtimeInfrastructurePackageVersion: 派生：RuntimeInfrastructurePackageCatalog.packageVersion.</w:t>
      </w:r>
    </w:p>
    <w:p>
      <w:pPr>
        <w:pStyle w:val="ListBullet"/>
      </w:pPr>
      <w:r>
        <w:rPr>
          <w:rFonts w:ascii="STSong" w:hAnsi="STSong" w:eastAsia="STSong" w:cs="STSong"/>
          <w:sz w:val="21"/>
        </w:rPr>
        <w:t>organizationName: 派生：OrganizationRegistered.organizationName；规则：Lookup by organizationId and denormalize the organization display name into the runtime infrastructure access view..</w:t>
      </w:r>
    </w:p>
    <w:p>
      <w:pPr>
        <w:pStyle w:val="ListBullet"/>
      </w:pPr>
      <w:r>
        <w:rPr>
          <w:rFonts w:ascii="STSong" w:hAnsi="STSong" w:eastAsia="STSong" w:cs="STSong"/>
          <w:sz w:val="21"/>
        </w:rPr>
        <w:t>runtimeName: 派生：RuntimeInstallationPlanCreated.runtimeName；规则：Lookup by runtimeInfrastructureId and denormalize the runtime display name into the access view..</w:t>
      </w:r>
    </w:p>
    <w:p>
      <w:pPr>
        <w:pStyle w:val="ListBullet"/>
      </w:pPr>
      <w:r>
        <w:rPr>
          <w:rFonts w:ascii="STSong" w:hAnsi="STSong" w:eastAsia="STSong" w:cs="STSong"/>
          <w:sz w:val="21"/>
        </w:rPr>
        <w:t>runtimeEnvironmentType: 派生：RuntimeInfrastructurePackageCatalog.runtimeEnvironmentType.</w:t>
      </w:r>
    </w:p>
    <w:p>
      <w:pPr>
        <w:pStyle w:val="Heading4"/>
      </w:pPr>
      <w:r>
        <w:t>十四、当前推荐的特征模式目录（Current Recommended Feature Schema Catalog）/FLPRM-DB-SECTION-43</w:t>
      </w:r>
    </w:p>
    <w:p>
      <w:r>
        <w:rPr>
          <w:rFonts w:ascii="STSong" w:hAnsi="STSong" w:eastAsia="STSong" w:cs="STSong"/>
          <w:sz w:val="21"/>
        </w:rPr>
        <w:t>归属： 数据集治理（Dataset Governance） / 特征模式（Feature Schema） / 当前推荐的特征模式目录（Current Recommended Feature Schema Catalog）</w:t>
      </w:r>
    </w:p>
    <w:p>
      <w:r>
        <w:rPr>
          <w:rFonts w:ascii="STSong" w:hAnsi="STSong" w:eastAsia="STSong" w:cs="STSong"/>
          <w:sz w:val="21"/>
        </w:rPr>
        <w:t>逻辑形态： 集合/列表 读模型（Read Model）</w:t>
      </w:r>
    </w:p>
    <w:p>
      <w:r>
        <w:rPr>
          <w:rFonts w:ascii="STSong" w:hAnsi="STSong" w:eastAsia="STSong" w:cs="STSong"/>
          <w:sz w:val="21"/>
        </w:rPr>
        <w:t>订阅事件： 当前推荐的特征模式版本已标记（Current Recommended Feature Schema Version Marked）</w:t>
      </w:r>
    </w:p>
    <w:p>
      <w:pPr>
        <w:pStyle w:val="Heading5"/>
      </w:pPr>
      <w:r>
        <w:t>14.1 逻辑结构/FLPRM-DB-SECTION-44</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featureDomain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recommendedFeatureSchemaId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recommendedVersion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recommendedAt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recommendationNote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14.2 主键与访问路径/FLPRM-DB-SECTION-45</w:t>
      </w:r>
    </w:p>
    <w:p>
      <w:pPr>
        <w:pStyle w:val="ListBullet"/>
      </w:pPr>
      <w:r>
        <w:rPr>
          <w:rFonts w:ascii="STSong" w:hAnsi="STSong" w:eastAsia="STSong" w:cs="STSong"/>
          <w:sz w:val="21"/>
        </w:rPr>
        <w:t>逻辑标识：featureDomain。</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14.3 更新语义/FLPRM-DB-SECTION-46</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十五、特征模式目录（Feature Schema Catalog）/FLPRM-DB-SECTION-47</w:t>
      </w:r>
    </w:p>
    <w:p>
      <w:r>
        <w:rPr>
          <w:rFonts w:ascii="STSong" w:hAnsi="STSong" w:eastAsia="STSong" w:cs="STSong"/>
          <w:sz w:val="21"/>
        </w:rPr>
        <w:t>归属： 数据集治理（Dataset Governance） / 特征模式（Feature Schema） / 特征模式目录（Feature Schema Catalog）</w:t>
      </w:r>
    </w:p>
    <w:p>
      <w:r>
        <w:rPr>
          <w:rFonts w:ascii="STSong" w:hAnsi="STSong" w:eastAsia="STSong" w:cs="STSong"/>
          <w:sz w:val="21"/>
        </w:rPr>
        <w:t>逻辑形态： 集合/列表 读模型（Read Model）</w:t>
      </w:r>
    </w:p>
    <w:p>
      <w:r>
        <w:rPr>
          <w:rFonts w:ascii="STSong" w:hAnsi="STSong" w:eastAsia="STSong" w:cs="STSong"/>
          <w:sz w:val="21"/>
        </w:rPr>
        <w:t>订阅事件： 特征模式已定义（Feature Schema Defined）, 特征模式已发布（Feature Schema Published）, 特征模式已弃用（Feature Schema Deprecated）, 特征模式已停用（Feature Schema Retired）, 特征模式版本已取代（Feature Schema Version Superseded）, 当前推荐的特征模式版本已标记（Current Recommended Feature Schema Version Marked）</w:t>
      </w:r>
    </w:p>
    <w:p>
      <w:pPr>
        <w:pStyle w:val="Heading5"/>
      </w:pPr>
      <w:r>
        <w:t>15.1 逻辑结构/FLPRM-DB-SECTION-48</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featureDomain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dataModality</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w:t>
            </w:r>
          </w:p>
        </w:tc>
        <w:tc>
          <w:tcPr>
            <w:tcW w:type="dxa" w:w="1511"/>
            <w:vAlign w:val="center"/>
            <w:shd w:fill="FFFFFF"/>
          </w:tcPr>
          <w:p>
            <w:pPr>
              <w:spacing w:after="0"/>
              <w:jc w:val="left"/>
            </w:pPr>
            <w:r>
              <w:rPr>
                <w:rFonts w:ascii="STSong" w:hAnsi="STSong" w:eastAsia="STSong" w:cs="STSong"/>
                <w:b w:val="0"/>
                <w:sz w:val="17"/>
              </w:rPr>
              <w:t>FeatureDefinition</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labels</w:t>
            </w:r>
          </w:p>
        </w:tc>
        <w:tc>
          <w:tcPr>
            <w:tcW w:type="dxa" w:w="1511"/>
            <w:vAlign w:val="center"/>
            <w:shd w:fill="FFFFFF"/>
          </w:tcPr>
          <w:p>
            <w:pPr>
              <w:spacing w:after="0"/>
              <w:jc w:val="left"/>
            </w:pPr>
            <w:r>
              <w:rPr>
                <w:rFonts w:ascii="STSong" w:hAnsi="STSong" w:eastAsia="STSong" w:cs="STSong"/>
                <w:b w:val="0"/>
                <w:sz w:val="17"/>
              </w:rPr>
              <w:t>LabelDefinition</w:t>
            </w:r>
          </w:p>
        </w:tc>
        <w:tc>
          <w:tcPr>
            <w:tcW w:type="dxa" w:w="1511"/>
            <w:vAlign w:val="center"/>
            <w:shd w:fill="FFFFFF"/>
          </w:tcPr>
          <w:p>
            <w:pPr>
              <w:spacing w:after="0"/>
              <w:jc w:val="left"/>
            </w:pPr>
            <w:r>
              <w:rPr>
                <w:rFonts w:ascii="STSong" w:hAnsi="STSong" w:eastAsia="STSong" w:cs="STSong"/>
                <w:b w:val="0"/>
                <w:sz w:val="17"/>
              </w:rPr>
              <w:t>OptionalList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schemaStatus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supersededByFeatureSchemaId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recommendedForDomain</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15.2 主键与访问路径/FLPRM-DB-SECTION-49</w:t>
      </w:r>
    </w:p>
    <w:p>
      <w:pPr>
        <w:pStyle w:val="ListBullet"/>
      </w:pPr>
      <w:r>
        <w:rPr>
          <w:rFonts w:ascii="STSong" w:hAnsi="STSong" w:eastAsia="STSong" w:cs="STSong"/>
          <w:sz w:val="21"/>
        </w:rPr>
        <w:t>逻辑标识：featureSchemaId。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15.3 更新语义/FLPRM-DB-SECTION-50</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十六、运行时数据集元数据目录（Runtime Dataset Metadata Catalog）/FLPRM-DB-RDMC</w:t>
      </w:r>
    </w:p>
    <w:p>
      <w:r>
        <w:rPr>
          <w:rFonts w:ascii="STSong" w:hAnsi="STSong" w:eastAsia="STSong" w:cs="STSong"/>
          <w:sz w:val="21"/>
        </w:rPr>
        <w:t>归属： 数据集治理（Dataset Governance） / 运行时（Runtime） 数据集（Dataset） Metadata / 运行时数据集元数据目录（Runtime Dataset Metadata Catalog）</w:t>
      </w:r>
    </w:p>
    <w:p>
      <w:r>
        <w:rPr>
          <w:rFonts w:ascii="STSong" w:hAnsi="STSong" w:eastAsia="STSong" w:cs="STSong"/>
          <w:sz w:val="21"/>
        </w:rPr>
        <w:t>逻辑形态： 集合/列表 读模型（Read Model）</w:t>
      </w:r>
    </w:p>
    <w:p>
      <w:r>
        <w:rPr>
          <w:rFonts w:ascii="STSong" w:hAnsi="STSong" w:eastAsia="STSong" w:cs="STSong"/>
          <w:sz w:val="21"/>
        </w:rPr>
        <w:t>订阅事件： 组织已注册（Organization Registered）, 特征模式已定义（Feature Schema Defined）, 数据集元数据已上报（Dataset Metadata Reported）, 数据集（Dataset） Metadata Reprofiled, 代理（Agent） 数据集（Dataset） 画像分析（Profiling） 失败（Failed）, 代理（Agent） 数据集（Dataset） Reprofiling 失败（Failed）</w:t>
      </w:r>
    </w:p>
    <w:p>
      <w:pPr>
        <w:pStyle w:val="Heading5"/>
      </w:pPr>
      <w:r>
        <w:t>16.1 逻辑结构/FLPRM-DB-SECTION-51</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metadataReportId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派生：OrganizationRegistered.organizationName；规则：Lookup by organizationId and denormalize the organization display name into the platform runtime dataset metadata catalog.</w:t>
            </w:r>
          </w:p>
        </w:tc>
      </w:tr>
      <w:tr>
        <w:tc>
          <w:tcPr>
            <w:tcW w:type="dxa" w:w="1511"/>
            <w:vAlign w:val="center"/>
            <w:shd w:fill="FFFFFF"/>
          </w:tcPr>
          <w:p>
            <w:pPr>
              <w:spacing w:after="0"/>
              <w:jc w:val="left"/>
            </w:pPr>
            <w:r>
              <w:rPr>
                <w:rFonts w:ascii="STSong" w:hAnsi="STSong" w:eastAsia="STSong" w:cs="STSong"/>
                <w:b w:val="0"/>
                <w:sz w:val="17"/>
              </w:rPr>
              <w:t>featureDomain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派生：FeatureSchemaDefined.featureDomain；规则：Lookup by featureSchemaId and denormalize the feature schema domain into the platform runtime dataset metadata catalog.</w:t>
            </w:r>
          </w:p>
        </w:tc>
      </w:tr>
      <w:tr>
        <w:tc>
          <w:tcPr>
            <w:tcW w:type="dxa" w:w="1511"/>
            <w:vAlign w:val="center"/>
            <w:shd w:fill="FFFFFF"/>
          </w:tcPr>
          <w:p>
            <w:pPr>
              <w:spacing w:after="0"/>
              <w:jc w:val="left"/>
            </w:pPr>
            <w:r>
              <w:rPr>
                <w:rFonts w:ascii="STSong" w:hAnsi="STSong" w:eastAsia="STSong" w:cs="STSong"/>
                <w:b w:val="0"/>
                <w:sz w:val="17"/>
              </w:rPr>
              <w:t>featureSchemaVersion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派生：FeatureSchemaDefined.version；规则：Lookup by featureSchemaId and denormalize the feature schema version into the platform runtime dataset metadata catalog.</w:t>
            </w:r>
          </w:p>
        </w:tc>
      </w:tr>
      <w:tr>
        <w:tc>
          <w:tcPr>
            <w:tcW w:type="dxa" w:w="1511"/>
            <w:vAlign w:val="center"/>
            <w:shd w:fill="FFFFFF"/>
          </w:tcPr>
          <w:p>
            <w:pPr>
              <w:spacing w:after="0"/>
              <w:jc w:val="left"/>
            </w:pPr>
            <w:r>
              <w:rPr>
                <w:rFonts w:ascii="STSong" w:hAnsi="STSong" w:eastAsia="STSong" w:cs="STSong"/>
                <w:b w:val="0"/>
                <w:sz w:val="17"/>
              </w:rPr>
              <w:t>sampleCount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schemaCompatible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labelCompatible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missingValueRate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duplicateRate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qualityScore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nonIidScore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classBalanceScore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profilingStatus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profiledAt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16.2 主键与访问路径/FLPRM-DB-SECTION-52</w:t>
      </w:r>
    </w:p>
    <w:p>
      <w:pPr>
        <w:pStyle w:val="ListBullet"/>
      </w:pPr>
      <w:r>
        <w:rPr>
          <w:rFonts w:ascii="STSong" w:hAnsi="STSong" w:eastAsia="STSong" w:cs="STSong"/>
          <w:sz w:val="21"/>
        </w:rPr>
        <w:t>逻辑标识：metadataReportId。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16.3 更新语义/FLPRM-DB-SECTION-53</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organizationName: 派生：OrganizationRegistered.organizationName；规则：Lookup by organizationId and denormalize the organization display name into the platform runtime dataset metadata catalog..</w:t>
      </w:r>
    </w:p>
    <w:p>
      <w:pPr>
        <w:pStyle w:val="ListBullet"/>
      </w:pPr>
      <w:r>
        <w:rPr>
          <w:rFonts w:ascii="STSong" w:hAnsi="STSong" w:eastAsia="STSong" w:cs="STSong"/>
          <w:sz w:val="21"/>
        </w:rPr>
        <w:t>featureDomain: 派生：FeatureSchemaDefined.featureDomain；规则：Lookup by featureSchemaId and denormalize the feature schema domain into the platform runtime dataset metadata catalog..</w:t>
      </w:r>
    </w:p>
    <w:p>
      <w:pPr>
        <w:pStyle w:val="ListBullet"/>
      </w:pPr>
      <w:r>
        <w:rPr>
          <w:rFonts w:ascii="STSong" w:hAnsi="STSong" w:eastAsia="STSong" w:cs="STSong"/>
          <w:sz w:val="21"/>
        </w:rPr>
        <w:t>featureSchemaVersion: 派生：FeatureSchemaDefined.version；规则：Lookup by featureSchemaId and denormalize the feature schema version into the platform runtime dataset metadata catalog..</w:t>
      </w:r>
    </w:p>
    <w:p>
      <w:pPr>
        <w:pStyle w:val="Heading4"/>
      </w:pPr>
      <w:r>
        <w:t>十七、模型构件目录（Model Artifact Catalog）/FLPRM-DB-SECTION-54</w:t>
      </w:r>
    </w:p>
    <w:p>
      <w:r>
        <w:rPr>
          <w:rFonts w:ascii="STSong" w:hAnsi="STSong" w:eastAsia="STSong" w:cs="STSong"/>
          <w:sz w:val="21"/>
        </w:rPr>
        <w:t>归属： 模型存储库（Model Repository） / 模型构件（Model Artifact） / 模型构件目录（Model Artifact Catalog）</w:t>
      </w:r>
    </w:p>
    <w:p>
      <w:r>
        <w:rPr>
          <w:rFonts w:ascii="STSong" w:hAnsi="STSong" w:eastAsia="STSong" w:cs="STSong"/>
          <w:sz w:val="21"/>
        </w:rPr>
        <w:t>逻辑形态： 集合/列表 读模型（Read Model）</w:t>
      </w:r>
    </w:p>
    <w:p>
      <w:r>
        <w:rPr>
          <w:rFonts w:ascii="STSong" w:hAnsi="STSong" w:eastAsia="STSong" w:cs="STSong"/>
          <w:sz w:val="21"/>
        </w:rPr>
        <w:t>订阅事件： 训练作业（Training Job） 已创建（Created）, 模型构件已注册（Model Artifact Registered）, 全局（Global） 模型（Model） Updated</w:t>
      </w:r>
    </w:p>
    <w:p>
      <w:pPr>
        <w:pStyle w:val="Heading5"/>
      </w:pPr>
      <w:r>
        <w:t>17.1 逻辑结构/FLPRM-DB-SECTION-55</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modelDescription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sourceType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modelArtifactUri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modelRegistryRef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modelSignatureUri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modelSizeBytes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trainingJobObjective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派生：TrainingJobCreated.objective；规则：Lookup by trainingJobId and denormalize the training job objective into the model artifact catalog.</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ModelArtifact.状态（State）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registeredAt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17.2 主键与访问路径/FLPRM-DB-SECTION-56</w:t>
      </w:r>
    </w:p>
    <w:p>
      <w:pPr>
        <w:pStyle w:val="ListBullet"/>
      </w:pPr>
      <w:r>
        <w:rPr>
          <w:rFonts w:ascii="STSong" w:hAnsi="STSong" w:eastAsia="STSong" w:cs="STSong"/>
          <w:sz w:val="21"/>
        </w:rPr>
        <w:t>逻辑标识：modelId。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17.3 更新语义/FLPRM-DB-SECTION-57</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trainingJobObjective: 派生：TrainingJobCreated.objective；规则：Lookup by trainingJobId and denormalize the training job objective into the model artifact catalog..</w:t>
      </w:r>
    </w:p>
    <w:p>
      <w:pPr>
        <w:pStyle w:val="Heading4"/>
      </w:pPr>
      <w:r>
        <w:t>十八、训练运行配置目录（Training Run Configuration Catalog）/FLPRM-DB-TRCC</w:t>
      </w:r>
    </w:p>
    <w:p>
      <w:r>
        <w:rPr>
          <w:rFonts w:ascii="STSong" w:hAnsi="STSong" w:eastAsia="STSong" w:cs="STSong"/>
          <w:sz w:val="21"/>
        </w:rPr>
        <w:t>归属： 训练编排（Training Orchestration） / 训练运行配置（Training Run Configuration） / 训练运行配置目录（Training Run Configuration Catalog）</w:t>
      </w:r>
    </w:p>
    <w:p>
      <w:r>
        <w:rPr>
          <w:rFonts w:ascii="STSong" w:hAnsi="STSong" w:eastAsia="STSong" w:cs="STSong"/>
          <w:sz w:val="21"/>
        </w:rPr>
        <w:t>逻辑形态： 集合/列表 读模型（Read Model）</w:t>
      </w:r>
    </w:p>
    <w:p>
      <w:r>
        <w:rPr>
          <w:rFonts w:ascii="STSong" w:hAnsi="STSong" w:eastAsia="STSong" w:cs="STSong"/>
          <w:sz w:val="21"/>
        </w:rPr>
        <w:t>订阅事件： 联合已创建（Federation Created）, 特征模式已定义（Feature Schema Defined）, 训练运行配置（Training Run Configuration） Defined, 训练运行配置（Training Run Configuration） Updated, 训练运行配置（Training Run Configuration） Locked</w:t>
      </w:r>
    </w:p>
    <w:p>
      <w:pPr>
        <w:pStyle w:val="Heading5"/>
      </w:pPr>
      <w:r>
        <w:t>18.1 逻辑结构/FLPRM-DB-SECTION-58</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initialModelId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initialModelName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initialModelVersion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派生：FederationCreated.federationName；规则：Lookup by federationId and denormalize the federation display name into the training run configuration catalog.</w:t>
            </w:r>
          </w:p>
        </w:tc>
      </w:tr>
      <w:tr>
        <w:tc>
          <w:tcPr>
            <w:tcW w:type="dxa" w:w="1511"/>
            <w:vAlign w:val="center"/>
            <w:shd w:fill="FFFFFF"/>
          </w:tcPr>
          <w:p>
            <w:pPr>
              <w:spacing w:after="0"/>
              <w:jc w:val="left"/>
            </w:pPr>
            <w:r>
              <w:rPr>
                <w:rFonts w:ascii="STSong" w:hAnsi="STSong" w:eastAsia="STSong" w:cs="STSong"/>
                <w:b w:val="0"/>
                <w:sz w:val="17"/>
              </w:rPr>
              <w:t>featureDomain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派生：FeatureSchemaDefined.featureDomain；规则：Lookup by featureSchemaId and denormalize the feature schema domain into the training run configuration catalog.</w:t>
            </w:r>
          </w:p>
        </w:tc>
      </w:tr>
      <w:tr>
        <w:tc>
          <w:tcPr>
            <w:tcW w:type="dxa" w:w="1511"/>
            <w:vAlign w:val="center"/>
            <w:shd w:fill="FFFFFF"/>
          </w:tcPr>
          <w:p>
            <w:pPr>
              <w:spacing w:after="0"/>
              <w:jc w:val="left"/>
            </w:pPr>
            <w:r>
              <w:rPr>
                <w:rFonts w:ascii="STSong" w:hAnsi="STSong" w:eastAsia="STSong" w:cs="STSong"/>
                <w:b w:val="0"/>
                <w:sz w:val="17"/>
              </w:rPr>
              <w:t>featureSchemaVersion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派生：FeatureSchemaDefined.version；规则：Lookup by featureSchemaId and denormalize the feature schema version into the training run configuration catalog.</w:t>
            </w:r>
          </w:p>
        </w:tc>
      </w:tr>
      <w:tr>
        <w:tc>
          <w:tcPr>
            <w:tcW w:type="dxa" w:w="1511"/>
            <w:vAlign w:val="center"/>
            <w:shd w:fill="FFFFFF"/>
          </w:tcPr>
          <w:p>
            <w:pPr>
              <w:spacing w:after="0"/>
              <w:jc w:val="left"/>
            </w:pPr>
            <w:r>
              <w:rPr>
                <w:rFonts w:ascii="STSong" w:hAnsi="STSong" w:eastAsia="STSong" w:cs="STSong"/>
                <w:b w:val="0"/>
                <w:sz w:val="17"/>
              </w:rPr>
              <w:t>initialModelArtifactUri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initialModelRegistryRef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initialModelFormat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initialModelArtifactDigest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initialModelSignatureUri</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strategyName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aggregationAlgorithm</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maxRounds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minimumNodesPerRound</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roundTimeoutSeconds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nodeResponseTimeoutSeconds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localEpochs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batchSize</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learningRate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optimizer</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lossFunction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gradientClippingNorm</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minimumAccuracy</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minimumFairnessScore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updateReason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lockedByTrainingJobId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派生：TrainingRunConfigurationLocked.trainingJobId；规则：记录（Record） the training job that locked this configuration after submission.</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TrainingRunConfiguration.状态（State）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18.2 主键与访问路径/FLPRM-DB-SECTION-59</w:t>
      </w:r>
    </w:p>
    <w:p>
      <w:pPr>
        <w:pStyle w:val="ListBullet"/>
      </w:pPr>
      <w:r>
        <w:rPr>
          <w:rFonts w:ascii="STSong" w:hAnsi="STSong" w:eastAsia="STSong" w:cs="STSong"/>
          <w:sz w:val="21"/>
        </w:rPr>
        <w:t>逻辑标识：trainingRunConfigurationId。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18.3 更新语义/FLPRM-DB-SECTION-60</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federationName: 派生：FederationCreated.federationName；规则：Lookup by federationId and denormalize the federation display name into the training run configuration catalog..</w:t>
      </w:r>
    </w:p>
    <w:p>
      <w:pPr>
        <w:pStyle w:val="ListBullet"/>
      </w:pPr>
      <w:r>
        <w:rPr>
          <w:rFonts w:ascii="STSong" w:hAnsi="STSong" w:eastAsia="STSong" w:cs="STSong"/>
          <w:sz w:val="21"/>
        </w:rPr>
        <w:t>featureDomain: 派生：FeatureSchemaDefined.featureDomain；规则：Lookup by featureSchemaId and denormalize the feature schema domain into the training run configuration catalog..</w:t>
      </w:r>
    </w:p>
    <w:p>
      <w:pPr>
        <w:pStyle w:val="ListBullet"/>
      </w:pPr>
      <w:r>
        <w:rPr>
          <w:rFonts w:ascii="STSong" w:hAnsi="STSong" w:eastAsia="STSong" w:cs="STSong"/>
          <w:sz w:val="21"/>
        </w:rPr>
        <w:t>featureSchemaVersion: 派生：FeatureSchemaDefined.version；规则：Lookup by featureSchemaId and denormalize the feature schema version into the training run configuration catalog..</w:t>
      </w:r>
    </w:p>
    <w:p>
      <w:pPr>
        <w:pStyle w:val="ListBullet"/>
      </w:pPr>
      <w:r>
        <w:rPr>
          <w:rFonts w:ascii="STSong" w:hAnsi="STSong" w:eastAsia="STSong" w:cs="STSong"/>
          <w:sz w:val="21"/>
        </w:rPr>
        <w:t>lockedByTrainingJobId: 派生：TrainingRunConfigurationLocked.trainingJobId；规则：记录（Record） the training job that locked this configuration after submission..</w:t>
      </w:r>
    </w:p>
    <w:p>
      <w:pPr>
        <w:pStyle w:val="Heading4"/>
      </w:pPr>
      <w:r>
        <w:t>十九、Training Participant Eligibility/FLPRM-DB-TPE</w:t>
      </w:r>
    </w:p>
    <w:p>
      <w:r>
        <w:rPr>
          <w:rFonts w:ascii="STSong" w:hAnsi="STSong" w:eastAsia="STSong" w:cs="STSong"/>
          <w:sz w:val="21"/>
        </w:rPr>
        <w:t>归属： 训练编排（Training Orchestration） / 训练作业（Training Job） / Training Participant Eligibility</w:t>
      </w:r>
    </w:p>
    <w:p>
      <w:r>
        <w:rPr>
          <w:rFonts w:ascii="STSong" w:hAnsi="STSong" w:eastAsia="STSong" w:cs="STSong"/>
          <w:sz w:val="21"/>
        </w:rPr>
        <w:t>逻辑形态： 集合/列表 读模型（Read Model）</w:t>
      </w:r>
    </w:p>
    <w:p>
      <w:r>
        <w:rPr>
          <w:rFonts w:ascii="STSong" w:hAnsi="STSong" w:eastAsia="STSong" w:cs="STSong"/>
          <w:sz w:val="21"/>
        </w:rPr>
        <w:t>订阅事件： 联合已创建（Federation Created）, 组织已注册（Organization Registered）, 特征模式已定义（Feature Schema Defined）, 训练作业（Training Job） 已创建（Created）, 训练作业（Training Job） 已提交（Submitted）, 参与者已加入（Participant Joined）, 参与者已暂停（Participant Suspended）, 参与者已移除（Participant Removed）, 运行时身份（Runtime Identity） Activated, 运行时身份（Runtime Identity） 已撤销（Revoked）, 运行时能力（Runtime Capabilities） Detected, 运行时（Runtime） 连接已建立（Connection Established）, 运行时代理（Runtime Agent） Offline Detected, 运行时代理（Runtime Agent） 已恢复（Recovered）, 数据集（Dataset） Declared, 数据集元数据已上报（Dataset Metadata Reported）, 数据集合约已验证（Dataset Contract Validated）, 数据集已批准用于训练（Dataset Approved For Training）, 数据集训练批准已撤销（Dataset Training Approval Revoked）, 代理（Agent） 数据集（Dataset） 访问（Access） 已验证（Validated）</w:t>
      </w:r>
    </w:p>
    <w:p>
      <w:pPr>
        <w:pStyle w:val="Heading5"/>
      </w:pPr>
      <w:r>
        <w:t>19.1 逻辑结构/FLPRM-DB-SECTION-61</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派生：FederationCreated.federationName；规则：Lookup by federationId and denormalize the federation display name into participant eligibility.</w:t>
            </w:r>
          </w:p>
        </w:tc>
      </w:tr>
      <w:tr>
        <w:tc>
          <w:tcPr>
            <w:tcW w:type="dxa" w:w="1511"/>
            <w:vAlign w:val="center"/>
            <w:shd w:fill="FFFFFF"/>
          </w:tcPr>
          <w:p>
            <w:pPr>
              <w:spacing w:after="0"/>
              <w:jc w:val="left"/>
            </w:pPr>
            <w:r>
              <w:rPr>
                <w:rFonts w:ascii="STSong" w:hAnsi="STSong" w:eastAsia="STSong" w:cs="STSong"/>
                <w:b w:val="0"/>
                <w:sz w:val="17"/>
              </w:rPr>
              <w:t>organizationName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派生：OrganizationRegistered.organizationName；规则：Lookup by organizationId and denormalize the organization display name into participant eligibility.</w:t>
            </w:r>
          </w:p>
        </w:tc>
      </w:tr>
      <w:tr>
        <w:tc>
          <w:tcPr>
            <w:tcW w:type="dxa" w:w="1511"/>
            <w:vAlign w:val="center"/>
            <w:shd w:fill="FFFFFF"/>
          </w:tcPr>
          <w:p>
            <w:pPr>
              <w:spacing w:after="0"/>
              <w:jc w:val="left"/>
            </w:pPr>
            <w:r>
              <w:rPr>
                <w:rFonts w:ascii="STSong" w:hAnsi="STSong" w:eastAsia="STSong" w:cs="STSong"/>
                <w:b w:val="0"/>
                <w:sz w:val="17"/>
              </w:rPr>
              <w:t>featureDomain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派生：FeatureSchemaDefined.featureDomain；规则：Lookup by featureSchemaId and denormalize the feature schema domain into participant eligibility.</w:t>
            </w:r>
          </w:p>
        </w:tc>
      </w:tr>
      <w:tr>
        <w:tc>
          <w:tcPr>
            <w:tcW w:type="dxa" w:w="1511"/>
            <w:vAlign w:val="center"/>
            <w:shd w:fill="FFFFFF"/>
          </w:tcPr>
          <w:p>
            <w:pPr>
              <w:spacing w:after="0"/>
              <w:jc w:val="left"/>
            </w:pPr>
            <w:r>
              <w:rPr>
                <w:rFonts w:ascii="STSong" w:hAnsi="STSong" w:eastAsia="STSong" w:cs="STSong"/>
                <w:b w:val="0"/>
                <w:sz w:val="17"/>
              </w:rPr>
              <w:t>featureSchemaVersion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派生：FeatureSchemaDefined.version；规则：Lookup by featureSchemaId and denormalize the feature schema version into participant eligibility.</w:t>
            </w:r>
          </w:p>
        </w:tc>
      </w:tr>
      <w:tr>
        <w:tc>
          <w:tcPr>
            <w:tcW w:type="dxa" w:w="1511"/>
            <w:vAlign w:val="center"/>
            <w:shd w:fill="FFFFFF"/>
          </w:tcPr>
          <w:p>
            <w:pPr>
              <w:spacing w:after="0"/>
              <w:jc w:val="left"/>
            </w:pPr>
            <w:r>
              <w:rPr>
                <w:rFonts w:ascii="STSong" w:hAnsi="STSong" w:eastAsia="STSong" w:cs="STSong"/>
                <w:b w:val="0"/>
                <w:sz w:val="17"/>
              </w:rPr>
              <w:t>participantStatus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readinessStatus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readinessStage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eligibilityScore</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runtimeIdentityActive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runtimeCapabilitySatisfied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runtimeConnectionEstablished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runtimeHealthy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datasetReadinessStatus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matchedDatasetMetadataReady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datasetAccessValidated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datasetApprovedForTraining</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schemaCompatible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labelCompatible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qualityScore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securityReady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eligible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eligibleRuntimeCount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minimumNodesPerRound</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selectionReady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eligibilityReason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ineligibleReasons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warningReasons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nextRequiredAction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19.2 主键与访问路径/FLPRM-DB-SECTION-62</w:t>
      </w:r>
    </w:p>
    <w:p>
      <w:pPr>
        <w:pStyle w:val="ListBullet"/>
      </w:pPr>
      <w:r>
        <w:rPr>
          <w:rFonts w:ascii="STSong" w:hAnsi="STSong" w:eastAsia="STSong" w:cs="STSong"/>
          <w:sz w:val="21"/>
        </w:rPr>
        <w:t>逻辑标识：trainingJobId。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19.3 更新语义/FLPRM-DB-SECTION-63</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federationName: 派生：FederationCreated.federationName；规则：Lookup by federationId and denormalize the federation display name into participant eligibility..</w:t>
      </w:r>
    </w:p>
    <w:p>
      <w:pPr>
        <w:pStyle w:val="ListBullet"/>
      </w:pPr>
      <w:r>
        <w:rPr>
          <w:rFonts w:ascii="STSong" w:hAnsi="STSong" w:eastAsia="STSong" w:cs="STSong"/>
          <w:sz w:val="21"/>
        </w:rPr>
        <w:t>organizationName: 派生：OrganizationRegistered.organizationName；规则：Lookup by organizationId and denormalize the organization display name into participant eligibility..</w:t>
      </w:r>
    </w:p>
    <w:p>
      <w:pPr>
        <w:pStyle w:val="ListBullet"/>
      </w:pPr>
      <w:r>
        <w:rPr>
          <w:rFonts w:ascii="STSong" w:hAnsi="STSong" w:eastAsia="STSong" w:cs="STSong"/>
          <w:sz w:val="21"/>
        </w:rPr>
        <w:t>featureDomain: 派生：FeatureSchemaDefined.featureDomain；规则：Lookup by featureSchemaId and denormalize the feature schema domain into participant eligibility..</w:t>
      </w:r>
    </w:p>
    <w:p>
      <w:pPr>
        <w:pStyle w:val="ListBullet"/>
      </w:pPr>
      <w:r>
        <w:rPr>
          <w:rFonts w:ascii="STSong" w:hAnsi="STSong" w:eastAsia="STSong" w:cs="STSong"/>
          <w:sz w:val="21"/>
        </w:rPr>
        <w:t>featureSchemaVersion: 派生：FeatureSchemaDefined.version；规则：Lookup by featureSchemaId and denormalize the feature schema version into participant eligibility..</w:t>
      </w:r>
    </w:p>
    <w:p>
      <w:pPr>
        <w:pStyle w:val="Heading4"/>
      </w:pPr>
      <w:r>
        <w:t>二十、训练作业看板（Training Job Dashboard）/FLPRM-DB-TJD</w:t>
      </w:r>
    </w:p>
    <w:p>
      <w:r>
        <w:rPr>
          <w:rFonts w:ascii="STSong" w:hAnsi="STSong" w:eastAsia="STSong" w:cs="STSong"/>
          <w:sz w:val="21"/>
        </w:rPr>
        <w:t>归属： 训练编排（Training Orchestration） / 训练作业（Training Job） / 训练作业看板（Training Job Dashboard）</w:t>
      </w:r>
    </w:p>
    <w:p>
      <w:r>
        <w:rPr>
          <w:rFonts w:ascii="STSong" w:hAnsi="STSong" w:eastAsia="STSong" w:cs="STSong"/>
          <w:sz w:val="21"/>
        </w:rPr>
        <w:t>逻辑形态： 集合/列表 读模型（Read Model）</w:t>
      </w:r>
    </w:p>
    <w:p>
      <w:r>
        <w:rPr>
          <w:rFonts w:ascii="STSong" w:hAnsi="STSong" w:eastAsia="STSong" w:cs="STSong"/>
          <w:sz w:val="21"/>
        </w:rPr>
        <w:t>订阅事件： 联合已创建（Federation Created）, 特征模式已定义（Feature Schema Defined）, 训练作业（Training Job） 已创建（Created）, 训练作业（Training Job） 已提交（Submitted）, 训练作业（Training Job） Paused, 训练作业（Training Job） Resumed, 训练作业（Training Job） 已取消（Canceled）, 训练轮次（Training Round） 已启动（Started）, 训练轮次（Training Round） 已完成（Completed）, 训练作业（Training Job） 已完成（Completed）</w:t>
      </w:r>
    </w:p>
    <w:p>
      <w:pPr>
        <w:pStyle w:val="Heading5"/>
      </w:pPr>
      <w:r>
        <w:t>20.1 逻辑结构/FLPRM-DB-SECTION-64</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派生：FederationCreated.federationName；规则：Lookup by federationId and denormalize the federation display name into the training job dashboard.</w:t>
            </w:r>
          </w:p>
        </w:tc>
      </w:tr>
      <w:tr>
        <w:tc>
          <w:tcPr>
            <w:tcW w:type="dxa" w:w="1511"/>
            <w:vAlign w:val="center"/>
            <w:shd w:fill="FFFFFF"/>
          </w:tcPr>
          <w:p>
            <w:pPr>
              <w:spacing w:after="0"/>
              <w:jc w:val="left"/>
            </w:pPr>
            <w:r>
              <w:rPr>
                <w:rFonts w:ascii="STSong" w:hAnsi="STSong" w:eastAsia="STSong" w:cs="STSong"/>
                <w:b w:val="0"/>
                <w:sz w:val="17"/>
              </w:rPr>
              <w:t>featureDomain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派生：FeatureSchemaDefined.featureDomain；规则：Lookup by featureSchemaId and denormalize the feature schema domain into the training job dashboard.</w:t>
            </w:r>
          </w:p>
        </w:tc>
      </w:tr>
      <w:tr>
        <w:tc>
          <w:tcPr>
            <w:tcW w:type="dxa" w:w="1511"/>
            <w:vAlign w:val="center"/>
            <w:shd w:fill="FFFFFF"/>
          </w:tcPr>
          <w:p>
            <w:pPr>
              <w:spacing w:after="0"/>
              <w:jc w:val="left"/>
            </w:pPr>
            <w:r>
              <w:rPr>
                <w:rFonts w:ascii="STSong" w:hAnsi="STSong" w:eastAsia="STSong" w:cs="STSong"/>
                <w:b w:val="0"/>
                <w:sz w:val="17"/>
              </w:rPr>
              <w:t>featureSchemaVersion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派生：FeatureSchemaDefined.version；规则：Lookup by featureSchemaId and denormalize the feature schema version into the training job dashboard.</w:t>
            </w:r>
          </w:p>
        </w:tc>
      </w:tr>
      <w:tr>
        <w:tc>
          <w:tcPr>
            <w:tcW w:type="dxa" w:w="1511"/>
            <w:vAlign w:val="center"/>
            <w:shd w:fill="FFFFFF"/>
          </w:tcPr>
          <w:p>
            <w:pPr>
              <w:spacing w:after="0"/>
              <w:jc w:val="left"/>
            </w:pPr>
            <w:r>
              <w:rPr>
                <w:rFonts w:ascii="STSong" w:hAnsi="STSong" w:eastAsia="STSong" w:cs="STSong"/>
                <w:b w:val="0"/>
                <w:sz w:val="17"/>
              </w:rPr>
              <w:t>objective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strategyName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aggregationAlgorithm</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TrainingJob.状态（State）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workflowStage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workflowStep</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nextAction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availableActions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blockedReason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canSubmit</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canStartRound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canPause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canResume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canCancel</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canComplete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currentRoundNumber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startedRuntimeCount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minimumNodesPerRound</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maxRounds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roundProgressPercent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globalAccuracy</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finalModelId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stopReason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20.2 主键与访问路径/FLPRM-DB-SECTION-65</w:t>
      </w:r>
    </w:p>
    <w:p>
      <w:pPr>
        <w:pStyle w:val="ListBullet"/>
      </w:pPr>
      <w:r>
        <w:rPr>
          <w:rFonts w:ascii="STSong" w:hAnsi="STSong" w:eastAsia="STSong" w:cs="STSong"/>
          <w:sz w:val="21"/>
        </w:rPr>
        <w:t>逻辑标识：trainingJobId。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20.3 更新语义/FLPRM-DB-SECTION-66</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federationName: 派生：FederationCreated.federationName；规则：Lookup by federationId and denormalize the federation display name into the training job dashboard..</w:t>
      </w:r>
    </w:p>
    <w:p>
      <w:pPr>
        <w:pStyle w:val="ListBullet"/>
      </w:pPr>
      <w:r>
        <w:rPr>
          <w:rFonts w:ascii="STSong" w:hAnsi="STSong" w:eastAsia="STSong" w:cs="STSong"/>
          <w:sz w:val="21"/>
        </w:rPr>
        <w:t>featureDomain: 派生：FeatureSchemaDefined.featureDomain；规则：Lookup by featureSchemaId and denormalize the feature schema domain into the training job dashboard..</w:t>
      </w:r>
    </w:p>
    <w:p>
      <w:pPr>
        <w:pStyle w:val="ListBullet"/>
      </w:pPr>
      <w:r>
        <w:rPr>
          <w:rFonts w:ascii="STSong" w:hAnsi="STSong" w:eastAsia="STSong" w:cs="STSong"/>
          <w:sz w:val="21"/>
        </w:rPr>
        <w:t>featureSchemaVersion: 派生：FeatureSchemaDefined.version；规则：Lookup by featureSchemaId and denormalize the feature schema version into the training job dashboard..</w:t>
      </w:r>
    </w:p>
    <w:p>
      <w:pPr>
        <w:pStyle w:val="Heading4"/>
      </w:pPr>
      <w:r>
        <w:t>二十一、训练轮次进度（Training Round Progress）/FLPRM-DB-TRP</w:t>
      </w:r>
    </w:p>
    <w:p>
      <w:r>
        <w:rPr>
          <w:rFonts w:ascii="STSong" w:hAnsi="STSong" w:eastAsia="STSong" w:cs="STSong"/>
          <w:sz w:val="21"/>
        </w:rPr>
        <w:t>归属： 训练编排（Training Orchestration） / 训练轮次（Training Round） / 训练轮次进度（Training Round Progress）</w:t>
      </w:r>
    </w:p>
    <w:p>
      <w:r>
        <w:rPr>
          <w:rFonts w:ascii="STSong" w:hAnsi="STSong" w:eastAsia="STSong" w:cs="STSong"/>
          <w:sz w:val="21"/>
        </w:rPr>
        <w:t>逻辑形态： 集合/列表 读模型（Read Model）</w:t>
      </w:r>
    </w:p>
    <w:p>
      <w:r>
        <w:rPr>
          <w:rFonts w:ascii="STSong" w:hAnsi="STSong" w:eastAsia="STSong" w:cs="STSong"/>
          <w:sz w:val="21"/>
        </w:rPr>
        <w:t>订阅事件： 训练作业（Training Job） 已创建（Created）, 特征模式已定义（Feature Schema Defined）, 训练轮次（Training Round） 参与方（Participants） 已选择（Selected）, 训练轮次（Training Round） 参与方选择（Participant Selection） 失败（Failed）, 训练轮次（Training Round） 已启动（Started）, 训练轮次（Training Round） Start 失败（Failed）, Participant 执行计划（Execution Plan） Generated, Participant 执行计划（Execution Plan） Dispatched, 轮次执行（Round Execution） 已启动（Started）, 轮次执行（Round Execution） Start 失败（Failed）, 轮次执行（Round Execution） Start 重试（Retry） 已启动（Started）, 轮次执行（Round Execution） Start 重试（Retry） 失败（Failed）, 轮次执行（Round Execution） 已完成（Completed）, 轮次执行（Round Execution） 失败（Failed）, 轮次执行（Round Execution） 运行时（Runtime） 重试（Retry） 已启动（Started）, 轮次执行（Round Execution） 运行时（Runtime） 重试（Retry） 失败（Failed）, 模型更新提交（Model Update Submission） 已接收（Received）, 模型更新提交（Model Update Submission） Accepted, 模型更新提交（Model Update Submission） 已拒绝（Rejected）, 安全聚合（Secure Aggregation） 已请求（Requested）, 全局（Global） 模型（Model） Updated, 全局（Global） 模型（Model） 评估（Evaluation） 已提交（Submitted）, 训练轮次（Training Round） 已完成（Completed）, 训练轮次（Training Round） 失败（Failed）</w:t>
      </w:r>
    </w:p>
    <w:p>
      <w:pPr>
        <w:pStyle w:val="Heading5"/>
      </w:pPr>
      <w:r>
        <w:t>21.1 逻辑结构/FLPRM-DB-SECTION-67</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trainingJobObjective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派生：TrainingJobCreated.objective；规则：Lookup by trainingJobId and denormalize the training job objective into round progress.</w:t>
            </w:r>
          </w:p>
        </w:tc>
      </w:tr>
      <w:tr>
        <w:tc>
          <w:tcPr>
            <w:tcW w:type="dxa" w:w="1511"/>
            <w:vAlign w:val="center"/>
            <w:shd w:fill="FFFFFF"/>
          </w:tcPr>
          <w:p>
            <w:pPr>
              <w:spacing w:after="0"/>
              <w:jc w:val="left"/>
            </w:pPr>
            <w:r>
              <w:rPr>
                <w:rFonts w:ascii="STSong" w:hAnsi="STSong" w:eastAsia="STSong" w:cs="STSong"/>
                <w:b w:val="0"/>
                <w:sz w:val="17"/>
              </w:rPr>
              <w:t>featureDomain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派生：FeatureSchemaDefined.featureDomain；规则：Lookup by featureSchemaId and denormalize the feature schema domain into round progress.</w:t>
            </w:r>
          </w:p>
        </w:tc>
      </w:tr>
      <w:tr>
        <w:tc>
          <w:tcPr>
            <w:tcW w:type="dxa" w:w="1511"/>
            <w:vAlign w:val="center"/>
            <w:shd w:fill="FFFFFF"/>
          </w:tcPr>
          <w:p>
            <w:pPr>
              <w:spacing w:after="0"/>
              <w:jc w:val="left"/>
            </w:pPr>
            <w:r>
              <w:rPr>
                <w:rFonts w:ascii="STSong" w:hAnsi="STSong" w:eastAsia="STSong" w:cs="STSong"/>
                <w:b w:val="0"/>
                <w:sz w:val="17"/>
              </w:rPr>
              <w:t>featureSchemaVersion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派生：FeatureSchemaDefined.version；规则：Lookup by featureSchemaId and denormalize the feature schema version into round progress.</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TrainingRound.状态（State）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selectedOrganizationIds</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selectedParticipants</w:t>
            </w:r>
          </w:p>
        </w:tc>
        <w:tc>
          <w:tcPr>
            <w:tcW w:type="dxa" w:w="1511"/>
            <w:vAlign w:val="center"/>
            <w:shd w:fill="FFFFFF"/>
          </w:tcPr>
          <w:p>
            <w:pPr>
              <w:spacing w:after="0"/>
              <w:jc w:val="left"/>
            </w:pPr>
            <w:r>
              <w:rPr>
                <w:rFonts w:ascii="STSong" w:hAnsi="STSong" w:eastAsia="STSong" w:cs="STSong"/>
                <w:b w:val="0"/>
                <w:sz w:val="17"/>
              </w:rPr>
              <w:t>TrainingRoundParticipant</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selectedOrganizationCount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selectedRuntimeCount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targetRuntimeCount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executionPlanDispatchedCount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roundExecutionStartedCount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submittedModelUpdateCount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rejectedUpdateCount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acceptedModelUpdateCount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acceptedUpdateCount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pendingUpdateCount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failedRoundExecutionCount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completedRoundExecutionCount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retriedRoundExecutionCount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failedRoundExecutionRetryCount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quorumMet</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quorumStatus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minimumNodesPerRound</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aggregationReady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secureAggregationRequired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secureAggregationStatus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evaluationComplete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progressPercent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currentPhase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nextAction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blockedReason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delayedReason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roundStartedAt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contributionDeadlineAt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aggregationStartedAt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evaluationSubmittedAt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completedAt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failedAt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baseModelId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artifactRefs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rejectedUpdateReasons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aggregatedModelId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globalAccuracy</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globalFairnessScore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21.2 主键与访问路径/FLPRM-DB-SECTION-68</w:t>
      </w:r>
    </w:p>
    <w:p>
      <w:pPr>
        <w:pStyle w:val="ListBullet"/>
      </w:pPr>
      <w:r>
        <w:rPr>
          <w:rFonts w:ascii="STSong" w:hAnsi="STSong" w:eastAsia="STSong" w:cs="STSong"/>
          <w:sz w:val="21"/>
        </w:rPr>
        <w:t>逻辑标识：trainingJobId, roundId。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21.3 更新语义/FLPRM-DB-SECTION-69</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trainingJobObjective: 派生：TrainingJobCreated.objective；规则：Lookup by trainingJobId and denormalize the training job objective into round progress..</w:t>
      </w:r>
    </w:p>
    <w:p>
      <w:pPr>
        <w:pStyle w:val="ListBullet"/>
      </w:pPr>
      <w:r>
        <w:rPr>
          <w:rFonts w:ascii="STSong" w:hAnsi="STSong" w:eastAsia="STSong" w:cs="STSong"/>
          <w:sz w:val="21"/>
        </w:rPr>
        <w:t>featureDomain: 派生：FeatureSchemaDefined.featureDomain；规则：Lookup by featureSchemaId and denormalize the feature schema domain into round progress..</w:t>
      </w:r>
    </w:p>
    <w:p>
      <w:pPr>
        <w:pStyle w:val="ListBullet"/>
      </w:pPr>
      <w:r>
        <w:rPr>
          <w:rFonts w:ascii="STSong" w:hAnsi="STSong" w:eastAsia="STSong" w:cs="STSong"/>
          <w:sz w:val="21"/>
        </w:rPr>
        <w:t>featureSchemaVersion: 派生：FeatureSchemaDefined.version；规则：Lookup by featureSchemaId and denormalize the feature schema version into round progress..</w:t>
      </w:r>
    </w:p>
    <w:p>
      <w:pPr>
        <w:pStyle w:val="Heading4"/>
      </w:pPr>
      <w:r>
        <w:t>二十二、模型（Model） 目录（Catalog）/FLPRM-DB-MC</w:t>
      </w:r>
    </w:p>
    <w:p>
      <w:r>
        <w:rPr>
          <w:rFonts w:ascii="STSong" w:hAnsi="STSong" w:eastAsia="STSong" w:cs="STSong"/>
          <w:sz w:val="21"/>
        </w:rPr>
        <w:t>归属： 模型生命周期（Model Lifecycle） / 模型（Model） / 模型（Model） 目录（Catalog）</w:t>
      </w:r>
    </w:p>
    <w:p>
      <w:r>
        <w:rPr>
          <w:rFonts w:ascii="STSong" w:hAnsi="STSong" w:eastAsia="STSong" w:cs="STSong"/>
          <w:sz w:val="21"/>
        </w:rPr>
        <w:t>逻辑形态： 集合/列表 读模型（Read Model）</w:t>
      </w:r>
    </w:p>
    <w:p>
      <w:r>
        <w:rPr>
          <w:rFonts w:ascii="STSong" w:hAnsi="STSong" w:eastAsia="STSong" w:cs="STSong"/>
          <w:sz w:val="21"/>
        </w:rPr>
        <w:t>订阅事件： 训练作业（Training Job） 已创建（Created）, 模型（Model） Candidate 已注册（Registered）, 模型（Model） 评估（Evaluation） 包（Package） Recorded, 模型（Model） 已批准（Approved）, 模型（Model） Promoted 至生产（To Production）, 模型（Model） Rolled Back, 模型（Model） 已停用（Retired）</w:t>
      </w:r>
    </w:p>
    <w:p>
      <w:pPr>
        <w:pStyle w:val="Heading5"/>
      </w:pPr>
      <w:r>
        <w:t>22.1 逻辑结构/FLPRM-DB-SECTION-70</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finalRoundId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modelArtifactId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trainingJobObjective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派生：TrainingJobCreated.objective；规则：Lookup by trainingJobId and denormalize the training job objective into the model catalog.</w:t>
            </w:r>
          </w:p>
        </w:tc>
      </w:tr>
      <w:tr>
        <w:tc>
          <w:tcPr>
            <w:tcW w:type="dxa" w:w="1511"/>
            <w:vAlign w:val="center"/>
            <w:shd w:fill="FFFFFF"/>
          </w:tcPr>
          <w:p>
            <w:pPr>
              <w:spacing w:after="0"/>
              <w:jc w:val="left"/>
            </w:pPr>
            <w:r>
              <w:rPr>
                <w:rFonts w:ascii="STSong" w:hAnsi="STSong" w:eastAsia="STSong" w:cs="STSong"/>
                <w:b w:val="0"/>
                <w:sz w:val="17"/>
              </w:rPr>
              <w:t>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evaluationReportId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finalGlobalAccuracy</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模型（Model）.状态（State）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releaseChannel</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productionStage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previousModelId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experimentId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hyperparameterSnapshotId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reproducibilityManifestId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modelCardId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baselineModelId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hasEvaluationPackage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approvalStatus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releaseStatus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isProduction</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canRecordEvaluationPackage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canApprove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canPromoteToProduction</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canRollback</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canRetire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blockedReason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22.2 主键与访问路径/FLPRM-DB-SECTION-71</w:t>
      </w:r>
    </w:p>
    <w:p>
      <w:pPr>
        <w:pStyle w:val="ListBullet"/>
      </w:pPr>
      <w:r>
        <w:rPr>
          <w:rFonts w:ascii="STSong" w:hAnsi="STSong" w:eastAsia="STSong" w:cs="STSong"/>
          <w:sz w:val="21"/>
        </w:rPr>
        <w:t>逻辑标识：modelId。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22.3 更新语义/FLPRM-DB-SECTION-72</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trainingJobObjective: 派生：TrainingJobCreated.objective；规则：Lookup by trainingJobId and denormalize the training job objective into the model catalog..</w:t>
      </w:r>
    </w:p>
    <w:p>
      <w:pPr>
        <w:pStyle w:val="Heading4"/>
      </w:pPr>
      <w:r>
        <w:t>二十三、最新运行时遥测（Runtime Telemetry Latest）/FLPRM-DB-RTL</w:t>
      </w:r>
    </w:p>
    <w:p>
      <w:r>
        <w:rPr>
          <w:rFonts w:ascii="STSong" w:hAnsi="STSong" w:eastAsia="STSong" w:cs="STSong"/>
          <w:sz w:val="21"/>
        </w:rPr>
        <w:t>归属： 运行时监控（Runtime Monitoring） / Node 运行时健康（Runtime Health） / 最新运行时遥测（Runtime Telemetry Latest）</w:t>
      </w:r>
    </w:p>
    <w:p>
      <w:r>
        <w:rPr>
          <w:rFonts w:ascii="STSong" w:hAnsi="STSong" w:eastAsia="STSong" w:cs="STSong"/>
          <w:sz w:val="21"/>
        </w:rPr>
        <w:t>逻辑形态： 集合/列表 读模型（Read Model）</w:t>
      </w:r>
    </w:p>
    <w:p>
      <w:r>
        <w:rPr>
          <w:rFonts w:ascii="STSong" w:hAnsi="STSong" w:eastAsia="STSong" w:cs="STSong"/>
          <w:sz w:val="21"/>
        </w:rPr>
        <w:t>订阅事件： 尚未明确订阅事件</w:t>
      </w:r>
    </w:p>
    <w:p>
      <w:pPr>
        <w:pStyle w:val="Heading5"/>
      </w:pPr>
      <w:r>
        <w:t>23.1 逻辑结构/FLPRM-DB-SECTION-73</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nodeId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cpuLoad</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gpuLoad</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memoryLoad</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lastHeartbeatAt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heartbeatMissingBeyondThreshold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heartbeatObservedAfterOffline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resourcePressureDetected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telemetryRetentionPolicy</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23.2 主键与访问路径/FLPRM-DB-SECTION-74</w:t>
      </w:r>
    </w:p>
    <w:p>
      <w:pPr>
        <w:pStyle w:val="ListBullet"/>
      </w:pPr>
      <w:r>
        <w:rPr>
          <w:rFonts w:ascii="STSong" w:hAnsi="STSong" w:eastAsia="STSong" w:cs="STSong"/>
          <w:sz w:val="21"/>
        </w:rPr>
        <w:t>逻辑标识：nodeId。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23.3 更新语义/FLPRM-DB-SECTION-75</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二十四、运行时（Runtime） 节点清单（Node Inventory） View/FLPRM-DB-RNIV</w:t>
      </w:r>
    </w:p>
    <w:p>
      <w:r>
        <w:rPr>
          <w:rFonts w:ascii="STSong" w:hAnsi="STSong" w:eastAsia="STSong" w:cs="STSong"/>
          <w:sz w:val="21"/>
        </w:rPr>
        <w:t>归属： 运行时监控（Runtime Monitoring） / 运行时（Runtime） 节点清单（Node Inventory） / 运行时（Runtime） 节点清单（Node Inventory） View</w:t>
      </w:r>
    </w:p>
    <w:p>
      <w:r>
        <w:rPr>
          <w:rFonts w:ascii="STSong" w:hAnsi="STSong" w:eastAsia="STSong" w:cs="STSong"/>
          <w:sz w:val="21"/>
        </w:rPr>
        <w:t>逻辑形态： 集合/列表 读模型（Read Model）</w:t>
      </w:r>
    </w:p>
    <w:p>
      <w:r>
        <w:rPr>
          <w:rFonts w:ascii="STSong" w:hAnsi="STSong" w:eastAsia="STSong" w:cs="STSong"/>
          <w:sz w:val="21"/>
        </w:rPr>
        <w:t>订阅事件： 组织已注册（Organization Registered）, 运行时安装计划已创建（Runtime Installation Plan Created）, 运行时基础设施已注册（Runtime Infrastructure Registered）, 运行时（Runtime） 节点清单已上报（Node Inventory Reported）</w:t>
      </w:r>
    </w:p>
    <w:p>
      <w:pPr>
        <w:pStyle w:val="Heading5"/>
      </w:pPr>
      <w:r>
        <w:t>24.1 逻辑结构/FLPRM-DB-SECTION-76</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nodeId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runtimeNodeInventoryReportId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派生：OrganizationRegistered.organizationName；规则：Lookup by organizationId and denormalize the organization display name into the runtime node inventory view.</w:t>
            </w:r>
          </w:p>
        </w:tc>
      </w:tr>
      <w:tr>
        <w:tc>
          <w:tcPr>
            <w:tcW w:type="dxa" w:w="1511"/>
            <w:vAlign w:val="center"/>
            <w:shd w:fill="FFFFFF"/>
          </w:tcPr>
          <w:p>
            <w:pPr>
              <w:spacing w:after="0"/>
              <w:jc w:val="left"/>
            </w:pPr>
            <w:r>
              <w:rPr>
                <w:rFonts w:ascii="STSong" w:hAnsi="STSong" w:eastAsia="STSong" w:cs="STSong"/>
                <w:b w:val="0"/>
                <w:sz w:val="17"/>
              </w:rPr>
              <w:t>runtimeName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派生：RuntimeInstallationPlanCreated.runtimeName；规则：Lookup by runtimeInfrastructureId and denormalize the runtime display name into the runtime node inventory view.</w:t>
            </w:r>
          </w:p>
        </w:tc>
      </w:tr>
      <w:tr>
        <w:tc>
          <w:tcPr>
            <w:tcW w:type="dxa" w:w="1511"/>
            <w:vAlign w:val="center"/>
            <w:shd w:fill="FFFFFF"/>
          </w:tcPr>
          <w:p>
            <w:pPr>
              <w:spacing w:after="0"/>
              <w:jc w:val="left"/>
            </w:pPr>
            <w:r>
              <w:rPr>
                <w:rFonts w:ascii="STSong" w:hAnsi="STSong" w:eastAsia="STSong" w:cs="STSong"/>
                <w:b w:val="0"/>
                <w:sz w:val="17"/>
              </w:rPr>
              <w:t>runtimeNodeName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infrastructureNodeId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runtimeNodeRole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nodeReady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runtimeEngineVersion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containerEngineVersion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operatingSystem</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architecture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inventoryHash</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discoveredAt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recordedAt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24.2 主键与访问路径/FLPRM-DB-SECTION-77</w:t>
      </w:r>
    </w:p>
    <w:p>
      <w:pPr>
        <w:pStyle w:val="ListBullet"/>
      </w:pPr>
      <w:r>
        <w:rPr>
          <w:rFonts w:ascii="STSong" w:hAnsi="STSong" w:eastAsia="STSong" w:cs="STSong"/>
          <w:sz w:val="21"/>
        </w:rPr>
        <w:t>逻辑标识：nodeId。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24.3 更新语义/FLPRM-DB-SECTION-78</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organizationName: 派生：OrganizationRegistered.organizationName；规则：Lookup by organizationId and denormalize the organization display name into the runtime node inventory view..</w:t>
      </w:r>
    </w:p>
    <w:p>
      <w:pPr>
        <w:pStyle w:val="ListBullet"/>
      </w:pPr>
      <w:r>
        <w:rPr>
          <w:rFonts w:ascii="STSong" w:hAnsi="STSong" w:eastAsia="STSong" w:cs="STSong"/>
          <w:sz w:val="21"/>
        </w:rPr>
        <w:t>runtimeName: 派生：RuntimeInstallationPlanCreated.runtimeName；规则：Lookup by runtimeInfrastructureId and denormalize the runtime display name into the runtime node inventory view..</w:t>
      </w:r>
    </w:p>
    <w:p>
      <w:pPr>
        <w:pStyle w:val="Heading4"/>
      </w:pPr>
      <w:r>
        <w:t>二十五、最新运行时节点资源（Runtime Node Resource Latest）/FLPRM-DB-RNRL</w:t>
      </w:r>
    </w:p>
    <w:p>
      <w:r>
        <w:rPr>
          <w:rFonts w:ascii="STSong" w:hAnsi="STSong" w:eastAsia="STSong" w:cs="STSong"/>
          <w:sz w:val="21"/>
        </w:rPr>
        <w:t>归属： 运行时监控（Runtime Monitoring） / 运行时（Runtime） Node Resource Telemetry / 最新运行时节点资源（Runtime Node Resource Latest）</w:t>
      </w:r>
    </w:p>
    <w:p>
      <w:r>
        <w:rPr>
          <w:rFonts w:ascii="STSong" w:hAnsi="STSong" w:eastAsia="STSong" w:cs="STSong"/>
          <w:sz w:val="21"/>
        </w:rPr>
        <w:t>逻辑形态： 集合/列表 读模型（Read Model）</w:t>
      </w:r>
    </w:p>
    <w:p>
      <w:r>
        <w:rPr>
          <w:rFonts w:ascii="STSong" w:hAnsi="STSong" w:eastAsia="STSong" w:cs="STSong"/>
          <w:sz w:val="21"/>
        </w:rPr>
        <w:t>订阅事件： 尚未明确订阅事件</w:t>
      </w:r>
    </w:p>
    <w:p>
      <w:pPr>
        <w:pStyle w:val="Heading5"/>
      </w:pPr>
      <w:r>
        <w:t>25.1 逻辑结构/FLPRM-DB-SECTION-79</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nodeId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runtimeNodeName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nodeReady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allocatableCpuCores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allocatableMemoryGb</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allocatableGpuCount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allocatedCpuCores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allocatedMemoryGb</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allocatedGpuCount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availableCpuCores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availableMemoryGb</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availableGpuCount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runningWorkloadCount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workloadCapacity</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observedAt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allocatableCapacityChanged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telemetryRetentionPolicy</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25.2 主键与访问路径/FLPRM-DB-SECTION-80</w:t>
      </w:r>
    </w:p>
    <w:p>
      <w:pPr>
        <w:pStyle w:val="ListBullet"/>
      </w:pPr>
      <w:r>
        <w:rPr>
          <w:rFonts w:ascii="STSong" w:hAnsi="STSong" w:eastAsia="STSong" w:cs="STSong"/>
          <w:sz w:val="21"/>
        </w:rPr>
        <w:t>逻辑标识：nodeId。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25.3 更新语义/FLPRM-DB-SECTION-81</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二十六、运行时健康（Runtime Health） 仪表板（Dashboard）/FLPRM-DB-RHD</w:t>
      </w:r>
    </w:p>
    <w:p>
      <w:r>
        <w:rPr>
          <w:rFonts w:ascii="STSong" w:hAnsi="STSong" w:eastAsia="STSong" w:cs="STSong"/>
          <w:sz w:val="21"/>
        </w:rPr>
        <w:t>归属： 运行时监控（Runtime Monitoring） / Node 运行时健康（Runtime Health） / 运行时健康（Runtime Health） 仪表板（Dashboard）</w:t>
      </w:r>
    </w:p>
    <w:p>
      <w:r>
        <w:rPr>
          <w:rFonts w:ascii="STSong" w:hAnsi="STSong" w:eastAsia="STSong" w:cs="STSong"/>
          <w:sz w:val="21"/>
        </w:rPr>
        <w:t>逻辑形态： 集合/列表 读模型（Read Model）</w:t>
      </w:r>
    </w:p>
    <w:p>
      <w:r>
        <w:rPr>
          <w:rFonts w:ascii="STSong" w:hAnsi="STSong" w:eastAsia="STSong" w:cs="STSong"/>
          <w:sz w:val="21"/>
        </w:rPr>
        <w:t>订阅事件： 联合已创建（Federation Created）, 训练作业（Training Job） 已创建（Created）, 运行时代理（Runtime Agent） Offline Detected, 运行时代理（Runtime Agent） 已恢复（Recovered）, 运行时（Runtime） Node Resource Pressure Detected, 运行时（Runtime） Node Capacity Changed, 运行时（Runtime） 节点清单已上报（Node Inventory Reported）, 训练告警（Training Alert） Raised</w:t>
      </w:r>
    </w:p>
    <w:p>
      <w:pPr>
        <w:pStyle w:val="Heading5"/>
      </w:pPr>
      <w:r>
        <w:t>26.1 逻辑结构/FLPRM-DB-SECTION-82</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nodeId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派生：FederationCreated.federationName；规则：Lookup by federationId and denormalize the federation display name into the runtime health dashboard.</w:t>
            </w:r>
          </w:p>
        </w:tc>
      </w:tr>
      <w:tr>
        <w:tc>
          <w:tcPr>
            <w:tcW w:type="dxa" w:w="1511"/>
            <w:vAlign w:val="center"/>
            <w:shd w:fill="FFFFFF"/>
          </w:tcPr>
          <w:p>
            <w:pPr>
              <w:spacing w:after="0"/>
              <w:jc w:val="left"/>
            </w:pPr>
            <w:r>
              <w:rPr>
                <w:rFonts w:ascii="STSong" w:hAnsi="STSong" w:eastAsia="STSong" w:cs="STSong"/>
                <w:b w:val="0"/>
                <w:sz w:val="17"/>
              </w:rPr>
              <w:t>trainingJobObjective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派生：TrainingJobCreated.objective；规则：Lookup by trainingJobId and denormalize the training job objective into the runtime health dashboard.</w:t>
            </w:r>
          </w:p>
        </w:tc>
      </w:tr>
      <w:tr>
        <w:tc>
          <w:tcPr>
            <w:tcW w:type="dxa" w:w="1511"/>
            <w:vAlign w:val="center"/>
            <w:shd w:fill="FFFFFF"/>
          </w:tcPr>
          <w:p>
            <w:pPr>
              <w:spacing w:after="0"/>
              <w:jc w:val="left"/>
            </w:pPr>
            <w:r>
              <w:rPr>
                <w:rFonts w:ascii="STSong" w:hAnsi="STSong" w:eastAsia="STSong" w:cs="STSong"/>
                <w:b w:val="0"/>
                <w:sz w:val="17"/>
              </w:rPr>
              <w:t>cpuLoad</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gpuLoad</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memoryLoad</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nodeReady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availableCpuCores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availableMemoryGb</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availableGpuCount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runningWorkloadCount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workloadCapacity</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healthStatus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lastHeartbeatAt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lastResourceSnapshotAt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26.2 主键与访问路径/FLPRM-DB-SECTION-83</w:t>
      </w:r>
    </w:p>
    <w:p>
      <w:pPr>
        <w:pStyle w:val="ListBullet"/>
      </w:pPr>
      <w:r>
        <w:rPr>
          <w:rFonts w:ascii="STSong" w:hAnsi="STSong" w:eastAsia="STSong" w:cs="STSong"/>
          <w:sz w:val="21"/>
        </w:rPr>
        <w:t>逻辑标识：nodeId。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26.3 更新语义/FLPRM-DB-SECTION-84</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federationName: 派生：FederationCreated.federationName；规则：Lookup by federationId and denormalize the federation display name into the runtime health dashboard..</w:t>
      </w:r>
    </w:p>
    <w:p>
      <w:pPr>
        <w:pStyle w:val="ListBullet"/>
      </w:pPr>
      <w:r>
        <w:rPr>
          <w:rFonts w:ascii="STSong" w:hAnsi="STSong" w:eastAsia="STSong" w:cs="STSong"/>
          <w:sz w:val="21"/>
        </w:rPr>
        <w:t>trainingJobObjective: 派生：TrainingJobCreated.objective；规则：Lookup by trainingJobId and denormalize the training job objective into the runtime health dashboard..</w:t>
      </w:r>
    </w:p>
    <w:p>
      <w:pPr>
        <w:pStyle w:val="Heading4"/>
      </w:pPr>
      <w:r>
        <w:t>二十七、训练告警（Training Alert） 目录（Catalog）/FLPRM-DB-TAC</w:t>
      </w:r>
    </w:p>
    <w:p>
      <w:r>
        <w:rPr>
          <w:rFonts w:ascii="STSong" w:hAnsi="STSong" w:eastAsia="STSong" w:cs="STSong"/>
          <w:sz w:val="21"/>
        </w:rPr>
        <w:t>归属： 运行时监控（Runtime Monitoring） / 训练告警（Training Alert） / 训练告警（Training Alert） 目录（Catalog）</w:t>
      </w:r>
    </w:p>
    <w:p>
      <w:r>
        <w:rPr>
          <w:rFonts w:ascii="STSong" w:hAnsi="STSong" w:eastAsia="STSong" w:cs="STSong"/>
          <w:sz w:val="21"/>
        </w:rPr>
        <w:t>逻辑形态： 集合/列表 读模型（Read Model）</w:t>
      </w:r>
    </w:p>
    <w:p>
      <w:r>
        <w:rPr>
          <w:rFonts w:ascii="STSong" w:hAnsi="STSong" w:eastAsia="STSong" w:cs="STSong"/>
          <w:sz w:val="21"/>
        </w:rPr>
        <w:t>订阅事件： 运行时（Runtime） 节点清单已上报（Node Inventory Reported）, 训练作业（Training Job） 已创建（Created）, 训练告警（Training Alert） Raised, 训练告警（Training Alert） Acknowledged, 训练告警（Training Alert） Resolved</w:t>
      </w:r>
    </w:p>
    <w:p>
      <w:pPr>
        <w:pStyle w:val="Heading5"/>
      </w:pPr>
      <w:r>
        <w:t>27.1 逻辑结构/FLPRM-DB-SECTION-85</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alertId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nodeId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runtimeNodeName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派生：RuntimeNodeInventoryReported.runtimeNodeName；规则：Lookup by nodeId and denormalize the runtime node display name into the training alert catalog.</w:t>
            </w:r>
          </w:p>
        </w:tc>
      </w:tr>
      <w:tr>
        <w:tc>
          <w:tcPr>
            <w:tcW w:type="dxa" w:w="1511"/>
            <w:vAlign w:val="center"/>
            <w:shd w:fill="FFFFFF"/>
          </w:tcPr>
          <w:p>
            <w:pPr>
              <w:spacing w:after="0"/>
              <w:jc w:val="left"/>
            </w:pPr>
            <w:r>
              <w:rPr>
                <w:rFonts w:ascii="STSong" w:hAnsi="STSong" w:eastAsia="STSong" w:cs="STSong"/>
                <w:b w:val="0"/>
                <w:sz w:val="17"/>
              </w:rPr>
              <w:t>trainingJobObjective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派生：TrainingJobCreated.objective；规则：Lookup by trainingJobId and denormalize the training job objective into the training alert catalog.</w:t>
            </w:r>
          </w:p>
        </w:tc>
      </w:tr>
      <w:tr>
        <w:tc>
          <w:tcPr>
            <w:tcW w:type="dxa" w:w="1511"/>
            <w:vAlign w:val="center"/>
            <w:shd w:fill="FFFFFF"/>
          </w:tcPr>
          <w:p>
            <w:pPr>
              <w:spacing w:after="0"/>
              <w:jc w:val="left"/>
            </w:pPr>
            <w:r>
              <w:rPr>
                <w:rFonts w:ascii="STSong" w:hAnsi="STSong" w:eastAsia="STSong" w:cs="STSong"/>
                <w:b w:val="0"/>
                <w:sz w:val="17"/>
              </w:rPr>
              <w:t>severity</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message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TrainingAlert.状态（State）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acknowledgedAt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resolvedAt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resolutionSummary</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canAcknowledge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canResolve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27.2 主键与访问路径/FLPRM-DB-SECTION-86</w:t>
      </w:r>
    </w:p>
    <w:p>
      <w:pPr>
        <w:pStyle w:val="ListBullet"/>
      </w:pPr>
      <w:r>
        <w:rPr>
          <w:rFonts w:ascii="STSong" w:hAnsi="STSong" w:eastAsia="STSong" w:cs="STSong"/>
          <w:sz w:val="21"/>
        </w:rPr>
        <w:t>逻辑标识：alertId。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27.3 更新语义/FLPRM-DB-SECTION-87</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runtimeNodeName: 派生：RuntimeNodeInventoryReported.runtimeNodeName；规则：Lookup by nodeId and denormalize the runtime node display name into the training alert catalog..</w:t>
      </w:r>
    </w:p>
    <w:p>
      <w:pPr>
        <w:pStyle w:val="ListBullet"/>
      </w:pPr>
      <w:r>
        <w:rPr>
          <w:rFonts w:ascii="STSong" w:hAnsi="STSong" w:eastAsia="STSong" w:cs="STSong"/>
          <w:sz w:val="21"/>
        </w:rPr>
        <w:t>trainingJobObjective: 派生：TrainingJobCreated.objective；规则：Lookup by trainingJobId and denormalize the training job objective into the training alert catalog..</w:t>
      </w:r>
    </w:p>
    <w:p>
      <w:pPr>
        <w:pStyle w:val="Heading4"/>
      </w:pPr>
      <w:r>
        <w:t>二十八、Audit 记录（Record） Log/FLPRM-DB-ARL</w:t>
      </w:r>
    </w:p>
    <w:p>
      <w:r>
        <w:rPr>
          <w:rFonts w:ascii="STSong" w:hAnsi="STSong" w:eastAsia="STSong" w:cs="STSong"/>
          <w:sz w:val="21"/>
        </w:rPr>
        <w:t>归属： 运行时监控（Runtime Monitoring） / Audit 记录（Record） / Audit 记录（Record） Log</w:t>
      </w:r>
    </w:p>
    <w:p>
      <w:r>
        <w:rPr>
          <w:rFonts w:ascii="STSong" w:hAnsi="STSong" w:eastAsia="STSong" w:cs="STSong"/>
          <w:sz w:val="21"/>
        </w:rPr>
        <w:t>逻辑形态： 集合/列表 读模型（Read Model）</w:t>
      </w:r>
    </w:p>
    <w:p>
      <w:r>
        <w:rPr>
          <w:rFonts w:ascii="STSong" w:hAnsi="STSong" w:eastAsia="STSong" w:cs="STSong"/>
          <w:sz w:val="21"/>
        </w:rPr>
        <w:t>订阅事件： Audit Trail Appended</w:t>
      </w:r>
    </w:p>
    <w:p>
      <w:pPr>
        <w:pStyle w:val="Heading5"/>
      </w:pPr>
      <w:r>
        <w:t>28.1 逻辑结构/FLPRM-DB-SECTION-88</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auditRecordId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sourceEventName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sourceEntityId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severity</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payloadHash</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28.2 主键与访问路径/FLPRM-DB-SECTION-89</w:t>
      </w:r>
    </w:p>
    <w:p>
      <w:pPr>
        <w:pStyle w:val="ListBullet"/>
      </w:pPr>
      <w:r>
        <w:rPr>
          <w:rFonts w:ascii="STSong" w:hAnsi="STSong" w:eastAsia="STSong" w:cs="STSong"/>
          <w:sz w:val="21"/>
        </w:rPr>
        <w:t>逻辑标识：auditRecordId。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28.3 更新语义/FLPRM-DB-SECTION-90</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二十九、运行时身份（Runtime Identity） 目录（Catalog）/FLPRM-DB-RIC</w:t>
      </w:r>
    </w:p>
    <w:p>
      <w:r>
        <w:rPr>
          <w:rFonts w:ascii="STSong" w:hAnsi="STSong" w:eastAsia="STSong" w:cs="STSong"/>
          <w:sz w:val="21"/>
        </w:rPr>
        <w:t>归属： 运行时治理（Runtime Governance） / 运行时身份（Runtime Identity） / 运行时身份（Runtime Identity） 目录（Catalog）</w:t>
      </w:r>
    </w:p>
    <w:p>
      <w:r>
        <w:rPr>
          <w:rFonts w:ascii="STSong" w:hAnsi="STSong" w:eastAsia="STSong" w:cs="STSong"/>
          <w:sz w:val="21"/>
        </w:rPr>
        <w:t>逻辑形态： 集合/列表 读模型（Read Model）</w:t>
      </w:r>
    </w:p>
    <w:p>
      <w:r>
        <w:rPr>
          <w:rFonts w:ascii="STSong" w:hAnsi="STSong" w:eastAsia="STSong" w:cs="STSong"/>
          <w:sz w:val="21"/>
        </w:rPr>
        <w:t>订阅事件： 组织已注册（Organization Registered）, 运行时身份（Runtime Identity） Activated, 运行时身份（Runtime Identity） 已撤销（Revoked）</w:t>
      </w:r>
    </w:p>
    <w:p>
      <w:pPr>
        <w:pStyle w:val="Heading5"/>
      </w:pPr>
      <w:r>
        <w:t>29.1 逻辑结构/FLPRM-DB-SECTION-91</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派生：OrganizationRegistered.organizationName</w:t>
            </w:r>
          </w:p>
        </w:tc>
      </w:tr>
      <w:tr>
        <w:tc>
          <w:tcPr>
            <w:tcW w:type="dxa" w:w="1511"/>
            <w:vAlign w:val="center"/>
            <w:shd w:fill="FFFFFF"/>
          </w:tcPr>
          <w:p>
            <w:pPr>
              <w:spacing w:after="0"/>
              <w:jc w:val="left"/>
            </w:pPr>
            <w:r>
              <w:rPr>
                <w:rFonts w:ascii="STSong" w:hAnsi="STSong" w:eastAsia="STSong" w:cs="STSong"/>
                <w:b w:val="0"/>
                <w:sz w:val="17"/>
              </w:rPr>
              <w:t>runtimeName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identityStatus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activatedAt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revokedAt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29.2 主键与访问路径/FLPRM-DB-SECTION-92</w:t>
      </w:r>
    </w:p>
    <w:p>
      <w:pPr>
        <w:pStyle w:val="ListBullet"/>
      </w:pPr>
      <w:r>
        <w:rPr>
          <w:rFonts w:ascii="STSong" w:hAnsi="STSong" w:eastAsia="STSong" w:cs="STSong"/>
          <w:sz w:val="21"/>
        </w:rPr>
        <w:t>逻辑标识：runtimeId。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29.3 更新语义/FLPRM-DB-SECTION-93</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organizationName: 派生：OrganizationRegistered.organizationName.</w:t>
      </w:r>
    </w:p>
    <w:p>
      <w:pPr>
        <w:pStyle w:val="Heading4"/>
      </w:pPr>
      <w:r>
        <w:t>三十、运行时能力（Runtime Capability） 目录（Catalog）/FLPRM-DB-RCC</w:t>
      </w:r>
    </w:p>
    <w:p>
      <w:r>
        <w:rPr>
          <w:rFonts w:ascii="STSong" w:hAnsi="STSong" w:eastAsia="STSong" w:cs="STSong"/>
          <w:sz w:val="21"/>
        </w:rPr>
        <w:t>归属： 运行时治理（Runtime Governance） / 运行时能力（Runtime Capability） / 运行时能力（Runtime Capability） 目录（Catalog）</w:t>
      </w:r>
    </w:p>
    <w:p>
      <w:r>
        <w:rPr>
          <w:rFonts w:ascii="STSong" w:hAnsi="STSong" w:eastAsia="STSong" w:cs="STSong"/>
          <w:sz w:val="21"/>
        </w:rPr>
        <w:t>逻辑形态： 集合/列表 读模型（Read Model）</w:t>
      </w:r>
    </w:p>
    <w:p>
      <w:r>
        <w:rPr>
          <w:rFonts w:ascii="STSong" w:hAnsi="STSong" w:eastAsia="STSong" w:cs="STSong"/>
          <w:sz w:val="21"/>
        </w:rPr>
        <w:t>订阅事件： 运行时能力（Runtime Capabilities） Detected</w:t>
      </w:r>
    </w:p>
    <w:p>
      <w:pPr>
        <w:pStyle w:val="Heading5"/>
      </w:pPr>
      <w:r>
        <w:t>30.1 逻辑结构/FLPRM-DB-SECTION-94</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capabilityTypes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capabilityStatus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detectedAt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30.2 主键与访问路径/FLPRM-DB-SECTION-95</w:t>
      </w:r>
    </w:p>
    <w:p>
      <w:pPr>
        <w:pStyle w:val="ListBullet"/>
      </w:pPr>
      <w:r>
        <w:rPr>
          <w:rFonts w:ascii="STSong" w:hAnsi="STSong" w:eastAsia="STSong" w:cs="STSong"/>
          <w:sz w:val="21"/>
        </w:rPr>
        <w:t>逻辑标识：runtimeId。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30.3 更新语义/FLPRM-DB-SECTION-96</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三十一、安全聚合（Secure Aggregation） 会话（Session） 目录（Catalog）/FLPRM-DB-SASC</w:t>
      </w:r>
    </w:p>
    <w:p>
      <w:r>
        <w:rPr>
          <w:rFonts w:ascii="STSong" w:hAnsi="STSong" w:eastAsia="STSong" w:cs="STSong"/>
          <w:sz w:val="21"/>
        </w:rPr>
        <w:t>归属： 安全聚合（Secure Aggregation） / 安全聚合（Secure Aggregation） 会话（Session） / 安全聚合（Secure Aggregation） 会话（Session） 目录（Catalog）</w:t>
      </w:r>
    </w:p>
    <w:p>
      <w:r>
        <w:rPr>
          <w:rFonts w:ascii="STSong" w:hAnsi="STSong" w:eastAsia="STSong" w:cs="STSong"/>
          <w:sz w:val="21"/>
        </w:rPr>
        <w:t>逻辑形态： 集合/列表 读模型（Read Model）</w:t>
      </w:r>
    </w:p>
    <w:p>
      <w:r>
        <w:rPr>
          <w:rFonts w:ascii="STSong" w:hAnsi="STSong" w:eastAsia="STSong" w:cs="STSong"/>
          <w:sz w:val="21"/>
        </w:rPr>
        <w:t>订阅事件： 安全聚合（Secure Aggregation） 会话（Session） 已创建（Created）, 安全聚合（Secure Aggregation） 参与方（Participants） 已选择（Selected）, 同态加密上下文（Homomorphic Encryption Context） Prepared, 加密模型更新（Encrypted Model Update） 已接收（Received）, 安全聚合（Secure Aggregation） 已完成（Completed）, 安全聚合（Secure Aggregation） 失败（Failed）</w:t>
      </w:r>
    </w:p>
    <w:p>
      <w:pPr>
        <w:pStyle w:val="Heading5"/>
      </w:pPr>
      <w:r>
        <w:t>31.1 逻辑结构/FLPRM-DB-SECTION-97</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secureAggregationSessionId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requiredParticipantCount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selectedOrganizationIds</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selectedRuntimeIds</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selectedOrganizationCount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selectedRuntimeCount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selectedParticipantCount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encryptionContextPrepared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receivedEncryptedUpdateCount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encryptionScheme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publicKeyVersion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publicKeyRef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encryptedParameterScale</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aggregatedModelId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SecureAggregationSession.状态（State）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createdAt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selectedAt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encryptionContextPreparedAt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decryptedAt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completedAt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failedAt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31.2 主键与访问路径/FLPRM-DB-SECTION-98</w:t>
      </w:r>
    </w:p>
    <w:p>
      <w:pPr>
        <w:pStyle w:val="ListBullet"/>
      </w:pPr>
      <w:r>
        <w:rPr>
          <w:rFonts w:ascii="STSong" w:hAnsi="STSong" w:eastAsia="STSong" w:cs="STSong"/>
          <w:sz w:val="21"/>
        </w:rPr>
        <w:t>逻辑标识：secureAggregationSessionId。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31.3 更新语义/FLPRM-DB-SECTION-99</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三十二、运行时（Runtime） 数据集（Dataset） 绑定（Binding） 目录（Catalog）/FLPRM-DB-RDBC</w:t>
      </w:r>
    </w:p>
    <w:p>
      <w:r>
        <w:rPr>
          <w:rFonts w:ascii="STSong" w:hAnsi="STSong" w:eastAsia="STSong" w:cs="STSong"/>
          <w:sz w:val="21"/>
        </w:rPr>
        <w:t>归属： 运行时代理操作（Runtime Agent Operations） / 运行时（Runtime） 数据集（Dataset） 绑定（Binding） / 运行时（Runtime） 数据集（Dataset） 绑定（Binding） 目录（Catalog）</w:t>
      </w:r>
    </w:p>
    <w:p>
      <w:r>
        <w:rPr>
          <w:rFonts w:ascii="STSong" w:hAnsi="STSong" w:eastAsia="STSong" w:cs="STSong"/>
          <w:sz w:val="21"/>
        </w:rPr>
        <w:t>逻辑形态： 集合/列表 读模型（Read Model）</w:t>
      </w:r>
    </w:p>
    <w:p>
      <w:r>
        <w:rPr>
          <w:rFonts w:ascii="STSong" w:hAnsi="STSong" w:eastAsia="STSong" w:cs="STSong"/>
          <w:sz w:val="21"/>
        </w:rPr>
        <w:t>订阅事件： 数据集（Dataset） Declared, 运行时（Runtime） 数据集（Dataset） 绑定（Binding） 已配置（Configured）</w:t>
      </w:r>
    </w:p>
    <w:p>
      <w:pPr>
        <w:pStyle w:val="Heading5"/>
      </w:pPr>
      <w:r>
        <w:t>32.1 逻辑结构/FLPRM-DB-SECTION-100</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runtimeDatasetBindingId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dataSourceType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host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port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url</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databaseName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schemaName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tableName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filePath</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objectBucket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objectPrefix</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dataFormat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credentialSecretName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configuredAt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32.2 主键与访问路径/FLPRM-DB-SECTION-101</w:t>
      </w:r>
    </w:p>
    <w:p>
      <w:pPr>
        <w:pStyle w:val="ListBullet"/>
      </w:pPr>
      <w:r>
        <w:rPr>
          <w:rFonts w:ascii="STSong" w:hAnsi="STSong" w:eastAsia="STSong" w:cs="STSong"/>
          <w:sz w:val="21"/>
        </w:rPr>
        <w:t>逻辑标识：runtimeDatasetBindingId。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32.3 更新语义/FLPRM-DB-SECTION-102</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三十三、代理（Agent） 数据集（Dataset） 访问（Access） 校验（Validation） 目录（Catalog）/FLPRM-DB-ADAVC</w:t>
      </w:r>
    </w:p>
    <w:p>
      <w:r>
        <w:rPr>
          <w:rFonts w:ascii="STSong" w:hAnsi="STSong" w:eastAsia="STSong" w:cs="STSong"/>
          <w:sz w:val="21"/>
        </w:rPr>
        <w:t>归属： 运行时代理操作（Runtime Agent Operations） / 代理（Agent） 数据集（Dataset） 访问（Access） 校验（Validation） / 代理（Agent） 数据集（Dataset） 访问（Access） 校验（Validation） 目录（Catalog）</w:t>
      </w:r>
    </w:p>
    <w:p>
      <w:r>
        <w:rPr>
          <w:rFonts w:ascii="STSong" w:hAnsi="STSong" w:eastAsia="STSong" w:cs="STSong"/>
          <w:sz w:val="21"/>
        </w:rPr>
        <w:t>逻辑形态： 集合/列表 读模型（Read Model）</w:t>
      </w:r>
    </w:p>
    <w:p>
      <w:r>
        <w:rPr>
          <w:rFonts w:ascii="STSong" w:hAnsi="STSong" w:eastAsia="STSong" w:cs="STSong"/>
          <w:sz w:val="21"/>
        </w:rPr>
        <w:t>订阅事件： 数据集（Dataset） Declared, 代理（Agent） 数据集（Dataset） 访问（Access） 已验证（Validated）, 代理（Agent） 数据集（Dataset） 访问（Access） 校验（Validation） 失败（Failed）, 代理（Agent） 数据集（Dataset） 访问（Access） Revalidated, 代理（Agent） 数据集（Dataset） 访问（Access） Revalidation 失败（Failed）</w:t>
      </w:r>
    </w:p>
    <w:p>
      <w:pPr>
        <w:pStyle w:val="Heading5"/>
      </w:pPr>
      <w:r>
        <w:t>33.1 逻辑结构/FLPRM-DB-SECTION-103</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datasetAccessValidationId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runtimeDatasetBindingId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readable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schemaReadable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sampleBatchReadable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validationStatus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validatedAt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33.2 主键与访问路径/FLPRM-DB-SECTION-104</w:t>
      </w:r>
    </w:p>
    <w:p>
      <w:pPr>
        <w:pStyle w:val="ListBullet"/>
      </w:pPr>
      <w:r>
        <w:rPr>
          <w:rFonts w:ascii="STSong" w:hAnsi="STSong" w:eastAsia="STSong" w:cs="STSong"/>
          <w:sz w:val="21"/>
        </w:rPr>
        <w:t>逻辑标识：datasetAccessValidationId。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33.3 更新语义/FLPRM-DB-SECTION-105</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三十四、数据集能力（Dataset Capability）/FLPRM-DB-SECTION-106</w:t>
      </w:r>
    </w:p>
    <w:p>
      <w:r>
        <w:rPr>
          <w:rFonts w:ascii="STSong" w:hAnsi="STSong" w:eastAsia="STSong" w:cs="STSong"/>
          <w:sz w:val="21"/>
        </w:rPr>
        <w:t>归属： 运行时代理操作（Runtime Agent Operations） / 数据集（Dataset） / 数据集能力（Dataset Capability）</w:t>
      </w:r>
    </w:p>
    <w:p>
      <w:r>
        <w:rPr>
          <w:rFonts w:ascii="STSong" w:hAnsi="STSong" w:eastAsia="STSong" w:cs="STSong"/>
          <w:sz w:val="21"/>
        </w:rPr>
        <w:t>逻辑形态： 集合/列表 读模型（Read Model）</w:t>
      </w:r>
    </w:p>
    <w:p>
      <w:r>
        <w:rPr>
          <w:rFonts w:ascii="STSong" w:hAnsi="STSong" w:eastAsia="STSong" w:cs="STSong"/>
          <w:sz w:val="21"/>
        </w:rPr>
        <w:t>订阅事件： 组织已注册（Organization Registered）, 特征模式已定义（Feature Schema Defined）, 数据集（Dataset） Declared, 代理（Agent） 数据集元数据已上报（Dataset Metadata Reported）, 代理（Agent） 数据集（Dataset） 画像分析（Profiling） 失败（Failed）, 代理（Agent） 数据集（Dataset） Reprofiled, 代理（Agent） 数据集（Dataset） Reprofiling 失败（Failed）, 数据集合约已验证（Dataset Contract Validated）, 数据集（Dataset） 契约校验（Contract Validation） 失败（Failed）, 数据集（Dataset） Contract Revalidated, 数据集（Dataset） Contract Revalidation 失败（Failed）, 数据集已拒绝用于训练（Dataset Rejected For Training）, 数据集已批准用于训练（Dataset Approved For Training）, 数据集训练批准已撤销（Dataset Training Approval Revoked）</w:t>
      </w:r>
    </w:p>
    <w:p>
      <w:pPr>
        <w:pStyle w:val="Heading5"/>
      </w:pPr>
      <w:r>
        <w:t>34.1 逻辑结构/FLPRM-DB-SECTION-107</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w:t>
            </w:r>
          </w:p>
        </w:tc>
        <w:tc>
          <w:tcPr>
            <w:tcW w:type="dxa" w:w="1511"/>
            <w:vAlign w:val="center"/>
            <w:shd w:fill="FFFFFF"/>
          </w:tcPr>
          <w:p>
            <w:pPr>
              <w:spacing w:after="0"/>
              <w:jc w:val="left"/>
            </w:pPr>
            <w:r>
              <w:rPr>
                <w:rFonts w:ascii="STSong" w:hAnsi="STSong" w:eastAsia="STSong" w:cs="STSong"/>
                <w:b w:val="0"/>
                <w:sz w:val="17"/>
              </w:rPr>
              <w:t>FeatureDefinition</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labels</w:t>
            </w:r>
          </w:p>
        </w:tc>
        <w:tc>
          <w:tcPr>
            <w:tcW w:type="dxa" w:w="1511"/>
            <w:vAlign w:val="center"/>
            <w:shd w:fill="FFFFFF"/>
          </w:tcPr>
          <w:p>
            <w:pPr>
              <w:spacing w:after="0"/>
              <w:jc w:val="left"/>
            </w:pPr>
            <w:r>
              <w:rPr>
                <w:rFonts w:ascii="STSong" w:hAnsi="STSong" w:eastAsia="STSong" w:cs="STSong"/>
                <w:b w:val="0"/>
                <w:sz w:val="17"/>
              </w:rPr>
              <w:t>LabelDefinition</w:t>
            </w:r>
          </w:p>
        </w:tc>
        <w:tc>
          <w:tcPr>
            <w:tcW w:type="dxa" w:w="1511"/>
            <w:vAlign w:val="center"/>
            <w:shd w:fill="FFFFFF"/>
          </w:tcPr>
          <w:p>
            <w:pPr>
              <w:spacing w:after="0"/>
              <w:jc w:val="left"/>
            </w:pPr>
            <w:r>
              <w:rPr>
                <w:rFonts w:ascii="STSong" w:hAnsi="STSong" w:eastAsia="STSong" w:cs="STSong"/>
                <w:b w:val="0"/>
                <w:sz w:val="17"/>
              </w:rPr>
              <w:t>OptionalList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派生：OrganizationRegistered.organizationName；规则：Lookup by organizationId and denormalize the organization display name into the dataset capability catalog.</w:t>
            </w:r>
          </w:p>
        </w:tc>
      </w:tr>
      <w:tr>
        <w:tc>
          <w:tcPr>
            <w:tcW w:type="dxa" w:w="1511"/>
            <w:vAlign w:val="center"/>
            <w:shd w:fill="FFFFFF"/>
          </w:tcPr>
          <w:p>
            <w:pPr>
              <w:spacing w:after="0"/>
              <w:jc w:val="left"/>
            </w:pPr>
            <w:r>
              <w:rPr>
                <w:rFonts w:ascii="STSong" w:hAnsi="STSong" w:eastAsia="STSong" w:cs="STSong"/>
                <w:b w:val="0"/>
                <w:sz w:val="17"/>
              </w:rPr>
              <w:t>featureDomain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派生：FeatureSchemaDefined.featureDomain；规则：Lookup by featureSchemaId and denormalize the feature schema domain into the dataset capability catalog.</w:t>
            </w:r>
          </w:p>
        </w:tc>
      </w:tr>
      <w:tr>
        <w:tc>
          <w:tcPr>
            <w:tcW w:type="dxa" w:w="1511"/>
            <w:vAlign w:val="center"/>
            <w:shd w:fill="FFFFFF"/>
          </w:tcPr>
          <w:p>
            <w:pPr>
              <w:spacing w:after="0"/>
              <w:jc w:val="left"/>
            </w:pPr>
            <w:r>
              <w:rPr>
                <w:rFonts w:ascii="STSong" w:hAnsi="STSong" w:eastAsia="STSong" w:cs="STSong"/>
                <w:b w:val="0"/>
                <w:sz w:val="17"/>
              </w:rPr>
              <w:t>featureSchemaVersion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派生：FeatureSchemaDefined.version；规则：Lookup by featureSchemaId and denormalize the feature schema version into the dataset capability catalog.</w:t>
            </w:r>
          </w:p>
        </w:tc>
      </w:tr>
      <w:tr>
        <w:tc>
          <w:tcPr>
            <w:tcW w:type="dxa" w:w="1511"/>
            <w:vAlign w:val="center"/>
            <w:shd w:fill="FFFFFF"/>
          </w:tcPr>
          <w:p>
            <w:pPr>
              <w:spacing w:after="0"/>
              <w:jc w:val="left"/>
            </w:pPr>
            <w:r>
              <w:rPr>
                <w:rFonts w:ascii="STSong" w:hAnsi="STSong" w:eastAsia="STSong" w:cs="STSong"/>
                <w:b w:val="0"/>
                <w:sz w:val="17"/>
              </w:rPr>
              <w:t>datasetName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datasetUsage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sampleCount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schemaCompatible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labelCompatible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qualityScore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nonIidScore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metadataReportId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metadataStatus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contractStatus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approvalStatus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approved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lastProfiledAt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34.2 主键与访问路径/FLPRM-DB-SECTION-108</w:t>
      </w:r>
    </w:p>
    <w:p>
      <w:pPr>
        <w:pStyle w:val="ListBullet"/>
      </w:pPr>
      <w:r>
        <w:rPr>
          <w:rFonts w:ascii="STSong" w:hAnsi="STSong" w:eastAsia="STSong" w:cs="STSong"/>
          <w:sz w:val="21"/>
        </w:rPr>
        <w:t>逻辑标识：datasetId。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34.3 更新语义/FLPRM-DB-SECTION-109</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organizationName: 派生：OrganizationRegistered.organizationName；规则：Lookup by organizationId and denormalize the organization display name into the dataset capability catalog..</w:t>
      </w:r>
    </w:p>
    <w:p>
      <w:pPr>
        <w:pStyle w:val="ListBullet"/>
      </w:pPr>
      <w:r>
        <w:rPr>
          <w:rFonts w:ascii="STSong" w:hAnsi="STSong" w:eastAsia="STSong" w:cs="STSong"/>
          <w:sz w:val="21"/>
        </w:rPr>
        <w:t>featureDomain: 派生：FeatureSchemaDefined.featureDomain；规则：Lookup by featureSchemaId and denormalize the feature schema domain into the dataset capability catalog..</w:t>
      </w:r>
    </w:p>
    <w:p>
      <w:pPr>
        <w:pStyle w:val="ListBullet"/>
      </w:pPr>
      <w:r>
        <w:rPr>
          <w:rFonts w:ascii="STSong" w:hAnsi="STSong" w:eastAsia="STSong" w:cs="STSong"/>
          <w:sz w:val="21"/>
        </w:rPr>
        <w:t>featureSchemaVersion: 派生：FeatureSchemaDefined.version；规则：Lookup by featureSchemaId and denormalize the feature schema version into the dataset capability catalog..</w:t>
      </w:r>
    </w:p>
    <w:p>
      <w:pPr>
        <w:pStyle w:val="Heading4"/>
      </w:pPr>
      <w:r>
        <w:t>三十五、数据集就绪状态（Dataset Readiness）/FLPRM-DB-SECTION-110</w:t>
      </w:r>
    </w:p>
    <w:p>
      <w:r>
        <w:rPr>
          <w:rFonts w:ascii="STSong" w:hAnsi="STSong" w:eastAsia="STSong" w:cs="STSong"/>
          <w:sz w:val="21"/>
        </w:rPr>
        <w:t>归属： 运行时代理操作（Runtime Agent Operations） / 数据集（Dataset） / 数据集就绪状态（Dataset Readiness）</w:t>
      </w:r>
    </w:p>
    <w:p>
      <w:r>
        <w:rPr>
          <w:rFonts w:ascii="STSong" w:hAnsi="STSong" w:eastAsia="STSong" w:cs="STSong"/>
          <w:sz w:val="21"/>
        </w:rPr>
        <w:t>逻辑形态： 集合/列表 读模型（Read Model）</w:t>
      </w:r>
    </w:p>
    <w:p>
      <w:r>
        <w:rPr>
          <w:rFonts w:ascii="STSong" w:hAnsi="STSong" w:eastAsia="STSong" w:cs="STSong"/>
          <w:sz w:val="21"/>
        </w:rPr>
        <w:t>订阅事件： 组织已注册（Organization Registered）, 特征模式已定义（Feature Schema Defined）, 数据集（Dataset） Declared, 代理（Agent） 数据集元数据已上报（Dataset Metadata Reported）, 代理（Agent） 数据集（Dataset） 画像分析（Profiling） 失败（Failed）, 代理（Agent） 数据集（Dataset） Reprofiled, 代理（Agent） 数据集（Dataset） Reprofiling 失败（Failed）, 数据集合约已验证（Dataset Contract Validated）, 数据集（Dataset） 契约校验（Contract Validation） 失败（Failed）, 数据集（Dataset） Contract Revalidated, 数据集（Dataset） Contract Revalidation 失败（Failed）, 数据集已拒绝用于训练（Dataset Rejected For Training）, 数据集已批准用于训练（Dataset Approved For Training）, 数据集训练批准已撤销（Dataset Training Approval Revoked）, 代理（Agent） 数据集（Dataset） 访问（Access） 已验证（Validated）, 代理（Agent） 数据集（Dataset） 访问（Access） 校验（Validation） 失败（Failed）, 代理（Agent） 数据集（Dataset） 访问（Access） Revalidated, 代理（Agent） 数据集（Dataset） 访问（Access） Revalidation 失败（Failed）, 运行时（Runtime） 连接已建立（Connection Established）, 运行时代理（Runtime Agent） Offline Detected, 运行时代理（Runtime Agent） 已恢复（Recovered）</w:t>
      </w:r>
    </w:p>
    <w:p>
      <w:pPr>
        <w:pStyle w:val="Heading5"/>
      </w:pPr>
      <w:r>
        <w:t>35.1 逻辑结构/FLPRM-DB-SECTION-111</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datasetId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display</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派生：OrganizationRegistered.organizationName；规则：Lookup by organizationId and denormalize the organization display name into the dataset readiness view.</w:t>
            </w:r>
          </w:p>
        </w:tc>
      </w:tr>
      <w:tr>
        <w:tc>
          <w:tcPr>
            <w:tcW w:type="dxa" w:w="1511"/>
            <w:vAlign w:val="center"/>
            <w:shd w:fill="FFFFFF"/>
          </w:tcPr>
          <w:p>
            <w:pPr>
              <w:spacing w:after="0"/>
              <w:jc w:val="left"/>
            </w:pPr>
            <w:r>
              <w:rPr>
                <w:rFonts w:ascii="STSong" w:hAnsi="STSong" w:eastAsia="STSong" w:cs="STSong"/>
                <w:b w:val="0"/>
                <w:sz w:val="17"/>
              </w:rPr>
              <w:t>featureDomain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派生：FeatureSchemaDefined.featureDomain；规则：Lookup by featureSchemaId and denormalize the feature schema domain into the dataset readiness view.</w:t>
            </w:r>
          </w:p>
        </w:tc>
      </w:tr>
      <w:tr>
        <w:tc>
          <w:tcPr>
            <w:tcW w:type="dxa" w:w="1511"/>
            <w:vAlign w:val="center"/>
            <w:shd w:fill="FFFFFF"/>
          </w:tcPr>
          <w:p>
            <w:pPr>
              <w:spacing w:after="0"/>
              <w:jc w:val="left"/>
            </w:pPr>
            <w:r>
              <w:rPr>
                <w:rFonts w:ascii="STSong" w:hAnsi="STSong" w:eastAsia="STSong" w:cs="STSong"/>
                <w:b w:val="0"/>
                <w:sz w:val="17"/>
              </w:rPr>
              <w:t>featureSchemaVersion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派生：FeatureSchemaDefined.version；规则：Lookup by featureSchemaId and denormalize the feature schema version into the dataset readiness view.</w:t>
            </w:r>
          </w:p>
        </w:tc>
      </w:tr>
      <w:tr>
        <w:tc>
          <w:tcPr>
            <w:tcW w:type="dxa" w:w="1511"/>
            <w:vAlign w:val="center"/>
            <w:shd w:fill="FFFFFF"/>
          </w:tcPr>
          <w:p>
            <w:pPr>
              <w:spacing w:after="0"/>
              <w:jc w:val="left"/>
            </w:pPr>
            <w:r>
              <w:rPr>
                <w:rFonts w:ascii="STSong" w:hAnsi="STSong" w:eastAsia="STSong" w:cs="STSong"/>
                <w:b w:val="0"/>
                <w:sz w:val="17"/>
              </w:rPr>
              <w:t>datasetUsage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metadataStatus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contractStatus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approvalStatus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accessStatus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overallReadiness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readyForTraining</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canBeSelectedForTraining</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readinessScore</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missingRequirements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blockingReasons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warnings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sampleCount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schemaCompatible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labelCompatible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qualityScore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nonIidScore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classBalanceScore</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metadataReportId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datasetAccessValidationId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readable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schemaReadable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sampleBatchReadable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lastProfiledAt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lastAccessValidatedAt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lastRuntimeHeartbeatAt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lastUpdatedAt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35.2 主键与访问路径/FLPRM-DB-SECTION-112</w:t>
      </w:r>
    </w:p>
    <w:p>
      <w:pPr>
        <w:pStyle w:val="ListBullet"/>
      </w:pPr>
      <w:r>
        <w:rPr>
          <w:rFonts w:ascii="STSong" w:hAnsi="STSong" w:eastAsia="STSong" w:cs="STSong"/>
          <w:sz w:val="21"/>
        </w:rPr>
        <w:t>逻辑标识：datasetId。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35.3 更新语义/FLPRM-DB-SECTION-113</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organizationName: 派生：OrganizationRegistered.organizationName；规则：Lookup by organizationId and denormalize the organization display name into the dataset readiness view..</w:t>
      </w:r>
    </w:p>
    <w:p>
      <w:pPr>
        <w:pStyle w:val="ListBullet"/>
      </w:pPr>
      <w:r>
        <w:rPr>
          <w:rFonts w:ascii="STSong" w:hAnsi="STSong" w:eastAsia="STSong" w:cs="STSong"/>
          <w:sz w:val="21"/>
        </w:rPr>
        <w:t>featureDomain: 派生：FeatureSchemaDefined.featureDomain；规则：Lookup by featureSchemaId and denormalize the feature schema domain into the dataset readiness view..</w:t>
      </w:r>
    </w:p>
    <w:p>
      <w:pPr>
        <w:pStyle w:val="ListBullet"/>
      </w:pPr>
      <w:r>
        <w:rPr>
          <w:rFonts w:ascii="STSong" w:hAnsi="STSong" w:eastAsia="STSong" w:cs="STSong"/>
          <w:sz w:val="21"/>
        </w:rPr>
        <w:t>featureSchemaVersion: 派生：FeatureSchemaDefined.version；规则：Lookup by featureSchemaId and denormalize the feature schema version into the dataset readiness view..</w:t>
      </w:r>
    </w:p>
    <w:p>
      <w:pPr>
        <w:pStyle w:val="Heading4"/>
      </w:pPr>
      <w:r>
        <w:t>三十六、轮次执行（Round Execution） 目录（Catalog）/FLPRM-DB-REC</w:t>
      </w:r>
    </w:p>
    <w:p>
      <w:r>
        <w:rPr>
          <w:rFonts w:ascii="STSong" w:hAnsi="STSong" w:eastAsia="STSong" w:cs="STSong"/>
          <w:sz w:val="21"/>
        </w:rPr>
        <w:t>归属： 运行时代理操作（Runtime Agent Operations） / 轮次执行（Round Execution） / 轮次执行（Round Execution） 目录（Catalog）</w:t>
      </w:r>
    </w:p>
    <w:p>
      <w:r>
        <w:rPr>
          <w:rFonts w:ascii="STSong" w:hAnsi="STSong" w:eastAsia="STSong" w:cs="STSong"/>
          <w:sz w:val="21"/>
        </w:rPr>
        <w:t>逻辑形态： 集合/列表 读模型（Read Model）</w:t>
      </w:r>
    </w:p>
    <w:p>
      <w:r>
        <w:rPr>
          <w:rFonts w:ascii="STSong" w:hAnsi="STSong" w:eastAsia="STSong" w:cs="STSong"/>
          <w:sz w:val="21"/>
        </w:rPr>
        <w:t>订阅事件： Participant 执行计划（Execution Plan） Dispatched, 执行计划（Execution Plan） 已接收（Received）, 执行计划（Execution Plan） Accepted, 执行计划（Execution Plan） 已拒绝（Rejected）, 轮次执行（Round Execution） 已启动（Started）, 轮次执行（Round Execution） Start 失败（Failed）, 运行时引擎作业（Runtime Engine Job） Observed, 轮次执行（Round Execution） Start 重试（Retry） 已启动（Started）, 轮次执行（Round Execution） Start 重试（Retry） 失败（Failed）, 轮次执行（Round Execution） 已完成（Completed）, 轮次执行（Round Execution） 失败（Failed）, 轮次执行（Round Execution） 运行时（Runtime） 重试（Retry） 已启动（Started）, 轮次执行（Round Execution） 运行时（Runtime） 重试（Retry） 失败（Failed）, 代理本地模型更新（Agent Local Model Update） 已提交（Submitted）, 运行时引擎作业（Runtime Engine Job） Released, 运行时引擎作业（Runtime Engine Job） 发布（Release） 失败（Failed） Or Skipped, 运行时引擎作业（Runtime Engine Job） 发布（Release） 失败（Failed） Or Skipped 启动失败后（After Start Failure）, 运行时引擎作业（Runtime Engine Job） 发布（Release） 失败（Failed） Or Skipped 后（After） 重试（Retry）, 运行时引擎作业（Runtime Engine Job） 发布（Release） 失败（Failed） Or Skipped 后（After） 运行时（Runtime） 重试（Retry）</w:t>
      </w:r>
    </w:p>
    <w:p>
      <w:pPr>
        <w:pStyle w:val="Heading5"/>
      </w:pPr>
      <w:r>
        <w:t>36.1 逻辑结构/FLPRM-DB-SECTION-114</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executionSessionId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executionPlanId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trainingRunConfigurationId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roundNumber</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state</w:t>
            </w:r>
          </w:p>
        </w:tc>
        <w:tc>
          <w:tcPr>
            <w:tcW w:type="dxa" w:w="1511"/>
            <w:vAlign w:val="center"/>
            <w:shd w:fill="FFFFFF"/>
          </w:tcPr>
          <w:p>
            <w:pPr>
              <w:spacing w:after="0"/>
              <w:jc w:val="left"/>
            </w:pPr>
            <w:r>
              <w:rPr>
                <w:rFonts w:ascii="STSong" w:hAnsi="STSong" w:eastAsia="STSong" w:cs="STSong"/>
                <w:b w:val="0"/>
                <w:sz w:val="17"/>
              </w:rPr>
              <w:t>RoundExecution.状态（State）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featureSchemaId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baseModelId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runtimeEngineJobId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runtimeEngineObservedStatus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runtimeEngineObservationAt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localUpdateArtifactRef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metricsArtifactRef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localExecutionRequirementsSatisfied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runtimeIdentityMatched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runtimeDatasetBindingAvailable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datasetAccessValidated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baseModelAvailable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trainingConfigurationSupported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runtimeResourceAvailable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updateArtifactId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artifactRef</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artifactDigest</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trainingLoss</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receivedAt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acceptedAt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rejectedAt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startedAt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completedAt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failedAt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submittedAt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retryReason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runtimeEngineReleased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runtimeEngineReleaseFailureReason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rejectionReasons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列表</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36.2 主键与访问路径/FLPRM-DB-SECTION-115</w:t>
      </w:r>
    </w:p>
    <w:p>
      <w:pPr>
        <w:pStyle w:val="ListBullet"/>
      </w:pPr>
      <w:r>
        <w:rPr>
          <w:rFonts w:ascii="STSong" w:hAnsi="STSong" w:eastAsia="STSong" w:cs="STSong"/>
          <w:sz w:val="21"/>
        </w:rPr>
        <w:t>逻辑标识：roundExecutionId。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36.3 更新语义/FLPRM-DB-SECTION-116</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三十七、运行时代理（Runtime Agent） Lifecycle 目录（Catalog）/FLPRM-DB-RALC</w:t>
      </w:r>
    </w:p>
    <w:p>
      <w:r>
        <w:rPr>
          <w:rFonts w:ascii="STSong" w:hAnsi="STSong" w:eastAsia="STSong" w:cs="STSong"/>
          <w:sz w:val="21"/>
        </w:rPr>
        <w:t>归属： 运行时代理操作（Runtime Agent Operations） / 运行时代理（Runtime Agent） Lifecycle / 运行时代理（Runtime Agent） Lifecycle 目录（Catalog）</w:t>
      </w:r>
    </w:p>
    <w:p>
      <w:r>
        <w:rPr>
          <w:rFonts w:ascii="STSong" w:hAnsi="STSong" w:eastAsia="STSong" w:cs="STSong"/>
          <w:sz w:val="21"/>
        </w:rPr>
        <w:t>逻辑形态： 集合/列表 读模型（Read Model）</w:t>
      </w:r>
    </w:p>
    <w:p>
      <w:r>
        <w:rPr>
          <w:rFonts w:ascii="STSong" w:hAnsi="STSong" w:eastAsia="STSong" w:cs="STSong"/>
          <w:sz w:val="21"/>
        </w:rPr>
        <w:t>订阅事件： 运行时代理（Runtime Agent） 启动配置（Bootstrap Configuration） Loaded, 运行时代理（Runtime Agent） 启动配置（Bootstrap Configuration） 加载（Load） 失败（Failed）, 运行时代理（Runtime Agent） 已启动（Started）, 运行时（Runtime） 实例自检通过（Instance Self Check Passed）</w:t>
      </w:r>
    </w:p>
    <w:p>
      <w:pPr>
        <w:pStyle w:val="Heading5"/>
      </w:pPr>
      <w:r>
        <w:t>37.1 逻辑结构/FLPRM-DB-SECTION-117</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lifecycleStatus</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bootstrapConfigurationLoaded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bootstrapFailureReason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runtimeAgentSelfCheckPassed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configurationLoaded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secretStoreAccessible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runtimeEngineAdapterReady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modelRepositoryClientReady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localDatasetBindingStoreReady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workingDirectoryWritable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bootstrappedAt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bootstrapFailedAt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startedAt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readyAt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37.2 主键与访问路径/FLPRM-DB-SECTION-118</w:t>
      </w:r>
    </w:p>
    <w:p>
      <w:pPr>
        <w:pStyle w:val="ListBullet"/>
      </w:pPr>
      <w:r>
        <w:rPr>
          <w:rFonts w:ascii="STSong" w:hAnsi="STSong" w:eastAsia="STSong" w:cs="STSong"/>
          <w:sz w:val="21"/>
        </w:rPr>
        <w:t>逻辑标识：runtimeAgentId。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37.3 更新语义/FLPRM-DB-SECTION-119</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三十八、代理（Agent） 运行时基础设施（Runtime Infrastructure） 连接（Connection） 目录（Catalog）/FLPRM-DB-ARICC</w:t>
      </w:r>
    </w:p>
    <w:p>
      <w:r>
        <w:rPr>
          <w:rFonts w:ascii="STSong" w:hAnsi="STSong" w:eastAsia="STSong" w:cs="STSong"/>
          <w:sz w:val="21"/>
        </w:rPr>
        <w:t>归属： 运行时代理操作（Runtime Agent Operations） / 代理（Agent） 运行时基础设施（Runtime Infrastructure） 连接（Connection） / 代理（Agent） 运行时基础设施（Runtime Infrastructure） 连接（Connection） 目录（Catalog）</w:t>
      </w:r>
    </w:p>
    <w:p>
      <w:r>
        <w:rPr>
          <w:rFonts w:ascii="STSong" w:hAnsi="STSong" w:eastAsia="STSong" w:cs="STSong"/>
          <w:sz w:val="21"/>
        </w:rPr>
        <w:t>逻辑形态： 集合/列表 读模型（Read Model）</w:t>
      </w:r>
    </w:p>
    <w:p>
      <w:r>
        <w:rPr>
          <w:rFonts w:ascii="STSong" w:hAnsi="STSong" w:eastAsia="STSong" w:cs="STSong"/>
          <w:sz w:val="21"/>
        </w:rPr>
        <w:t>订阅事件： 代理（Agent） 运行时（Runtime） 连接已建立（Connection Established）, 代理（Agent） 运行时（Runtime） 连接（Connection） 上报（Report） 失败（Failed）</w:t>
      </w:r>
    </w:p>
    <w:p>
      <w:pPr>
        <w:pStyle w:val="Heading5"/>
      </w:pPr>
      <w:r>
        <w:t>38.1 逻辑结构/FLPRM-DB-SECTION-120</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runtimePlatformConnectionReady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platformApiReachable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agentAuthenticationSucceeded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controlChannelEstablished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heartbeatAccepted</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connectedAt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connectionReportFailedAt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connectionReportFailureReason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connectionReportRetryable</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38.2 主键与访问路径/FLPRM-DB-SECTION-121</w:t>
      </w:r>
    </w:p>
    <w:p>
      <w:pPr>
        <w:pStyle w:val="ListBullet"/>
      </w:pPr>
      <w:r>
        <w:rPr>
          <w:rFonts w:ascii="STSong" w:hAnsi="STSong" w:eastAsia="STSong" w:cs="STSong"/>
          <w:sz w:val="21"/>
        </w:rPr>
        <w:t>逻辑标识：runtimeInfrastructureId。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38.3 更新语义/FLPRM-DB-SECTION-122</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三十九、最新代理运行时遥测（Agent Runtime Telemetry Latest）/FLPRM-DB-ARTL</w:t>
      </w:r>
    </w:p>
    <w:p>
      <w:r>
        <w:rPr>
          <w:rFonts w:ascii="STSong" w:hAnsi="STSong" w:eastAsia="STSong" w:cs="STSong"/>
          <w:sz w:val="21"/>
        </w:rPr>
        <w:t>归属： 运行时代理操作（Runtime Agent Operations） / 代理（Agent） 运行时（Runtime） Telemetry / 最新代理运行时遥测（Agent Runtime Telemetry Latest）</w:t>
      </w:r>
    </w:p>
    <w:p>
      <w:r>
        <w:rPr>
          <w:rFonts w:ascii="STSong" w:hAnsi="STSong" w:eastAsia="STSong" w:cs="STSong"/>
          <w:sz w:val="21"/>
        </w:rPr>
        <w:t>逻辑形态： 集合/列表 读模型（Read Model）</w:t>
      </w:r>
    </w:p>
    <w:p>
      <w:r>
        <w:rPr>
          <w:rFonts w:ascii="STSong" w:hAnsi="STSong" w:eastAsia="STSong" w:cs="STSong"/>
          <w:sz w:val="21"/>
        </w:rPr>
        <w:t>订阅事件： 尚未明确订阅事件</w:t>
      </w:r>
    </w:p>
    <w:p>
      <w:pPr>
        <w:pStyle w:val="Heading5"/>
      </w:pPr>
      <w:r>
        <w:t>39.1 逻辑结构/FLPRM-DB-SECTION-123</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nodeId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federationId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trainingJobId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roundExecutionId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cpuLoad</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gpuLoad</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memoryLoad</w:t>
            </w:r>
          </w:p>
        </w:tc>
        <w:tc>
          <w:tcPr>
            <w:tcW w:type="dxa" w:w="1511"/>
            <w:vAlign w:val="center"/>
            <w:shd w:fill="FFFFFF"/>
          </w:tcPr>
          <w:p>
            <w:pPr>
              <w:spacing w:after="0"/>
              <w:jc w:val="left"/>
            </w:pPr>
            <w:r>
              <w:rPr>
                <w:rFonts w:ascii="STSong" w:hAnsi="STSong" w:eastAsia="STSong" w:cs="STSong"/>
                <w:b w:val="0"/>
                <w:sz w:val="17"/>
              </w:rPr>
              <w:t>小数（Decimal）</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lastHeartbeatAt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telemetryRetentionPolicy</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39.2 主键与访问路径/FLPRM-DB-SECTION-124</w:t>
      </w:r>
    </w:p>
    <w:p>
      <w:pPr>
        <w:pStyle w:val="ListBullet"/>
      </w:pPr>
      <w:r>
        <w:rPr>
          <w:rFonts w:ascii="STSong" w:hAnsi="STSong" w:eastAsia="STSong" w:cs="STSong"/>
          <w:sz w:val="21"/>
        </w:rPr>
        <w:t>逻辑标识：nodeId。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39.3 更新语义/FLPRM-DB-SECTION-125</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四十、代理（Agent） 运行时（Runtime） 节点清单（Node Inventory） 目录（Catalog）/FLPRM-DB-ARNIC</w:t>
      </w:r>
    </w:p>
    <w:p>
      <w:r>
        <w:rPr>
          <w:rFonts w:ascii="STSong" w:hAnsi="STSong" w:eastAsia="STSong" w:cs="STSong"/>
          <w:sz w:val="21"/>
        </w:rPr>
        <w:t>归属： 运行时代理操作（Runtime Agent Operations） / 代理（Agent） 运行时（Runtime） 节点清单（Node Inventory） / 代理（Agent） 运行时（Runtime） 节点清单（Node Inventory） 目录（Catalog）</w:t>
      </w:r>
    </w:p>
    <w:p>
      <w:r>
        <w:rPr>
          <w:rFonts w:ascii="STSong" w:hAnsi="STSong" w:eastAsia="STSong" w:cs="STSong"/>
          <w:sz w:val="21"/>
        </w:rPr>
        <w:t>逻辑形态： 集合/列表 读模型（Read Model）</w:t>
      </w:r>
    </w:p>
    <w:p>
      <w:r>
        <w:rPr>
          <w:rFonts w:ascii="STSong" w:hAnsi="STSong" w:eastAsia="STSong" w:cs="STSong"/>
          <w:sz w:val="21"/>
        </w:rPr>
        <w:t>订阅事件： 组织已注册（Organization Registered）, 代理（Agent） 运行时（Runtime） 节点清单已上报（Node Inventory Reported）</w:t>
      </w:r>
    </w:p>
    <w:p>
      <w:pPr>
        <w:pStyle w:val="Heading5"/>
      </w:pPr>
      <w:r>
        <w:t>40.1 逻辑结构/FLPRM-DB-SECTION-126</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runtimeNodeInventoryReportId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organizationName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派生：OrganizationRegistered.organizationName；规则：Lookup by organizationId and denormalize the organization display name into the agent runtime node inventory catalog.</w:t>
            </w:r>
          </w:p>
        </w:tc>
      </w:tr>
      <w:tr>
        <w:tc>
          <w:tcPr>
            <w:tcW w:type="dxa" w:w="1511"/>
            <w:vAlign w:val="center"/>
            <w:shd w:fill="FFFFFF"/>
          </w:tcPr>
          <w:p>
            <w:pPr>
              <w:spacing w:after="0"/>
              <w:jc w:val="left"/>
            </w:pPr>
            <w:r>
              <w:rPr>
                <w:rFonts w:ascii="STSong" w:hAnsi="STSong" w:eastAsia="STSong" w:cs="STSong"/>
                <w:b w:val="0"/>
                <w:sz w:val="17"/>
              </w:rPr>
              <w:t>runtimeNodeName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infrastructureNodeId</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runtimeNodeRole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nodeReady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runtimeEngineVersion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containerEngineVersion</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operatingSystem</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architecture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inventoryHash</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discoveredAt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40.2 主键与访问路径/FLPRM-DB-SECTION-127</w:t>
      </w:r>
    </w:p>
    <w:p>
      <w:pPr>
        <w:pStyle w:val="ListBullet"/>
      </w:pPr>
      <w:r>
        <w:rPr>
          <w:rFonts w:ascii="STSong" w:hAnsi="STSong" w:eastAsia="STSong" w:cs="STSong"/>
          <w:sz w:val="21"/>
        </w:rPr>
        <w:t>逻辑标识：runtimeNodeInventoryReportId。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40.3 更新语义/FLPRM-DB-SECTION-128</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ListBullet"/>
      </w:pPr>
      <w:r>
        <w:rPr>
          <w:rFonts w:ascii="STSong" w:hAnsi="STSong" w:eastAsia="STSong" w:cs="STSong"/>
          <w:sz w:val="21"/>
        </w:rPr>
        <w:t>organizationName: 派生：OrganizationRegistered.organizationName；规则：Lookup by organizationId and denormalize the organization display name into the agent runtime node inventory catalog..</w:t>
      </w:r>
    </w:p>
    <w:p>
      <w:pPr>
        <w:pStyle w:val="Heading4"/>
      </w:pPr>
      <w:r>
        <w:t>四十一、最新代理运行时节点资源（Agent Runtime Node Resource Latest）/FLPRM-DB-ARNRL</w:t>
      </w:r>
    </w:p>
    <w:p>
      <w:r>
        <w:rPr>
          <w:rFonts w:ascii="STSong" w:hAnsi="STSong" w:eastAsia="STSong" w:cs="STSong"/>
          <w:sz w:val="21"/>
        </w:rPr>
        <w:t>归属： 运行时代理操作（Runtime Agent Operations） / 代理（Agent） 运行时（Runtime） Node Resource Telemetry / 最新代理运行时节点资源（Agent Runtime Node Resource Latest）</w:t>
      </w:r>
    </w:p>
    <w:p>
      <w:r>
        <w:rPr>
          <w:rFonts w:ascii="STSong" w:hAnsi="STSong" w:eastAsia="STSong" w:cs="STSong"/>
          <w:sz w:val="21"/>
        </w:rPr>
        <w:t>逻辑形态： 集合/列表 读模型（Read Model）</w:t>
      </w:r>
    </w:p>
    <w:p>
      <w:r>
        <w:rPr>
          <w:rFonts w:ascii="STSong" w:hAnsi="STSong" w:eastAsia="STSong" w:cs="STSong"/>
          <w:sz w:val="21"/>
        </w:rPr>
        <w:t>订阅事件： 尚未明确订阅事件</w:t>
      </w:r>
    </w:p>
    <w:p>
      <w:pPr>
        <w:pStyle w:val="Heading5"/>
      </w:pPr>
      <w:r>
        <w:t>41.1 逻辑结构/FLPRM-DB-SECTION-129</w:t>
      </w:r>
    </w:p>
    <w:tbl>
      <w:tblPr>
        <w:tblStyle w:val="TableGrid"/>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1511"/>
            <w:vAlign w:val="center"/>
            <w:shd w:fill="D9EAF7"/>
          </w:tcPr>
          <w:p>
            <w:pPr>
              <w:spacing w:after="0"/>
              <w:jc w:val="center"/>
            </w:pPr>
            <w:r>
              <w:rPr>
                <w:rFonts w:ascii="STSong" w:hAnsi="STSong" w:eastAsia="STSong" w:cs="STSong"/>
                <w:b/>
                <w:sz w:val="17"/>
              </w:rPr>
              <w:t>字段</w:t>
            </w:r>
          </w:p>
        </w:tc>
        <w:tc>
          <w:tcPr>
            <w:tcW w:type="dxa" w:w="1511"/>
            <w:vAlign w:val="center"/>
            <w:shd w:fill="D9EAF7"/>
          </w:tcPr>
          <w:p>
            <w:pPr>
              <w:spacing w:after="0"/>
              <w:jc w:val="center"/>
            </w:pPr>
            <w:r>
              <w:rPr>
                <w:rFonts w:ascii="STSong" w:hAnsi="STSong" w:eastAsia="STSong" w:cs="STSong"/>
                <w:b/>
                <w:sz w:val="17"/>
              </w:rPr>
              <w:t>类型</w:t>
            </w:r>
          </w:p>
        </w:tc>
        <w:tc>
          <w:tcPr>
            <w:tcW w:type="dxa" w:w="1511"/>
            <w:vAlign w:val="center"/>
            <w:shd w:fill="D9EAF7"/>
          </w:tcPr>
          <w:p>
            <w:pPr>
              <w:spacing w:after="0"/>
              <w:jc w:val="center"/>
            </w:pPr>
            <w:r>
              <w:rPr>
                <w:rFonts w:ascii="STSong" w:hAnsi="STSong" w:eastAsia="STSong" w:cs="STSong"/>
                <w:b/>
                <w:sz w:val="17"/>
              </w:rPr>
              <w:t>数量</w:t>
            </w:r>
          </w:p>
        </w:tc>
        <w:tc>
          <w:tcPr>
            <w:tcW w:type="dxa" w:w="1511"/>
            <w:vAlign w:val="center"/>
            <w:shd w:fill="D9EAF7"/>
          </w:tcPr>
          <w:p>
            <w:pPr>
              <w:spacing w:after="0"/>
              <w:jc w:val="center"/>
            </w:pPr>
            <w:r>
              <w:rPr>
                <w:rFonts w:ascii="STSong" w:hAnsi="STSong" w:eastAsia="STSong" w:cs="STSong"/>
                <w:b/>
                <w:sz w:val="17"/>
              </w:rPr>
              <w:t>属性</w:t>
            </w:r>
          </w:p>
        </w:tc>
        <w:tc>
          <w:tcPr>
            <w:tcW w:type="dxa" w:w="1511"/>
            <w:vAlign w:val="center"/>
            <w:shd w:fill="D9EAF7"/>
          </w:tcPr>
          <w:p>
            <w:pPr>
              <w:spacing w:after="0"/>
              <w:jc w:val="center"/>
            </w:pPr>
            <w:r>
              <w:rPr>
                <w:rFonts w:ascii="STSong" w:hAnsi="STSong" w:eastAsia="STSong" w:cs="STSong"/>
                <w:b/>
                <w:sz w:val="17"/>
              </w:rPr>
              <w:t>示例</w:t>
            </w:r>
          </w:p>
        </w:tc>
        <w:tc>
          <w:tcPr>
            <w:tcW w:type="dxa" w:w="1511"/>
            <w:vAlign w:val="center"/>
            <w:shd w:fill="D9EAF7"/>
          </w:tcPr>
          <w:p>
            <w:pPr>
              <w:spacing w:after="0"/>
              <w:jc w:val="center"/>
            </w:pPr>
            <w:r>
              <w:rPr>
                <w:rFonts w:ascii="STSong" w:hAnsi="STSong" w:eastAsia="STSong" w:cs="STSong"/>
                <w:b/>
                <w:sz w:val="17"/>
              </w:rPr>
              <w:t>来源/计算规则</w:t>
            </w:r>
          </w:p>
        </w:tc>
      </w:tr>
      <w:tr>
        <w:tc>
          <w:tcPr>
            <w:tcW w:type="dxa" w:w="1511"/>
            <w:vAlign w:val="center"/>
            <w:shd w:fill="FFFFFF"/>
          </w:tcPr>
          <w:p>
            <w:pPr>
              <w:spacing w:after="0"/>
              <w:jc w:val="left"/>
            </w:pPr>
            <w:r>
              <w:rPr>
                <w:rFonts w:ascii="STSong" w:hAnsi="STSong" w:eastAsia="STSong" w:cs="STSong"/>
                <w:b w:val="0"/>
                <w:sz w:val="17"/>
              </w:rPr>
              <w:t>nodeId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标识</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runtimeAgentId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runtimeInfrastructureId</w:t>
            </w:r>
          </w:p>
        </w:tc>
        <w:tc>
          <w:tcPr>
            <w:tcW w:type="dxa" w:w="1511"/>
            <w:vAlign w:val="center"/>
            <w:shd w:fill="FFFFFF"/>
          </w:tcPr>
          <w:p>
            <w:pPr>
              <w:spacing w:after="0"/>
              <w:jc w:val="left"/>
            </w:pPr>
            <w:r>
              <w:rPr>
                <w:rFonts w:ascii="STSong" w:hAnsi="STSong" w:eastAsia="STSong" w:cs="STSong"/>
                <w:b w:val="0"/>
                <w:sz w:val="17"/>
              </w:rPr>
              <w:t>唯一标识（UUID）</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runtimeNodeName</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可选</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nodeReady</w:t>
            </w:r>
          </w:p>
        </w:tc>
        <w:tc>
          <w:tcPr>
            <w:tcW w:type="dxa" w:w="1511"/>
            <w:vAlign w:val="center"/>
            <w:shd w:fill="FFFFFF"/>
          </w:tcPr>
          <w:p>
            <w:pPr>
              <w:spacing w:after="0"/>
              <w:jc w:val="left"/>
            </w:pPr>
            <w:r>
              <w:rPr>
                <w:rFonts w:ascii="STSong" w:hAnsi="STSong" w:eastAsia="STSong" w:cs="STSong"/>
                <w:b w:val="0"/>
                <w:sz w:val="17"/>
              </w:rPr>
              <w:t>布尔值（Boolean）</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allocatableCpuCores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allocatableMemoryGb</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allocatableGpuCount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allocatedCpuCores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allocatedMemoryGb</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allocatedGpuCount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availableCpuCores</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availableMemoryGb</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availableGpuCount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runningWorkloadCount</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workloadCapacity</w:t>
            </w:r>
          </w:p>
        </w:tc>
        <w:tc>
          <w:tcPr>
            <w:tcW w:type="dxa" w:w="1511"/>
            <w:vAlign w:val="center"/>
            <w:shd w:fill="FFFFFF"/>
          </w:tcPr>
          <w:p>
            <w:pPr>
              <w:spacing w:after="0"/>
              <w:jc w:val="left"/>
            </w:pPr>
            <w:r>
              <w:rPr>
                <w:rFonts w:ascii="STSong" w:hAnsi="STSong" w:eastAsia="STSong" w:cs="STSong"/>
                <w:b w:val="0"/>
                <w:sz w:val="17"/>
              </w:rPr>
              <w:t>整数（Int）</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observedAt</w:t>
            </w:r>
          </w:p>
        </w:tc>
        <w:tc>
          <w:tcPr>
            <w:tcW w:type="dxa" w:w="1511"/>
            <w:vAlign w:val="center"/>
            <w:shd w:fill="FFFFFF"/>
          </w:tcPr>
          <w:p>
            <w:pPr>
              <w:spacing w:after="0"/>
              <w:jc w:val="left"/>
            </w:pPr>
            <w:r>
              <w:rPr>
                <w:rFonts w:ascii="STSong" w:hAnsi="STSong" w:eastAsia="STSong" w:cs="STSong"/>
                <w:b w:val="0"/>
                <w:sz w:val="17"/>
              </w:rPr>
              <w:t>日期时间（DateTime）</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r>
        <w:tc>
          <w:tcPr>
            <w:tcW w:type="dxa" w:w="1511"/>
            <w:vAlign w:val="center"/>
            <w:shd w:fill="FFFFFF"/>
          </w:tcPr>
          <w:p>
            <w:pPr>
              <w:spacing w:after="0"/>
              <w:jc w:val="left"/>
            </w:pPr>
            <w:r>
              <w:rPr>
                <w:rFonts w:ascii="STSong" w:hAnsi="STSong" w:eastAsia="STSong" w:cs="STSong"/>
                <w:b w:val="0"/>
                <w:sz w:val="17"/>
              </w:rPr>
              <w:t>telemetryRetentionPolicy</w:t>
            </w:r>
          </w:p>
        </w:tc>
        <w:tc>
          <w:tcPr>
            <w:tcW w:type="dxa" w:w="1511"/>
            <w:vAlign w:val="center"/>
            <w:shd w:fill="FFFFFF"/>
          </w:tcPr>
          <w:p>
            <w:pPr>
              <w:spacing w:after="0"/>
              <w:jc w:val="left"/>
            </w:pPr>
            <w:r>
              <w:rPr>
                <w:rFonts w:ascii="STSong" w:hAnsi="STSong" w:eastAsia="STSong" w:cs="STSong"/>
                <w:b w:val="0"/>
                <w:sz w:val="17"/>
              </w:rPr>
              <w:t>文本（String）</w:t>
            </w:r>
          </w:p>
        </w:tc>
        <w:tc>
          <w:tcPr>
            <w:tcW w:type="dxa" w:w="1511"/>
            <w:vAlign w:val="center"/>
            <w:shd w:fill="FFFFFF"/>
          </w:tcPr>
          <w:p>
            <w:pPr>
              <w:spacing w:after="0"/>
              <w:jc w:val="left"/>
            </w:pPr>
            <w:r>
              <w:rPr>
                <w:rFonts w:ascii="STSong" w:hAnsi="STSong" w:eastAsia="STSong" w:cs="STSong"/>
                <w:b w:val="0"/>
                <w:sz w:val="17"/>
              </w:rPr>
              <w:t>单值</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c>
          <w:tcPr>
            <w:tcW w:type="dxa" w:w="1511"/>
            <w:vAlign w:val="center"/>
            <w:shd w:fill="FFFFFF"/>
          </w:tcPr>
          <w:p>
            <w:pPr>
              <w:spacing w:after="0"/>
              <w:jc w:val="left"/>
            </w:pPr>
            <w:r>
              <w:rPr>
                <w:rFonts w:ascii="STSong" w:hAnsi="STSong" w:eastAsia="STSong" w:cs="STSong"/>
                <w:b w:val="0"/>
                <w:sz w:val="17"/>
              </w:rPr>
              <w:t>-</w:t>
            </w:r>
          </w:p>
        </w:tc>
      </w:tr>
    </w:tbl>
    <w:p/>
    <w:p>
      <w:pPr>
        <w:pStyle w:val="Heading5"/>
      </w:pPr>
      <w:r>
        <w:t>41.2 主键与访问路径/FLPRM-DB-SECTION-130</w:t>
      </w:r>
    </w:p>
    <w:p>
      <w:pPr>
        <w:pStyle w:val="ListBullet"/>
      </w:pPr>
      <w:r>
        <w:rPr>
          <w:rFonts w:ascii="STSong" w:hAnsi="STSong" w:eastAsia="STSong" w:cs="STSong"/>
          <w:sz w:val="21"/>
        </w:rPr>
        <w:t>逻辑标识：nodeId。</w:t>
      </w:r>
    </w:p>
    <w:p>
      <w:pPr>
        <w:pStyle w:val="ListBullet"/>
      </w:pPr>
      <w:r>
        <w:rPr>
          <w:rFonts w:ascii="STSong" w:hAnsi="STSong" w:eastAsia="STSong" w:cs="STSong"/>
          <w:sz w:val="21"/>
        </w:rPr>
        <w:t>尚未明确标记查询字段，请根据 接口（API） 与页面访问模式推导索引。</w:t>
      </w:r>
    </w:p>
    <w:p>
      <w:pPr>
        <w:pStyle w:val="ListBullet"/>
      </w:pPr>
      <w:r>
        <w:rPr>
          <w:rFonts w:ascii="STSong" w:hAnsi="STSong" w:eastAsia="STSong" w:cs="STSong"/>
          <w:sz w:val="21"/>
        </w:rPr>
        <w:t>集合访问需要提供稳定排序与分页能力。</w:t>
      </w:r>
    </w:p>
    <w:p>
      <w:pPr>
        <w:pStyle w:val="Heading5"/>
      </w:pPr>
      <w:r>
        <w:t>41.3 更新语义/FLPRM-DB-SECTION-131</w:t>
      </w:r>
    </w:p>
    <w:p>
      <w:pPr>
        <w:pStyle w:val="ListBullet"/>
      </w:pPr>
      <w:r>
        <w:rPr>
          <w:rFonts w:ascii="STSong" w:hAnsi="STSong" w:eastAsia="STSong" w:cs="STSong"/>
          <w:sz w:val="21"/>
        </w:rPr>
        <w:t>订阅事件处理需要具备幂等性。</w:t>
      </w:r>
    </w:p>
    <w:p>
      <w:pPr>
        <w:pStyle w:val="ListBullet"/>
      </w:pPr>
      <w:r>
        <w:rPr>
          <w:rFonts w:ascii="STSong" w:hAnsi="STSong" w:eastAsia="STSong" w:cs="STSong"/>
          <w:sz w:val="21"/>
        </w:rPr>
        <w:t>需要支持重放与恢复时，应记录事件位置或版本。</w:t>
      </w:r>
    </w:p>
    <w:p>
      <w:pPr>
        <w:pStyle w:val="ListBullet"/>
      </w:pPr>
      <w:r>
        <w:rPr>
          <w:rFonts w:ascii="STSong" w:hAnsi="STSong" w:eastAsia="STSong" w:cs="STSong"/>
          <w:sz w:val="21"/>
        </w:rPr>
        <w:t>需要确认删除、保留、回填与重建行为。</w:t>
      </w:r>
    </w:p>
    <w:p>
      <w:pPr>
        <w:pStyle w:val="Heading4"/>
      </w:pPr>
      <w:r>
        <w:t>四十二、数据库通用决策/FLPRM-DB-SECTION-132</w:t>
      </w:r>
    </w:p>
    <w:p>
      <w:pPr>
        <w:pStyle w:val="ListBullet"/>
      </w:pPr>
      <w:r>
        <w:rPr>
          <w:rFonts w:ascii="STSong" w:hAnsi="STSong" w:eastAsia="STSong" w:cs="STSong"/>
          <w:sz w:val="21"/>
        </w:rPr>
        <w:t>根据 读模型（Read Model） 访问模式选择存储技术，不应把读模型直接等同于聚合持久化。</w:t>
      </w:r>
    </w:p>
    <w:p>
      <w:pPr>
        <w:pStyle w:val="ListBullet"/>
      </w:pPr>
      <w:r>
        <w:rPr>
          <w:rFonts w:ascii="STSong" w:hAnsi="STSong" w:eastAsia="STSong" w:cs="STSong"/>
          <w:sz w:val="21"/>
        </w:rPr>
        <w:t>写模型事务边界与最终一致的读模型更新需要分离设计。</w:t>
      </w:r>
    </w:p>
    <w:p>
      <w:pPr>
        <w:pStyle w:val="ListBullet"/>
      </w:pPr>
      <w:r>
        <w:rPr>
          <w:rFonts w:ascii="STSong" w:hAnsi="STSong" w:eastAsia="STSong" w:cs="STSong"/>
          <w:sz w:val="21"/>
        </w:rPr>
        <w:t>需要定义 读模型（Read Model） 重建、Schema 迁移、可观测性与失败恢复流程。</w:t>
      </w:r>
    </w:p>
    <w:p>
      <w:pPr>
        <w:pStyle w:val="ListBullet"/>
      </w:pPr>
      <w:r>
        <w:rPr>
          <w:rFonts w:ascii="STSong" w:hAnsi="STSong" w:eastAsia="STSong" w:cs="STSong"/>
          <w:sz w:val="21"/>
        </w:rPr>
        <w:t>涉及个人身份信息或敏感字段时，需要定义脱敏与保留控制。</w:t>
      </w:r>
    </w:p>
    <w:p>
      <w:pPr>
        <w:pStyle w:val="Heading2"/>
      </w:pPr>
      <w:r>
        <w:t>用于数据库访问或操纵的软件单元的详细设计</w:t>
      </w:r>
    </w:p>
    <w:p>
      <w:pPr>
        <w:pStyle w:val="Heading3"/>
      </w:pPr>
      <w:r>
        <w:t>联邦学习子系统</w:t>
      </w:r>
    </w:p>
    <w:p>
      <w:r>
        <w:rPr>
          <w:rFonts w:ascii="STSong" w:hAnsi="STSong" w:eastAsia="STSong" w:cs="STSong"/>
          <w:sz w:val="21"/>
        </w:rPr>
        <w:t>数据库访问单元与各业务上下文中的命令处理、事件处理、读模型更新和自动化处理器对应。</w:t>
      </w:r>
    </w:p>
    <w:p>
      <w:pPr>
        <w:pStyle w:val="Heading2"/>
      </w:pPr>
      <w:r>
        <w:t>需求可追踪性</w:t>
      </w:r>
    </w:p>
    <w:p>
      <w:r>
        <w:rPr>
          <w:rFonts w:ascii="STSong" w:hAnsi="STSong" w:eastAsia="STSong" w:cs="STSong"/>
          <w:sz w:val="21"/>
        </w:rPr>
        <w:t>需求到数据对象的追踪关系可通过需求规格说明中的能力、数据库设计中的读模型和事件来源共同建立。</w:t>
      </w:r>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STSong" w:hAnsi="STSong" w:eastAsia="STSong" w:cs="STSo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center"/>
      <w:outlineLvl w:val="0"/>
    </w:pPr>
    <w:rPr>
      <w:rFonts w:asciiTheme="majorHAnsi" w:eastAsiaTheme="majorEastAsia" w:hAnsiTheme="majorHAnsi" w:cstheme="majorBidi" w:ascii="Hiragino Sans GB" w:hAnsi="Hiragino Sans GB" w:eastAsia="Hiragino Sans GB" w:cs="Hiragino Sans GB"/>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Hiragino Sans GB" w:hAnsi="Hiragino Sans GB" w:eastAsia="Hiragino Sans GB" w:cs="Hiragino Sans GB"/>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Hiragino Sans GB" w:hAnsi="Hiragino Sans GB" w:eastAsia="Hiragino Sans GB" w:cs="Hiragino Sans GB"/>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120" w:after="100"/>
      <w:outlineLvl w:val="3"/>
    </w:pPr>
    <w:rPr>
      <w:rFonts w:asciiTheme="majorHAnsi" w:eastAsiaTheme="majorEastAsia" w:hAnsiTheme="majorHAnsi" w:cstheme="majorBidi" w:ascii="Hiragino Sans GB" w:hAnsi="Hiragino Sans GB" w:eastAsia="Hiragino Sans GB" w:cs="Hiragino Sans GB"/>
      <w:b w:val="0"/>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120" w:after="100"/>
      <w:outlineLvl w:val="4"/>
    </w:pPr>
    <w:rPr>
      <w:rFonts w:asciiTheme="majorHAnsi" w:eastAsiaTheme="majorEastAsia" w:hAnsiTheme="majorHAnsi" w:cstheme="majorBidi" w:ascii="Hiragino Sans GB" w:hAnsi="Hiragino Sans GB" w:eastAsia="Hiragino Sans GB" w:cs="Hiragino Sans GB"/>
      <w:b w:val="0"/>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120" w:after="100"/>
      <w:outlineLvl w:val="5"/>
    </w:pPr>
    <w:rPr>
      <w:rFonts w:asciiTheme="majorHAnsi" w:eastAsiaTheme="majorEastAsia" w:hAnsiTheme="majorHAnsi" w:cstheme="majorBidi" w:ascii="Hiragino Sans GB" w:hAnsi="Hiragino Sans GB" w:eastAsia="Hiragino Sans GB" w:cs="Hiragino Sans GB"/>
      <w:b w:val="0"/>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