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82F3" w14:textId="77777777" w:rsidR="00C41E47" w:rsidRPr="00C41E47" w:rsidRDefault="00C41E47" w:rsidP="00C41E47">
      <w:pPr>
        <w:jc w:val="center"/>
        <w:rPr>
          <w:b/>
          <w:bCs/>
          <w:sz w:val="36"/>
          <w:szCs w:val="36"/>
          <w:lang w:val="fr-FR"/>
        </w:rPr>
      </w:pPr>
      <w:r w:rsidRPr="00C41E47">
        <w:rPr>
          <w:b/>
          <w:bCs/>
          <w:sz w:val="36"/>
          <w:szCs w:val="36"/>
          <w:lang w:val="fr-FR"/>
        </w:rPr>
        <w:t xml:space="preserve">Guide de Migration : n8n Instance Unique → Mode Queue avec 3 </w:t>
      </w:r>
      <w:proofErr w:type="spellStart"/>
      <w:r w:rsidRPr="00C41E47">
        <w:rPr>
          <w:b/>
          <w:bCs/>
          <w:sz w:val="36"/>
          <w:szCs w:val="36"/>
          <w:lang w:val="fr-FR"/>
        </w:rPr>
        <w:t>Workers</w:t>
      </w:r>
      <w:proofErr w:type="spellEnd"/>
    </w:p>
    <w:p w14:paraId="201C7414" w14:textId="77777777" w:rsidR="00C41E47" w:rsidRPr="00C41E47" w:rsidRDefault="00C41E47" w:rsidP="00C41E47">
      <w:pPr>
        <w:rPr>
          <w:b/>
          <w:bCs/>
          <w:sz w:val="36"/>
          <w:szCs w:val="36"/>
          <w:lang w:val="fr-FR"/>
        </w:rPr>
      </w:pPr>
      <w:r w:rsidRPr="00C41E47">
        <w:rPr>
          <w:b/>
          <w:bCs/>
          <w:sz w:val="36"/>
          <w:szCs w:val="36"/>
          <w:lang w:val="fr-FR"/>
        </w:rPr>
        <w:t>1.1 Contexte</w:t>
      </w:r>
    </w:p>
    <w:p w14:paraId="7E9DE7E5" w14:textId="77777777" w:rsidR="00C41E47" w:rsidRPr="00C41E47" w:rsidRDefault="00C41E47" w:rsidP="00C41E47">
      <w:pPr>
        <w:rPr>
          <w:lang w:val="fr-FR"/>
        </w:rPr>
      </w:pPr>
      <w:r w:rsidRPr="00C41E47">
        <w:rPr>
          <w:lang w:val="fr-FR"/>
        </w:rPr>
        <w:t>Ce document décrit la migration de la plateforme d'automatisation n8n, utilisée pour l'</w:t>
      </w:r>
      <w:proofErr w:type="spellStart"/>
      <w:r w:rsidRPr="00C41E47">
        <w:rPr>
          <w:lang w:val="fr-FR"/>
        </w:rPr>
        <w:t>alerting</w:t>
      </w:r>
      <w:proofErr w:type="spellEnd"/>
      <w:r w:rsidRPr="00C41E47">
        <w:rPr>
          <w:lang w:val="fr-FR"/>
        </w:rPr>
        <w:t xml:space="preserve"> SOC (événements de tickets </w:t>
      </w:r>
      <w:proofErr w:type="spellStart"/>
      <w:r w:rsidRPr="00C41E47">
        <w:rPr>
          <w:lang w:val="fr-FR"/>
        </w:rPr>
        <w:t>Zammad</w:t>
      </w:r>
      <w:proofErr w:type="spellEnd"/>
      <w:r w:rsidRPr="00C41E47">
        <w:rPr>
          <w:lang w:val="fr-FR"/>
        </w:rPr>
        <w:t xml:space="preserve"> → notifications </w:t>
      </w:r>
      <w:proofErr w:type="spellStart"/>
      <w:r w:rsidRPr="00C41E47">
        <w:rPr>
          <w:lang w:val="fr-FR"/>
        </w:rPr>
        <w:t>Telegram</w:t>
      </w:r>
      <w:proofErr w:type="spellEnd"/>
      <w:r w:rsidRPr="00C41E47">
        <w:rPr>
          <w:lang w:val="fr-FR"/>
        </w:rPr>
        <w:t xml:space="preserve">), d'une configuration à conteneur unique vers une architecture en mode queue avec 3 </w:t>
      </w:r>
      <w:proofErr w:type="spellStart"/>
      <w:r w:rsidRPr="00C41E47">
        <w:rPr>
          <w:lang w:val="fr-FR"/>
        </w:rPr>
        <w:t>workers</w:t>
      </w:r>
      <w:proofErr w:type="spellEnd"/>
      <w:r w:rsidRPr="00C41E47">
        <w:rPr>
          <w:lang w:val="fr-FR"/>
        </w:rPr>
        <w:t xml:space="preserve"> parallèles.</w:t>
      </w:r>
    </w:p>
    <w:p w14:paraId="0AD64B15" w14:textId="77777777" w:rsidR="00C41E47" w:rsidRPr="00C41E47" w:rsidRDefault="00C41E47" w:rsidP="00C41E47">
      <w:pPr>
        <w:rPr>
          <w:b/>
          <w:bCs/>
          <w:lang w:val="fr-FR"/>
        </w:rPr>
      </w:pPr>
      <w:r w:rsidRPr="00C41E47">
        <w:rPr>
          <w:b/>
          <w:bCs/>
          <w:lang w:val="fr-FR"/>
        </w:rPr>
        <w:t>1.2 Objectif</w:t>
      </w:r>
    </w:p>
    <w:p w14:paraId="5A0B2717" w14:textId="77777777" w:rsidR="00C41E47" w:rsidRPr="00C41E47" w:rsidRDefault="00C41E47" w:rsidP="00C41E47">
      <w:r w:rsidRPr="00C41E47">
        <w:rPr>
          <w:lang w:val="fr-FR"/>
        </w:rPr>
        <w:t xml:space="preserve">Le déploiement initial faisait fonctionner n8n comme un seul conteneur gérant à la fois la réception des </w:t>
      </w:r>
      <w:proofErr w:type="spellStart"/>
      <w:r w:rsidRPr="00C41E47">
        <w:rPr>
          <w:lang w:val="fr-FR"/>
        </w:rPr>
        <w:t>webhooks</w:t>
      </w:r>
      <w:proofErr w:type="spellEnd"/>
      <w:r w:rsidRPr="00C41E47">
        <w:rPr>
          <w:lang w:val="fr-FR"/>
        </w:rPr>
        <w:t xml:space="preserve"> et l'exécution des workflows dans le même processus. Dans un environnement SOC, les alertes peuvent arriver en rafale (plusieurs tickets </w:t>
      </w:r>
      <w:proofErr w:type="spellStart"/>
      <w:r w:rsidRPr="00C41E47">
        <w:rPr>
          <w:lang w:val="fr-FR"/>
        </w:rPr>
        <w:t>Zammad</w:t>
      </w:r>
      <w:proofErr w:type="spellEnd"/>
      <w:r w:rsidRPr="00C41E47">
        <w:rPr>
          <w:lang w:val="fr-FR"/>
        </w:rPr>
        <w:t xml:space="preserve"> créés/mis à jour simultanément), et un processus </w:t>
      </w:r>
      <w:proofErr w:type="spellStart"/>
      <w:r w:rsidRPr="00C41E47">
        <w:rPr>
          <w:lang w:val="fr-FR"/>
        </w:rPr>
        <w:t>mono-thread</w:t>
      </w:r>
      <w:proofErr w:type="spellEnd"/>
      <w:r w:rsidRPr="00C41E47">
        <w:rPr>
          <w:lang w:val="fr-FR"/>
        </w:rPr>
        <w:t xml:space="preserve"> risque de retarder ou bloquer la livraison des alertes. </w:t>
      </w:r>
      <w:proofErr w:type="spellStart"/>
      <w:r w:rsidRPr="00C41E47">
        <w:t>L'objectif</w:t>
      </w:r>
      <w:proofErr w:type="spellEnd"/>
      <w:r w:rsidRPr="00C41E47">
        <w:t xml:space="preserve"> de </w:t>
      </w:r>
      <w:proofErr w:type="spellStart"/>
      <w:r w:rsidRPr="00C41E47">
        <w:t>cette</w:t>
      </w:r>
      <w:proofErr w:type="spellEnd"/>
      <w:r w:rsidRPr="00C41E47">
        <w:t xml:space="preserve"> migration est </w:t>
      </w:r>
      <w:proofErr w:type="gramStart"/>
      <w:r w:rsidRPr="00C41E47">
        <w:t>de :</w:t>
      </w:r>
      <w:proofErr w:type="gramEnd"/>
    </w:p>
    <w:p w14:paraId="78E77B9D" w14:textId="77777777" w:rsidR="00C41E47" w:rsidRPr="00C41E47" w:rsidRDefault="00C41E47" w:rsidP="00C41E47">
      <w:pPr>
        <w:numPr>
          <w:ilvl w:val="0"/>
          <w:numId w:val="5"/>
        </w:numPr>
        <w:rPr>
          <w:lang w:val="fr-FR"/>
        </w:rPr>
      </w:pPr>
      <w:r w:rsidRPr="00C41E47">
        <w:rPr>
          <w:lang w:val="fr-FR"/>
        </w:rPr>
        <w:t xml:space="preserve">Découpler la réception des </w:t>
      </w:r>
      <w:proofErr w:type="spellStart"/>
      <w:r w:rsidRPr="00C41E47">
        <w:rPr>
          <w:lang w:val="fr-FR"/>
        </w:rPr>
        <w:t>webhooks</w:t>
      </w:r>
      <w:proofErr w:type="spellEnd"/>
      <w:r w:rsidRPr="00C41E47">
        <w:rPr>
          <w:lang w:val="fr-FR"/>
        </w:rPr>
        <w:t xml:space="preserve"> de l'exécution des workflows</w:t>
      </w:r>
    </w:p>
    <w:p w14:paraId="637E2334" w14:textId="77777777" w:rsidR="00C41E47" w:rsidRPr="00C41E47" w:rsidRDefault="00C41E47" w:rsidP="00C41E47">
      <w:pPr>
        <w:numPr>
          <w:ilvl w:val="0"/>
          <w:numId w:val="5"/>
        </w:numPr>
        <w:rPr>
          <w:lang w:val="fr-FR"/>
        </w:rPr>
      </w:pPr>
      <w:r w:rsidRPr="00C41E47">
        <w:rPr>
          <w:lang w:val="fr-FR"/>
        </w:rPr>
        <w:t xml:space="preserve">Permettre le traitement parallèle de plusieurs alertes via des conteneurs </w:t>
      </w:r>
      <w:proofErr w:type="spellStart"/>
      <w:r w:rsidRPr="00C41E47">
        <w:rPr>
          <w:lang w:val="fr-FR"/>
        </w:rPr>
        <w:t>workers</w:t>
      </w:r>
      <w:proofErr w:type="spellEnd"/>
    </w:p>
    <w:p w14:paraId="791974C1" w14:textId="77777777" w:rsidR="00C41E47" w:rsidRPr="00C41E47" w:rsidRDefault="00C41E47" w:rsidP="00C41E47">
      <w:pPr>
        <w:numPr>
          <w:ilvl w:val="0"/>
          <w:numId w:val="5"/>
        </w:numPr>
        <w:rPr>
          <w:lang w:val="fr-FR"/>
        </w:rPr>
      </w:pPr>
      <w:r w:rsidRPr="00C41E47">
        <w:rPr>
          <w:lang w:val="fr-FR"/>
        </w:rPr>
        <w:t xml:space="preserve">Garantir une livraison fiable et non bloquante des alertes vers </w:t>
      </w:r>
      <w:proofErr w:type="spellStart"/>
      <w:r w:rsidRPr="00C41E47">
        <w:rPr>
          <w:lang w:val="fr-FR"/>
        </w:rPr>
        <w:t>Telegram</w:t>
      </w:r>
      <w:proofErr w:type="spellEnd"/>
    </w:p>
    <w:p w14:paraId="60A0FB69" w14:textId="77777777" w:rsidR="00C41E47" w:rsidRPr="00C41E47" w:rsidRDefault="00C41E47" w:rsidP="00C41E47">
      <w:pPr>
        <w:rPr>
          <w:b/>
          <w:bCs/>
          <w:lang w:val="fr-FR"/>
        </w:rPr>
      </w:pPr>
      <w:r w:rsidRPr="00C41E47">
        <w:rPr>
          <w:b/>
          <w:bCs/>
          <w:lang w:val="fr-FR"/>
        </w:rPr>
        <w:t>2. Architecture</w:t>
      </w:r>
    </w:p>
    <w:p w14:paraId="1AD9C92F" w14:textId="77777777" w:rsidR="00C41E47" w:rsidRPr="00C41E47" w:rsidRDefault="00C41E47" w:rsidP="00C41E47">
      <w:pPr>
        <w:rPr>
          <w:b/>
          <w:bCs/>
          <w:lang w:val="fr-FR"/>
        </w:rPr>
      </w:pPr>
      <w:r w:rsidRPr="00C41E47">
        <w:rPr>
          <w:b/>
          <w:bCs/>
          <w:lang w:val="fr-FR"/>
        </w:rPr>
        <w:t>2.1 Avant la Migration</w:t>
      </w:r>
    </w:p>
    <w:p w14:paraId="3007C1FA" w14:textId="77777777" w:rsidR="00C41E47" w:rsidRPr="00C41E47" w:rsidRDefault="00C41E47" w:rsidP="00C41E47">
      <w:pPr>
        <w:rPr>
          <w:b/>
          <w:bCs/>
          <w:lang w:val="fr-FR"/>
        </w:rPr>
      </w:pPr>
      <w:r w:rsidRPr="00C41E47">
        <w:rPr>
          <w:b/>
          <w:bCs/>
          <w:lang w:val="fr-FR"/>
        </w:rPr>
        <w:t>Conteneur n8n unique :</w:t>
      </w:r>
    </w:p>
    <w:p w14:paraId="34A96C9D" w14:textId="77777777" w:rsidR="00C41E47" w:rsidRPr="00C41E47" w:rsidRDefault="00C41E47" w:rsidP="00C41E47">
      <w:pPr>
        <w:numPr>
          <w:ilvl w:val="0"/>
          <w:numId w:val="6"/>
        </w:numPr>
      </w:pPr>
      <w:proofErr w:type="spellStart"/>
      <w:r w:rsidRPr="00C41E47">
        <w:t>Reçoit</w:t>
      </w:r>
      <w:proofErr w:type="spellEnd"/>
      <w:r w:rsidRPr="00C41E47">
        <w:t xml:space="preserve"> le webhook </w:t>
      </w:r>
      <w:proofErr w:type="spellStart"/>
      <w:r w:rsidRPr="00C41E47">
        <w:t>Zammad</w:t>
      </w:r>
      <w:proofErr w:type="spellEnd"/>
    </w:p>
    <w:p w14:paraId="62B87FE0" w14:textId="77777777" w:rsidR="00C41E47" w:rsidRPr="00C41E47" w:rsidRDefault="00C41E47" w:rsidP="00C41E47">
      <w:pPr>
        <w:numPr>
          <w:ilvl w:val="0"/>
          <w:numId w:val="6"/>
        </w:numPr>
        <w:rPr>
          <w:lang w:val="fr-FR"/>
        </w:rPr>
      </w:pPr>
      <w:r w:rsidRPr="00C41E47">
        <w:rPr>
          <w:lang w:val="fr-FR"/>
        </w:rPr>
        <w:t xml:space="preserve">Exécute le workflow (récupération du ticket → formatage de l'alerte → envoi vers </w:t>
      </w:r>
      <w:proofErr w:type="spellStart"/>
      <w:r w:rsidRPr="00C41E47">
        <w:rPr>
          <w:lang w:val="fr-FR"/>
        </w:rPr>
        <w:t>Telegram</w:t>
      </w:r>
      <w:proofErr w:type="spellEnd"/>
      <w:r w:rsidRPr="00C41E47">
        <w:rPr>
          <w:lang w:val="fr-FR"/>
        </w:rPr>
        <w:t>)</w:t>
      </w:r>
    </w:p>
    <w:p w14:paraId="5B0EA118" w14:textId="77777777" w:rsidR="00C41E47" w:rsidRPr="00C41E47" w:rsidRDefault="00C41E47" w:rsidP="00C41E47">
      <w:pPr>
        <w:numPr>
          <w:ilvl w:val="0"/>
          <w:numId w:val="6"/>
        </w:numPr>
        <w:rPr>
          <w:lang w:val="fr-FR"/>
        </w:rPr>
      </w:pPr>
      <w:r w:rsidRPr="00C41E47">
        <w:rPr>
          <w:lang w:val="fr-FR"/>
        </w:rPr>
        <w:t>Tout se déroule dans un seul processus, exécution séquentielle, stockage SQLite</w:t>
      </w:r>
    </w:p>
    <w:p w14:paraId="5B470510" w14:textId="77777777" w:rsidR="00C41E47" w:rsidRPr="00C41E47" w:rsidRDefault="00C41E47" w:rsidP="00C41E47">
      <w:pPr>
        <w:rPr>
          <w:b/>
          <w:bCs/>
        </w:rPr>
      </w:pPr>
      <w:r w:rsidRPr="00C41E47">
        <w:rPr>
          <w:b/>
          <w:bCs/>
        </w:rPr>
        <w:t>2.2 Après la Migration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7794"/>
      </w:tblGrid>
      <w:tr w:rsidR="00C41E47" w:rsidRPr="00C41E47" w14:paraId="63228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A0D81" w14:textId="77777777" w:rsidR="00C41E47" w:rsidRPr="00C41E47" w:rsidRDefault="00C41E47" w:rsidP="00C41E47">
            <w:pPr>
              <w:rPr>
                <w:b/>
                <w:bCs/>
              </w:rPr>
            </w:pPr>
            <w:proofErr w:type="spellStart"/>
            <w:r w:rsidRPr="00C41E47">
              <w:rPr>
                <w:b/>
                <w:bCs/>
              </w:rPr>
              <w:t>Conteneur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4EDC6" w14:textId="77777777" w:rsidR="00C41E47" w:rsidRPr="00C41E47" w:rsidRDefault="00C41E47" w:rsidP="00C41E47">
            <w:pPr>
              <w:rPr>
                <w:b/>
                <w:bCs/>
              </w:rPr>
            </w:pPr>
            <w:proofErr w:type="spellStart"/>
            <w:r w:rsidRPr="00C41E47">
              <w:rPr>
                <w:b/>
                <w:bCs/>
              </w:rPr>
              <w:t>Rôle</w:t>
            </w:r>
            <w:proofErr w:type="spellEnd"/>
          </w:p>
        </w:tc>
      </w:tr>
      <w:tr w:rsidR="00C41E47" w:rsidRPr="00C41E47" w14:paraId="1DF30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DE59" w14:textId="77777777" w:rsidR="00C41E47" w:rsidRPr="00C41E47" w:rsidRDefault="00C41E47" w:rsidP="00C41E47">
            <w:r w:rsidRPr="00C41E47">
              <w:t>n8n (principal)</w:t>
            </w:r>
          </w:p>
        </w:tc>
        <w:tc>
          <w:tcPr>
            <w:tcW w:w="0" w:type="auto"/>
            <w:vAlign w:val="center"/>
            <w:hideMark/>
          </w:tcPr>
          <w:p w14:paraId="42CBC28A" w14:textId="77777777" w:rsidR="00C41E47" w:rsidRPr="00C41E47" w:rsidRDefault="00C41E47" w:rsidP="00C41E47">
            <w:pPr>
              <w:rPr>
                <w:lang w:val="fr-FR"/>
              </w:rPr>
            </w:pPr>
            <w:r w:rsidRPr="00C41E47">
              <w:rPr>
                <w:lang w:val="fr-FR"/>
              </w:rPr>
              <w:t xml:space="preserve">Reçoit les </w:t>
            </w:r>
            <w:proofErr w:type="spellStart"/>
            <w:r w:rsidRPr="00C41E47">
              <w:rPr>
                <w:lang w:val="fr-FR"/>
              </w:rPr>
              <w:t>webhooks</w:t>
            </w:r>
            <w:proofErr w:type="spellEnd"/>
            <w:r w:rsidRPr="00C41E47">
              <w:rPr>
                <w:lang w:val="fr-FR"/>
              </w:rPr>
              <w:t xml:space="preserve"> </w:t>
            </w:r>
            <w:proofErr w:type="spellStart"/>
            <w:r w:rsidRPr="00C41E47">
              <w:rPr>
                <w:lang w:val="fr-FR"/>
              </w:rPr>
              <w:t>Zammad</w:t>
            </w:r>
            <w:proofErr w:type="spellEnd"/>
            <w:r w:rsidRPr="00C41E47">
              <w:rPr>
                <w:lang w:val="fr-FR"/>
              </w:rPr>
              <w:t>, envoie chaque exécution sous forme de job vers Redis</w:t>
            </w:r>
          </w:p>
        </w:tc>
      </w:tr>
      <w:tr w:rsidR="00C41E47" w:rsidRPr="00C41E47" w14:paraId="5ECD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D212" w14:textId="77777777" w:rsidR="00C41E47" w:rsidRPr="00C41E47" w:rsidRDefault="00C41E47" w:rsidP="00C41E47">
            <w:r w:rsidRPr="00C41E47">
              <w:lastRenderedPageBreak/>
              <w:t>n8n-worker (x3)</w:t>
            </w:r>
          </w:p>
        </w:tc>
        <w:tc>
          <w:tcPr>
            <w:tcW w:w="0" w:type="auto"/>
            <w:vAlign w:val="center"/>
            <w:hideMark/>
          </w:tcPr>
          <w:p w14:paraId="19A4B556" w14:textId="77777777" w:rsidR="00C41E47" w:rsidRPr="00C41E47" w:rsidRDefault="00C41E47" w:rsidP="00C41E47">
            <w:pPr>
              <w:rPr>
                <w:lang w:val="fr-FR"/>
              </w:rPr>
            </w:pPr>
            <w:r w:rsidRPr="00C41E47">
              <w:rPr>
                <w:lang w:val="fr-FR"/>
              </w:rPr>
              <w:t xml:space="preserve">Chaque </w:t>
            </w:r>
            <w:proofErr w:type="spellStart"/>
            <w:r w:rsidRPr="00C41E47">
              <w:rPr>
                <w:lang w:val="fr-FR"/>
              </w:rPr>
              <w:t>worker</w:t>
            </w:r>
            <w:proofErr w:type="spellEnd"/>
            <w:r w:rsidRPr="00C41E47">
              <w:rPr>
                <w:lang w:val="fr-FR"/>
              </w:rPr>
              <w:t xml:space="preserve"> récupère les jobs depuis Redis de manière indépendante et exécute le workflow</w:t>
            </w:r>
          </w:p>
        </w:tc>
      </w:tr>
      <w:tr w:rsidR="00C41E47" w:rsidRPr="00C41E47" w14:paraId="0BB5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1241" w14:textId="77777777" w:rsidR="00C41E47" w:rsidRPr="00C41E47" w:rsidRDefault="00C41E47" w:rsidP="00C41E47">
            <w:proofErr w:type="spellStart"/>
            <w:r w:rsidRPr="00C41E47"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E0A13" w14:textId="77777777" w:rsidR="00C41E47" w:rsidRPr="00C41E47" w:rsidRDefault="00C41E47" w:rsidP="00C41E47">
            <w:pPr>
              <w:rPr>
                <w:lang w:val="fr-FR"/>
              </w:rPr>
            </w:pPr>
            <w:r w:rsidRPr="00C41E47">
              <w:rPr>
                <w:lang w:val="fr-FR"/>
              </w:rPr>
              <w:t xml:space="preserve">Broker de messages / file d'attente des jobs (Bull) reliant l'instance principale aux </w:t>
            </w:r>
            <w:proofErr w:type="spellStart"/>
            <w:r w:rsidRPr="00C41E47">
              <w:rPr>
                <w:lang w:val="fr-FR"/>
              </w:rPr>
              <w:t>workers</w:t>
            </w:r>
            <w:proofErr w:type="spellEnd"/>
          </w:p>
        </w:tc>
      </w:tr>
    </w:tbl>
    <w:p w14:paraId="7794E168" w14:textId="77777777" w:rsidR="003104C4" w:rsidRPr="00C41E47" w:rsidRDefault="003104C4" w:rsidP="00804D2C">
      <w:pPr>
        <w:rPr>
          <w:sz w:val="36"/>
          <w:szCs w:val="36"/>
          <w:lang w:val="fr-FR"/>
        </w:rPr>
      </w:pPr>
    </w:p>
    <w:p w14:paraId="2C57EE79" w14:textId="36D8330A" w:rsidR="00340024" w:rsidRPr="00604FE3" w:rsidRDefault="00340024" w:rsidP="00340024">
      <w:pPr>
        <w:rPr>
          <w:b/>
          <w:bCs/>
          <w:sz w:val="36"/>
          <w:szCs w:val="36"/>
        </w:rPr>
      </w:pPr>
      <w:r w:rsidRPr="00604FE3">
        <w:rPr>
          <w:b/>
          <w:bCs/>
          <w:sz w:val="36"/>
          <w:szCs w:val="36"/>
        </w:rPr>
        <w:t>3. Docker Compose Configuration</w:t>
      </w:r>
      <w:r w:rsidRPr="00604FE3">
        <w:rPr>
          <w:b/>
          <w:bCs/>
          <w:sz w:val="36"/>
          <w:szCs w:val="36"/>
        </w:rPr>
        <w:t>:</w:t>
      </w:r>
    </w:p>
    <w:p w14:paraId="08AB01C5" w14:textId="36AB6E13" w:rsidR="00604FE3" w:rsidRPr="005277A5" w:rsidRDefault="00604FE3" w:rsidP="00604FE3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595959" w:themeColor="text1" w:themeTint="A6"/>
          <w:sz w:val="32"/>
          <w:szCs w:val="32"/>
        </w:rPr>
        <w:t xml:space="preserve">   </w:t>
      </w:r>
      <w:r w:rsidR="005277A5" w:rsidRPr="005277A5">
        <w:rPr>
          <w:b/>
          <w:bCs/>
          <w:color w:val="000000" w:themeColor="text1"/>
          <w:sz w:val="32"/>
          <w:szCs w:val="32"/>
        </w:rPr>
        <w:t>3.1</w:t>
      </w:r>
      <w:r w:rsidRPr="005277A5">
        <w:rPr>
          <w:b/>
          <w:bCs/>
          <w:color w:val="000000" w:themeColor="text1"/>
          <w:sz w:val="32"/>
          <w:szCs w:val="32"/>
        </w:rPr>
        <w:t xml:space="preserve"> </w:t>
      </w:r>
      <w:r w:rsidRPr="005277A5">
        <w:rPr>
          <w:b/>
          <w:bCs/>
          <w:color w:val="000000" w:themeColor="text1"/>
          <w:sz w:val="32"/>
          <w:szCs w:val="32"/>
        </w:rPr>
        <w:t>Migrated docker-</w:t>
      </w:r>
      <w:proofErr w:type="spellStart"/>
      <w:r w:rsidRPr="005277A5">
        <w:rPr>
          <w:b/>
          <w:bCs/>
          <w:color w:val="000000" w:themeColor="text1"/>
          <w:sz w:val="32"/>
          <w:szCs w:val="32"/>
        </w:rPr>
        <w:t>compose.yml</w:t>
      </w:r>
      <w:proofErr w:type="spellEnd"/>
      <w:r w:rsidRPr="005277A5">
        <w:rPr>
          <w:b/>
          <w:bCs/>
          <w:color w:val="000000" w:themeColor="text1"/>
          <w:sz w:val="32"/>
          <w:szCs w:val="32"/>
        </w:rPr>
        <w:t>:</w:t>
      </w:r>
    </w:p>
    <w:p w14:paraId="3FF36EE8" w14:textId="07299406" w:rsidR="00E44239" w:rsidRDefault="00E44239" w:rsidP="00340024">
      <w:pPr>
        <w:rPr>
          <w:sz w:val="36"/>
          <w:szCs w:val="36"/>
        </w:rPr>
      </w:pPr>
      <w:r w:rsidRPr="00E44239">
        <w:rPr>
          <w:sz w:val="36"/>
          <w:szCs w:val="36"/>
        </w:rPr>
        <w:drawing>
          <wp:inline distT="0" distB="0" distL="0" distR="0" wp14:anchorId="61205796" wp14:editId="739B6E0E">
            <wp:extent cx="5943600" cy="4998720"/>
            <wp:effectExtent l="0" t="0" r="0" b="0"/>
            <wp:docPr id="16560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01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9AE1" w14:textId="77777777" w:rsidR="002D2A18" w:rsidRDefault="002D2A18" w:rsidP="00340024">
      <w:pPr>
        <w:rPr>
          <w:sz w:val="36"/>
          <w:szCs w:val="36"/>
        </w:rPr>
      </w:pPr>
    </w:p>
    <w:p w14:paraId="4491205E" w14:textId="77777777" w:rsidR="00034ADB" w:rsidRPr="00034ADB" w:rsidRDefault="00034ADB" w:rsidP="00034ADB">
      <w:pPr>
        <w:rPr>
          <w:b/>
          <w:bCs/>
          <w:sz w:val="28"/>
          <w:szCs w:val="28"/>
          <w:lang w:val="fr-FR"/>
        </w:rPr>
      </w:pPr>
      <w:r w:rsidRPr="00034ADB">
        <w:rPr>
          <w:b/>
          <w:bCs/>
          <w:sz w:val="28"/>
          <w:szCs w:val="28"/>
          <w:lang w:val="fr-FR"/>
        </w:rPr>
        <w:lastRenderedPageBreak/>
        <w:t>3.2 Explication des Changements Clés</w:t>
      </w:r>
    </w:p>
    <w:p w14:paraId="0E9396CF" w14:textId="77777777" w:rsidR="00034ADB" w:rsidRPr="00034ADB" w:rsidRDefault="00034ADB" w:rsidP="00034ADB">
      <w:pPr>
        <w:rPr>
          <w:lang w:val="fr-FR"/>
        </w:rPr>
      </w:pPr>
      <w:proofErr w:type="gramStart"/>
      <w:r w:rsidRPr="00034ADB">
        <w:rPr>
          <w:lang w:val="fr-FR"/>
        </w:rPr>
        <w:t>n</w:t>
      </w:r>
      <w:proofErr w:type="gramEnd"/>
      <w:r w:rsidRPr="00034ADB">
        <w:rPr>
          <w:lang w:val="fr-FR"/>
        </w:rPr>
        <w:t>8n (principal) :</w:t>
      </w:r>
    </w:p>
    <w:p w14:paraId="4F0D42D0" w14:textId="77777777" w:rsidR="00034ADB" w:rsidRPr="00034ADB" w:rsidRDefault="00034ADB" w:rsidP="00034ADB">
      <w:pPr>
        <w:numPr>
          <w:ilvl w:val="0"/>
          <w:numId w:val="7"/>
        </w:numPr>
        <w:rPr>
          <w:lang w:val="fr-FR"/>
        </w:rPr>
      </w:pPr>
      <w:r w:rsidRPr="00034ADB">
        <w:rPr>
          <w:lang w:val="fr-FR"/>
        </w:rPr>
        <w:t>N8N_PORT — port interne sur lequel n8n s'exécute</w:t>
      </w:r>
    </w:p>
    <w:p w14:paraId="4AC90792" w14:textId="77777777" w:rsidR="00034ADB" w:rsidRPr="00034ADB" w:rsidRDefault="00034ADB" w:rsidP="00034ADB">
      <w:pPr>
        <w:numPr>
          <w:ilvl w:val="0"/>
          <w:numId w:val="7"/>
        </w:numPr>
        <w:rPr>
          <w:lang w:val="fr-FR"/>
        </w:rPr>
      </w:pPr>
      <w:r w:rsidRPr="00034ADB">
        <w:rPr>
          <w:lang w:val="fr-FR"/>
        </w:rPr>
        <w:t>NODE_ENV=production — mode production pour Node.js</w:t>
      </w:r>
    </w:p>
    <w:p w14:paraId="1D3435FF" w14:textId="77777777" w:rsidR="00034ADB" w:rsidRPr="00034ADB" w:rsidRDefault="00034ADB" w:rsidP="00034ADB">
      <w:pPr>
        <w:numPr>
          <w:ilvl w:val="0"/>
          <w:numId w:val="7"/>
        </w:numPr>
        <w:rPr>
          <w:lang w:val="fr-FR"/>
        </w:rPr>
      </w:pPr>
      <w:r w:rsidRPr="00034ADB">
        <w:rPr>
          <w:lang w:val="fr-FR"/>
        </w:rPr>
        <w:t xml:space="preserve">WEBHOOK_URL — URL de base utilisée pour construire les liens de </w:t>
      </w:r>
      <w:proofErr w:type="spellStart"/>
      <w:r w:rsidRPr="00034ADB">
        <w:rPr>
          <w:lang w:val="fr-FR"/>
        </w:rPr>
        <w:t>webhook</w:t>
      </w:r>
      <w:proofErr w:type="spellEnd"/>
      <w:r w:rsidRPr="00034ADB">
        <w:rPr>
          <w:lang w:val="fr-FR"/>
        </w:rPr>
        <w:t xml:space="preserve"> (défini sur localhost = accessible uniquement en local)</w:t>
      </w:r>
    </w:p>
    <w:p w14:paraId="770835D3" w14:textId="77777777" w:rsidR="00034ADB" w:rsidRPr="00034ADB" w:rsidRDefault="00034ADB" w:rsidP="00034ADB">
      <w:pPr>
        <w:numPr>
          <w:ilvl w:val="0"/>
          <w:numId w:val="7"/>
        </w:numPr>
        <w:rPr>
          <w:lang w:val="fr-FR"/>
        </w:rPr>
      </w:pPr>
      <w:r w:rsidRPr="00034ADB">
        <w:rPr>
          <w:lang w:val="fr-FR"/>
        </w:rPr>
        <w:t>N8N_SECURE_COOKIE=false — nécessaire car on utilise HTTP, pas HTTPS</w:t>
      </w:r>
    </w:p>
    <w:p w14:paraId="1105D6B7" w14:textId="77777777" w:rsidR="00034ADB" w:rsidRPr="00034ADB" w:rsidRDefault="00034ADB" w:rsidP="00034ADB">
      <w:pPr>
        <w:numPr>
          <w:ilvl w:val="0"/>
          <w:numId w:val="7"/>
        </w:numPr>
        <w:rPr>
          <w:lang w:val="fr-FR"/>
        </w:rPr>
      </w:pPr>
      <w:r w:rsidRPr="00034ADB">
        <w:rPr>
          <w:lang w:val="fr-FR"/>
        </w:rPr>
        <w:t>GENERIC_TIMEZONE — fuseau horaire pour la planification/horodatage</w:t>
      </w:r>
    </w:p>
    <w:p w14:paraId="280AF616" w14:textId="77777777" w:rsidR="00034ADB" w:rsidRPr="00034ADB" w:rsidRDefault="00034ADB" w:rsidP="00034ADB">
      <w:pPr>
        <w:numPr>
          <w:ilvl w:val="0"/>
          <w:numId w:val="7"/>
        </w:numPr>
        <w:rPr>
          <w:lang w:val="fr-FR"/>
        </w:rPr>
      </w:pPr>
      <w:r w:rsidRPr="00034ADB">
        <w:rPr>
          <w:lang w:val="fr-FR"/>
        </w:rPr>
        <w:t>EXECUTIONS_MODE=queue — active le mode queue au lieu de l'exécution mono-processus</w:t>
      </w:r>
    </w:p>
    <w:p w14:paraId="478F6808" w14:textId="77777777" w:rsidR="00034ADB" w:rsidRPr="00034ADB" w:rsidRDefault="00034ADB" w:rsidP="00034ADB">
      <w:pPr>
        <w:numPr>
          <w:ilvl w:val="0"/>
          <w:numId w:val="7"/>
        </w:numPr>
        <w:rPr>
          <w:lang w:val="fr-FR"/>
        </w:rPr>
      </w:pPr>
      <w:r w:rsidRPr="00034ADB">
        <w:rPr>
          <w:lang w:val="fr-FR"/>
        </w:rPr>
        <w:t>QUEUE_BULL_REDIS_HOST/PORT — indique à n8n où se trouve Redis</w:t>
      </w:r>
    </w:p>
    <w:p w14:paraId="6396E407" w14:textId="77777777" w:rsidR="00034ADB" w:rsidRPr="00034ADB" w:rsidRDefault="00034ADB" w:rsidP="00034ADB">
      <w:pPr>
        <w:numPr>
          <w:ilvl w:val="0"/>
          <w:numId w:val="7"/>
        </w:numPr>
        <w:rPr>
          <w:lang w:val="fr-FR"/>
        </w:rPr>
      </w:pPr>
      <w:r w:rsidRPr="00034ADB">
        <w:rPr>
          <w:lang w:val="fr-FR"/>
        </w:rPr>
        <w:t xml:space="preserve">N8N_ENCRYPTION_KEY — chiffre/déchiffre les identifiants enregistrés ; doit être identique sur tous les </w:t>
      </w:r>
      <w:proofErr w:type="spellStart"/>
      <w:r w:rsidRPr="00034ADB">
        <w:rPr>
          <w:lang w:val="fr-FR"/>
        </w:rPr>
        <w:t>workers</w:t>
      </w:r>
      <w:proofErr w:type="spellEnd"/>
    </w:p>
    <w:p w14:paraId="2EB6DAAD" w14:textId="77777777" w:rsidR="00034ADB" w:rsidRPr="00034ADB" w:rsidRDefault="00034ADB" w:rsidP="00034ADB">
      <w:r w:rsidRPr="00034ADB">
        <w:t>n8n-</w:t>
      </w:r>
      <w:proofErr w:type="gramStart"/>
      <w:r w:rsidRPr="00034ADB">
        <w:t>worker :</w:t>
      </w:r>
      <w:proofErr w:type="gramEnd"/>
    </w:p>
    <w:p w14:paraId="37EFFB89" w14:textId="77777777" w:rsidR="00034ADB" w:rsidRPr="00034ADB" w:rsidRDefault="00034ADB" w:rsidP="00034ADB">
      <w:pPr>
        <w:numPr>
          <w:ilvl w:val="0"/>
          <w:numId w:val="8"/>
        </w:numPr>
        <w:rPr>
          <w:lang w:val="fr-FR"/>
        </w:rPr>
      </w:pPr>
      <w:r w:rsidRPr="00034ADB">
        <w:rPr>
          <w:lang w:val="fr-FR"/>
        </w:rPr>
        <w:t>N8N_PROTOCOL=http — paramètre de protocole interne</w:t>
      </w:r>
    </w:p>
    <w:p w14:paraId="0C9184B3" w14:textId="77777777" w:rsidR="00034ADB" w:rsidRPr="00034ADB" w:rsidRDefault="00034ADB" w:rsidP="00034ADB">
      <w:pPr>
        <w:numPr>
          <w:ilvl w:val="0"/>
          <w:numId w:val="8"/>
        </w:numPr>
        <w:rPr>
          <w:lang w:val="fr-FR"/>
        </w:rPr>
      </w:pPr>
      <w:proofErr w:type="gramStart"/>
      <w:r w:rsidRPr="00034ADB">
        <w:rPr>
          <w:lang w:val="fr-FR"/>
        </w:rPr>
        <w:t>command:</w:t>
      </w:r>
      <w:proofErr w:type="gramEnd"/>
      <w:r w:rsidRPr="00034ADB">
        <w:rPr>
          <w:lang w:val="fr-FR"/>
        </w:rPr>
        <w:t xml:space="preserve"> </w:t>
      </w:r>
      <w:proofErr w:type="spellStart"/>
      <w:r w:rsidRPr="00034ADB">
        <w:rPr>
          <w:lang w:val="fr-FR"/>
        </w:rPr>
        <w:t>worker</w:t>
      </w:r>
      <w:proofErr w:type="spellEnd"/>
      <w:r w:rsidRPr="00034ADB">
        <w:rPr>
          <w:lang w:val="fr-FR"/>
        </w:rPr>
        <w:t xml:space="preserve"> — indique à ce conteneur de fonctionner comme un </w:t>
      </w:r>
      <w:proofErr w:type="spellStart"/>
      <w:r w:rsidRPr="00034ADB">
        <w:rPr>
          <w:lang w:val="fr-FR"/>
        </w:rPr>
        <w:t>worker</w:t>
      </w:r>
      <w:proofErr w:type="spellEnd"/>
      <w:r w:rsidRPr="00034ADB">
        <w:rPr>
          <w:lang w:val="fr-FR"/>
        </w:rPr>
        <w:t xml:space="preserve"> de traitement de jobs, et non comme instance principale</w:t>
      </w:r>
    </w:p>
    <w:p w14:paraId="459C76E8" w14:textId="77777777" w:rsidR="00034ADB" w:rsidRPr="00034ADB" w:rsidRDefault="00034ADB" w:rsidP="00034ADB">
      <w:pPr>
        <w:numPr>
          <w:ilvl w:val="0"/>
          <w:numId w:val="8"/>
        </w:numPr>
        <w:rPr>
          <w:lang w:val="fr-FR"/>
        </w:rPr>
      </w:pPr>
      <w:r w:rsidRPr="00034ADB">
        <w:rPr>
          <w:lang w:val="fr-FR"/>
        </w:rPr>
        <w:t>Mêmes EXECUTIONS_MODE, Redis et clé de chiffrement que l'instance principale — nécessaire pour qu'il puisse lire la même queue et déchiffrer les mêmes identifiants</w:t>
      </w:r>
    </w:p>
    <w:p w14:paraId="4E5BD9B0" w14:textId="75BE5DCE" w:rsidR="002D2A18" w:rsidRDefault="00B82155" w:rsidP="00B82155">
      <w:pPr>
        <w:rPr>
          <w:b/>
          <w:bCs/>
          <w:color w:val="000000" w:themeColor="text1"/>
          <w:sz w:val="28"/>
          <w:szCs w:val="28"/>
        </w:rPr>
      </w:pPr>
      <w:r w:rsidRPr="00B82155">
        <w:rPr>
          <w:b/>
          <w:bCs/>
          <w:color w:val="000000" w:themeColor="text1"/>
          <w:sz w:val="28"/>
          <w:szCs w:val="28"/>
        </w:rPr>
        <w:t>4. Migration Procedure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5AD6F4CC" w14:textId="07BA7970" w:rsidR="00B82155" w:rsidRDefault="00C44649" w:rsidP="00B82155">
      <w:pPr>
        <w:rPr>
          <w:b/>
          <w:bCs/>
          <w:color w:val="000000" w:themeColor="text1"/>
          <w:sz w:val="28"/>
          <w:szCs w:val="28"/>
        </w:rPr>
      </w:pPr>
      <w:r w:rsidRPr="00C44649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17D1755D" wp14:editId="244733A6">
            <wp:extent cx="5943600" cy="1220470"/>
            <wp:effectExtent l="0" t="0" r="0" b="0"/>
            <wp:docPr id="160859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92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1E5E" w14:textId="404A0F34" w:rsidR="003E3079" w:rsidRDefault="000F2DEC" w:rsidP="003E3079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#</w:t>
      </w:r>
      <w:r w:rsidR="00316AC4" w:rsidRPr="00316AC4">
        <w:rPr>
          <w:b/>
          <w:bCs/>
          <w:color w:val="000000" w:themeColor="text1"/>
          <w:sz w:val="28"/>
          <w:szCs w:val="28"/>
        </w:rPr>
        <w:t>Stop the previous single-container setu</w:t>
      </w:r>
      <w:r w:rsidR="003E3079">
        <w:rPr>
          <w:b/>
          <w:bCs/>
          <w:color w:val="000000" w:themeColor="text1"/>
          <w:sz w:val="28"/>
          <w:szCs w:val="28"/>
        </w:rPr>
        <w:t>p</w:t>
      </w:r>
    </w:p>
    <w:p w14:paraId="4E6B1530" w14:textId="0647B039" w:rsidR="0030188E" w:rsidRDefault="008C1E3A" w:rsidP="00316AC4">
      <w:pPr>
        <w:rPr>
          <w:b/>
          <w:bCs/>
          <w:color w:val="000000" w:themeColor="text1"/>
          <w:sz w:val="28"/>
          <w:szCs w:val="28"/>
        </w:rPr>
      </w:pPr>
      <w:r w:rsidRPr="008C1E3A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7402E69" wp14:editId="2F18D965">
            <wp:extent cx="5943600" cy="609600"/>
            <wp:effectExtent l="0" t="0" r="0" b="0"/>
            <wp:docPr id="142920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4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1E11" w14:textId="35C596EC" w:rsidR="0030188E" w:rsidRDefault="0030188E" w:rsidP="0030188E">
      <w:pPr>
        <w:rPr>
          <w:b/>
          <w:bCs/>
          <w:color w:val="000000" w:themeColor="text1"/>
          <w:sz w:val="28"/>
          <w:szCs w:val="28"/>
        </w:rPr>
      </w:pPr>
      <w:r w:rsidRPr="0030188E">
        <w:rPr>
          <w:b/>
          <w:bCs/>
          <w:color w:val="000000" w:themeColor="text1"/>
          <w:sz w:val="28"/>
          <w:szCs w:val="28"/>
        </w:rPr>
        <w:t>#  Pull required images (</w:t>
      </w:r>
      <w:proofErr w:type="spellStart"/>
      <w:r w:rsidRPr="0030188E">
        <w:rPr>
          <w:b/>
          <w:bCs/>
          <w:color w:val="000000" w:themeColor="text1"/>
          <w:sz w:val="28"/>
          <w:szCs w:val="28"/>
        </w:rPr>
        <w:t>redis</w:t>
      </w:r>
      <w:proofErr w:type="spellEnd"/>
      <w:r w:rsidRPr="0030188E">
        <w:rPr>
          <w:b/>
          <w:bCs/>
          <w:color w:val="000000" w:themeColor="text1"/>
          <w:sz w:val="28"/>
          <w:szCs w:val="28"/>
        </w:rPr>
        <w:t>, n8n)</w:t>
      </w:r>
    </w:p>
    <w:p w14:paraId="254F18A7" w14:textId="439CBF0B" w:rsidR="000D0989" w:rsidRDefault="00933B2C" w:rsidP="005F14DF">
      <w:pPr>
        <w:rPr>
          <w:b/>
          <w:bCs/>
          <w:color w:val="000000" w:themeColor="text1"/>
          <w:sz w:val="28"/>
          <w:szCs w:val="28"/>
        </w:rPr>
      </w:pPr>
      <w:r w:rsidRPr="00933B2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66626DE" wp14:editId="33DBE950">
            <wp:extent cx="5943600" cy="1059815"/>
            <wp:effectExtent l="0" t="0" r="0" b="6985"/>
            <wp:docPr id="67371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2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49D4" w14:textId="629B812F" w:rsidR="000D0989" w:rsidRDefault="000D0989" w:rsidP="005F14DF">
      <w:pPr>
        <w:rPr>
          <w:b/>
          <w:bCs/>
          <w:color w:val="000000" w:themeColor="text1"/>
          <w:sz w:val="28"/>
          <w:szCs w:val="28"/>
        </w:rPr>
      </w:pPr>
      <w:r w:rsidRPr="000D0989">
        <w:rPr>
          <w:b/>
          <w:bCs/>
          <w:color w:val="000000" w:themeColor="text1"/>
          <w:sz w:val="28"/>
          <w:szCs w:val="28"/>
        </w:rPr>
        <w:t># Start the full stack with 3 worker replicas</w:t>
      </w:r>
    </w:p>
    <w:p w14:paraId="6270F352" w14:textId="77777777" w:rsidR="005F14DF" w:rsidRDefault="005F14DF" w:rsidP="005F14DF">
      <w:pPr>
        <w:rPr>
          <w:b/>
          <w:bCs/>
          <w:color w:val="000000" w:themeColor="text1"/>
          <w:sz w:val="28"/>
          <w:szCs w:val="28"/>
        </w:rPr>
      </w:pPr>
    </w:p>
    <w:p w14:paraId="3DA47463" w14:textId="77777777" w:rsidR="000D0989" w:rsidRPr="000D0989" w:rsidRDefault="000D0989" w:rsidP="000D0989">
      <w:pPr>
        <w:rPr>
          <w:b/>
          <w:bCs/>
          <w:color w:val="000000" w:themeColor="text1"/>
          <w:sz w:val="28"/>
          <w:szCs w:val="28"/>
        </w:rPr>
      </w:pPr>
      <w:r w:rsidRPr="000D0989">
        <w:rPr>
          <w:b/>
          <w:bCs/>
          <w:color w:val="000000" w:themeColor="text1"/>
          <w:sz w:val="28"/>
          <w:szCs w:val="28"/>
        </w:rPr>
        <w:t>5. Verification</w:t>
      </w:r>
    </w:p>
    <w:p w14:paraId="6911C2DE" w14:textId="45041D97" w:rsidR="000D0989" w:rsidRDefault="000D0989" w:rsidP="000D0989">
      <w:pPr>
        <w:rPr>
          <w:b/>
          <w:bCs/>
          <w:color w:val="000000" w:themeColor="text1"/>
          <w:sz w:val="28"/>
          <w:szCs w:val="28"/>
        </w:rPr>
      </w:pPr>
      <w:r w:rsidRPr="000D0989">
        <w:rPr>
          <w:b/>
          <w:bCs/>
          <w:color w:val="000000" w:themeColor="text1"/>
          <w:sz w:val="28"/>
          <w:szCs w:val="28"/>
        </w:rPr>
        <w:t xml:space="preserve"> Check all containers are running</w:t>
      </w:r>
      <w:r w:rsidR="005F14DF">
        <w:rPr>
          <w:b/>
          <w:bCs/>
          <w:color w:val="000000" w:themeColor="text1"/>
          <w:sz w:val="28"/>
          <w:szCs w:val="28"/>
        </w:rPr>
        <w:t>:</w:t>
      </w:r>
    </w:p>
    <w:p w14:paraId="4E91CC99" w14:textId="46C37145" w:rsidR="005F14DF" w:rsidRDefault="005F14DF" w:rsidP="000D0989">
      <w:pPr>
        <w:rPr>
          <w:b/>
          <w:bCs/>
          <w:color w:val="000000" w:themeColor="text1"/>
          <w:sz w:val="28"/>
          <w:szCs w:val="28"/>
        </w:rPr>
      </w:pPr>
      <w:r w:rsidRPr="005F14DF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2DD4CAA" wp14:editId="4006215B">
            <wp:extent cx="5943600" cy="2099310"/>
            <wp:effectExtent l="0" t="0" r="0" b="0"/>
            <wp:docPr id="8339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5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9124" w14:textId="3AE9E563" w:rsidR="000440E9" w:rsidRPr="000D0989" w:rsidRDefault="000440E9" w:rsidP="000440E9">
      <w:pPr>
        <w:rPr>
          <w:b/>
          <w:bCs/>
          <w:color w:val="000000" w:themeColor="text1"/>
          <w:sz w:val="28"/>
          <w:szCs w:val="28"/>
        </w:rPr>
      </w:pPr>
    </w:p>
    <w:p w14:paraId="4E2BF202" w14:textId="77777777" w:rsidR="00C11653" w:rsidRPr="00C11653" w:rsidRDefault="00C11653" w:rsidP="00C11653">
      <w:pPr>
        <w:rPr>
          <w:b/>
          <w:bCs/>
          <w:color w:val="000000" w:themeColor="text1"/>
          <w:sz w:val="28"/>
          <w:szCs w:val="28"/>
        </w:rPr>
      </w:pPr>
      <w:r w:rsidRPr="00C11653">
        <w:rPr>
          <w:b/>
          <w:bCs/>
          <w:color w:val="000000" w:themeColor="text1"/>
          <w:sz w:val="28"/>
          <w:szCs w:val="28"/>
        </w:rPr>
        <w:t>6. Testing the Webhook</w:t>
      </w:r>
    </w:p>
    <w:p w14:paraId="06F01F68" w14:textId="77777777" w:rsidR="00C11653" w:rsidRPr="00C11653" w:rsidRDefault="00C11653" w:rsidP="00C11653">
      <w:pPr>
        <w:rPr>
          <w:b/>
          <w:bCs/>
          <w:color w:val="000000" w:themeColor="text1"/>
          <w:sz w:val="28"/>
          <w:szCs w:val="28"/>
        </w:rPr>
      </w:pPr>
      <w:r w:rsidRPr="00C11653">
        <w:rPr>
          <w:b/>
          <w:bCs/>
          <w:color w:val="000000" w:themeColor="text1"/>
          <w:sz w:val="28"/>
          <w:szCs w:val="28"/>
        </w:rPr>
        <w:t>6.1 Test URL (development/debugging)</w:t>
      </w:r>
    </w:p>
    <w:p w14:paraId="44F182BE" w14:textId="77777777" w:rsidR="00C11653" w:rsidRPr="00C11653" w:rsidRDefault="00C11653" w:rsidP="00C11653">
      <w:pPr>
        <w:rPr>
          <w:b/>
          <w:bCs/>
          <w:color w:val="000000" w:themeColor="text1"/>
          <w:sz w:val="28"/>
          <w:szCs w:val="28"/>
        </w:rPr>
      </w:pPr>
      <w:r w:rsidRPr="00C11653">
        <w:rPr>
          <w:b/>
          <w:bCs/>
          <w:color w:val="000000" w:themeColor="text1"/>
          <w:sz w:val="28"/>
          <w:szCs w:val="28"/>
        </w:rPr>
        <w:t xml:space="preserve">In the n8n editor, the </w:t>
      </w:r>
      <w:proofErr w:type="spellStart"/>
      <w:r w:rsidRPr="00C11653">
        <w:rPr>
          <w:b/>
          <w:bCs/>
          <w:color w:val="000000" w:themeColor="text1"/>
          <w:sz w:val="28"/>
          <w:szCs w:val="28"/>
        </w:rPr>
        <w:t>Zammad</w:t>
      </w:r>
      <w:proofErr w:type="spellEnd"/>
      <w:r w:rsidRPr="00C11653">
        <w:rPr>
          <w:b/>
          <w:bCs/>
          <w:color w:val="000000" w:themeColor="text1"/>
          <w:sz w:val="28"/>
          <w:szCs w:val="28"/>
        </w:rPr>
        <w:t xml:space="preserve"> Webhook Trigger node provides a Test URL:</w:t>
      </w:r>
    </w:p>
    <w:p w14:paraId="5A0DF1B2" w14:textId="6CC79249" w:rsidR="000D0989" w:rsidRDefault="001E0E47" w:rsidP="000D0989">
      <w:pPr>
        <w:rPr>
          <w:b/>
          <w:bCs/>
          <w:color w:val="000000" w:themeColor="text1"/>
          <w:sz w:val="28"/>
          <w:szCs w:val="28"/>
        </w:rPr>
      </w:pPr>
      <w:r w:rsidRPr="001E0E47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F43F40E" wp14:editId="2CF6888A">
            <wp:extent cx="4427604" cy="800169"/>
            <wp:effectExtent l="0" t="0" r="0" b="0"/>
            <wp:docPr id="64095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52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BF38" w14:textId="06677EDD" w:rsidR="00950E63" w:rsidRDefault="00950E63" w:rsidP="00950E63">
      <w:pPr>
        <w:rPr>
          <w:noProof/>
        </w:rPr>
      </w:pPr>
      <w:r w:rsidRPr="00950E63">
        <w:rPr>
          <w:b/>
          <w:bCs/>
          <w:color w:val="000000" w:themeColor="text1"/>
          <w:sz w:val="28"/>
          <w:szCs w:val="28"/>
        </w:rPr>
        <w:lastRenderedPageBreak/>
        <w:t>A manual test event was sent using curl:</w:t>
      </w:r>
      <w:r w:rsidR="00E30BA8" w:rsidRPr="00E30BA8">
        <w:rPr>
          <w:noProof/>
        </w:rPr>
        <w:t xml:space="preserve"> </w:t>
      </w:r>
      <w:r w:rsidR="00E30BA8" w:rsidRPr="00E30BA8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9013A47" wp14:editId="6279756B">
            <wp:extent cx="5943600" cy="1402080"/>
            <wp:effectExtent l="0" t="0" r="0" b="7620"/>
            <wp:docPr id="16063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62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4AA" w:rsidRPr="002A44AA">
        <w:rPr>
          <w:noProof/>
        </w:rPr>
        <w:drawing>
          <wp:inline distT="0" distB="0" distL="0" distR="0" wp14:anchorId="4B7AA04D" wp14:editId="31665189">
            <wp:extent cx="6202012" cy="5013960"/>
            <wp:effectExtent l="0" t="0" r="8890" b="0"/>
            <wp:docPr id="42080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06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2229" cy="503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F9BF" w14:textId="77777777" w:rsidR="002A44AA" w:rsidRPr="00B82155" w:rsidRDefault="002A44AA" w:rsidP="00950E63">
      <w:pPr>
        <w:rPr>
          <w:b/>
          <w:bCs/>
          <w:color w:val="000000" w:themeColor="text1"/>
          <w:sz w:val="28"/>
          <w:szCs w:val="28"/>
        </w:rPr>
      </w:pPr>
    </w:p>
    <w:sectPr w:rsidR="002A44AA" w:rsidRPr="00B821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F5009"/>
    <w:multiLevelType w:val="multilevel"/>
    <w:tmpl w:val="4ED2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073CD"/>
    <w:multiLevelType w:val="multilevel"/>
    <w:tmpl w:val="94B2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220DB"/>
    <w:multiLevelType w:val="multilevel"/>
    <w:tmpl w:val="791E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F75E6"/>
    <w:multiLevelType w:val="multilevel"/>
    <w:tmpl w:val="8C2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F1640"/>
    <w:multiLevelType w:val="multilevel"/>
    <w:tmpl w:val="8EE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15725"/>
    <w:multiLevelType w:val="multilevel"/>
    <w:tmpl w:val="DDC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30091"/>
    <w:multiLevelType w:val="multilevel"/>
    <w:tmpl w:val="E02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A2D47"/>
    <w:multiLevelType w:val="multilevel"/>
    <w:tmpl w:val="650E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92381">
    <w:abstractNumId w:val="3"/>
  </w:num>
  <w:num w:numId="2" w16cid:durableId="1205950793">
    <w:abstractNumId w:val="6"/>
  </w:num>
  <w:num w:numId="3" w16cid:durableId="60760887">
    <w:abstractNumId w:val="7"/>
  </w:num>
  <w:num w:numId="4" w16cid:durableId="855461517">
    <w:abstractNumId w:val="4"/>
  </w:num>
  <w:num w:numId="5" w16cid:durableId="1081440609">
    <w:abstractNumId w:val="2"/>
  </w:num>
  <w:num w:numId="6" w16cid:durableId="1738286950">
    <w:abstractNumId w:val="5"/>
  </w:num>
  <w:num w:numId="7" w16cid:durableId="1110973578">
    <w:abstractNumId w:val="0"/>
  </w:num>
  <w:num w:numId="8" w16cid:durableId="893783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9C"/>
    <w:rsid w:val="000205B7"/>
    <w:rsid w:val="00034ADB"/>
    <w:rsid w:val="000440E9"/>
    <w:rsid w:val="0005154B"/>
    <w:rsid w:val="000C1559"/>
    <w:rsid w:val="000D0989"/>
    <w:rsid w:val="000F2DEC"/>
    <w:rsid w:val="001571E6"/>
    <w:rsid w:val="001B1159"/>
    <w:rsid w:val="001E0E47"/>
    <w:rsid w:val="002A2E87"/>
    <w:rsid w:val="002A44AA"/>
    <w:rsid w:val="002D2A18"/>
    <w:rsid w:val="0030188E"/>
    <w:rsid w:val="003104C4"/>
    <w:rsid w:val="00316AC4"/>
    <w:rsid w:val="00340024"/>
    <w:rsid w:val="003D116C"/>
    <w:rsid w:val="003E3079"/>
    <w:rsid w:val="004A0E60"/>
    <w:rsid w:val="00524F50"/>
    <w:rsid w:val="005277A5"/>
    <w:rsid w:val="005B3501"/>
    <w:rsid w:val="005F14DF"/>
    <w:rsid w:val="0060309C"/>
    <w:rsid w:val="00604FE3"/>
    <w:rsid w:val="00703450"/>
    <w:rsid w:val="007B5C57"/>
    <w:rsid w:val="00804D2C"/>
    <w:rsid w:val="008B32E2"/>
    <w:rsid w:val="008C1E3A"/>
    <w:rsid w:val="00933B2C"/>
    <w:rsid w:val="00950E63"/>
    <w:rsid w:val="00B82155"/>
    <w:rsid w:val="00C11653"/>
    <w:rsid w:val="00C41E47"/>
    <w:rsid w:val="00C44649"/>
    <w:rsid w:val="00E30BA8"/>
    <w:rsid w:val="00E44239"/>
    <w:rsid w:val="00E76E67"/>
    <w:rsid w:val="00EB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170A6"/>
  <w15:chartTrackingRefBased/>
  <w15:docId w15:val="{D1FF7E9D-CB0D-4352-9239-B1DDF49D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0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05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05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Hamenomz HAMENOMZ2726</dc:creator>
  <cp:keywords/>
  <dc:description/>
  <cp:lastModifiedBy>Hamenomz HAMENOMZ2726</cp:lastModifiedBy>
  <cp:revision>4</cp:revision>
  <dcterms:created xsi:type="dcterms:W3CDTF">2026-07-08T13:56:00Z</dcterms:created>
  <dcterms:modified xsi:type="dcterms:W3CDTF">2026-07-08T14:01:00Z</dcterms:modified>
</cp:coreProperties>
</file>