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word/header1.xml" ContentType="application/vnd.openxmlformats-officedocument.wordprocessingml.header+xml"/>
  <Override PartName="/word/footer1.xml" ContentType="application/vnd.openxmlformats-officedocument.wordprocessingml.footer+xml"/>
  <Default Extension="png" ContentType="image/png"/>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pPr>
      <w:r>
        <w:rPr/>
        <w:t>Plan</w:t>
      </w:r>
      <w:r>
        <w:rPr>
          <w:spacing w:val="-26"/>
        </w:rPr>
        <w:t> </w:t>
      </w:r>
      <w:r>
        <w:rPr/>
        <w:t>de</w:t>
      </w:r>
      <w:r>
        <w:rPr>
          <w:spacing w:val="-40"/>
        </w:rPr>
        <w:t> </w:t>
      </w:r>
      <w:r>
        <w:rPr/>
        <w:t>Trabajo</w:t>
      </w:r>
      <w:r>
        <w:rPr>
          <w:spacing w:val="-29"/>
        </w:rPr>
        <w:t> </w:t>
      </w:r>
      <w:r>
        <w:rPr/>
        <w:t>del</w:t>
      </w:r>
      <w:r>
        <w:rPr>
          <w:spacing w:val="-28"/>
        </w:rPr>
        <w:t> </w:t>
      </w:r>
      <w:r>
        <w:rPr/>
        <w:t>G1 </w:t>
      </w:r>
      <w:r>
        <w:rPr>
          <w:spacing w:val="-8"/>
        </w:rPr>
        <w:t>TP1:</w:t>
      </w:r>
      <w:r>
        <w:rPr>
          <w:spacing w:val="-37"/>
        </w:rPr>
        <w:t> </w:t>
      </w:r>
      <w:r>
        <w:rPr>
          <w:spacing w:val="-8"/>
        </w:rPr>
        <w:t>Sistemas</w:t>
      </w:r>
      <w:r>
        <w:rPr>
          <w:spacing w:val="-37"/>
        </w:rPr>
        <w:t> </w:t>
      </w:r>
      <w:r>
        <w:rPr>
          <w:spacing w:val="-8"/>
        </w:rPr>
        <w:t>Electrónicos</w:t>
      </w:r>
    </w:p>
    <w:p>
      <w:pPr>
        <w:pStyle w:val="BodyText"/>
        <w:rPr>
          <w:rFonts w:ascii="Times New Roman"/>
          <w:b/>
          <w:sz w:val="20"/>
        </w:rPr>
      </w:pPr>
    </w:p>
    <w:p>
      <w:pPr>
        <w:pStyle w:val="BodyText"/>
        <w:rPr>
          <w:rFonts w:ascii="Times New Roman"/>
          <w:b/>
          <w:sz w:val="20"/>
        </w:rPr>
      </w:pPr>
    </w:p>
    <w:p>
      <w:pPr>
        <w:pStyle w:val="BodyText"/>
        <w:rPr>
          <w:rFonts w:ascii="Times New Roman"/>
          <w:b/>
          <w:sz w:val="20"/>
        </w:rPr>
      </w:pPr>
    </w:p>
    <w:p>
      <w:pPr>
        <w:pStyle w:val="BodyText"/>
        <w:spacing w:before="102"/>
        <w:rPr>
          <w:rFonts w:ascii="Times New Roman"/>
          <w:b/>
          <w:sz w:val="20"/>
        </w:rPr>
      </w:pPr>
      <w:r>
        <w:rPr>
          <w:rFonts w:ascii="Times New Roman"/>
          <w:b/>
          <w:sz w:val="20"/>
        </w:rPr>
        <w:drawing>
          <wp:anchor distT="0" distB="0" distL="0" distR="0" allowOverlap="1" layoutInCell="1" locked="0" behindDoc="1" simplePos="0" relativeHeight="487587840">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wp:cNvGraphicFramePr>
            <a:graphic>
              <a:graphicData uri="http://schemas.openxmlformats.org/drawingml/2006/picture">
                <pic:pic>
                  <pic:nvPicPr>
                    <pic:cNvPr id="1" name="Image 1" descr="W:\Innova\ERIDI\DIFUSIÓN\LOGOS\jpeg\UNIVERSIDAD escudo.jpg"/>
                    <pic:cNvPicPr/>
                  </pic:nvPicPr>
                  <pic:blipFill>
                    <a:blip r:embed="rId5" cstate="print"/>
                    <a:stretch>
                      <a:fillRect/>
                    </a:stretch>
                  </pic:blipFill>
                  <pic:spPr>
                    <a:xfrm>
                      <a:off x="0" y="0"/>
                      <a:ext cx="2034159" cy="2026920"/>
                    </a:xfrm>
                    <a:prstGeom prst="rect">
                      <a:avLst/>
                    </a:prstGeom>
                  </pic:spPr>
                </pic:pic>
              </a:graphicData>
            </a:graphic>
          </wp:anchor>
        </w:drawing>
      </w:r>
    </w:p>
    <w:p>
      <w:pPr>
        <w:pStyle w:val="BodyText"/>
        <w:spacing w:before="176"/>
        <w:rPr>
          <w:rFonts w:ascii="Times New Roman"/>
          <w:b/>
          <w:sz w:val="72"/>
        </w:rPr>
      </w:pPr>
    </w:p>
    <w:p>
      <w:pPr>
        <w:spacing w:before="0"/>
        <w:ind w:left="0" w:right="143" w:firstLine="0"/>
        <w:jc w:val="right"/>
        <w:rPr>
          <w:rFonts w:ascii="Arial" w:hAnsi="Arial"/>
          <w:b/>
          <w:sz w:val="22"/>
        </w:rPr>
      </w:pPr>
      <w:r>
        <w:rPr>
          <w:rFonts w:ascii="Arial" w:hAnsi="Arial"/>
          <w:b/>
          <w:sz w:val="22"/>
        </w:rPr>
        <w:t>ESCUELA</w:t>
      </w:r>
      <w:r>
        <w:rPr>
          <w:rFonts w:ascii="Arial" w:hAnsi="Arial"/>
          <w:b/>
          <w:spacing w:val="-18"/>
          <w:sz w:val="22"/>
        </w:rPr>
        <w:t> </w:t>
      </w:r>
      <w:r>
        <w:rPr>
          <w:rFonts w:ascii="Arial" w:hAnsi="Arial"/>
          <w:b/>
          <w:sz w:val="22"/>
        </w:rPr>
        <w:t>TÉCNICA</w:t>
      </w:r>
      <w:r>
        <w:rPr>
          <w:rFonts w:ascii="Arial" w:hAnsi="Arial"/>
          <w:b/>
          <w:spacing w:val="-15"/>
          <w:sz w:val="22"/>
        </w:rPr>
        <w:t> </w:t>
      </w:r>
      <w:r>
        <w:rPr>
          <w:rFonts w:ascii="Arial" w:hAnsi="Arial"/>
          <w:b/>
          <w:sz w:val="22"/>
        </w:rPr>
        <w:t>SUPERIOR</w:t>
      </w:r>
      <w:r>
        <w:rPr>
          <w:rFonts w:ascii="Arial" w:hAnsi="Arial"/>
          <w:b/>
          <w:spacing w:val="-7"/>
          <w:sz w:val="22"/>
        </w:rPr>
        <w:t> </w:t>
      </w:r>
      <w:r>
        <w:rPr>
          <w:rFonts w:ascii="Arial" w:hAnsi="Arial"/>
          <w:b/>
          <w:sz w:val="22"/>
        </w:rPr>
        <w:t>DE</w:t>
      </w:r>
      <w:r>
        <w:rPr>
          <w:rFonts w:ascii="Arial" w:hAnsi="Arial"/>
          <w:b/>
          <w:spacing w:val="-6"/>
          <w:sz w:val="22"/>
        </w:rPr>
        <w:t> </w:t>
      </w:r>
      <w:r>
        <w:rPr>
          <w:rFonts w:ascii="Arial" w:hAnsi="Arial"/>
          <w:b/>
          <w:sz w:val="22"/>
        </w:rPr>
        <w:t>INGENIEROS</w:t>
      </w:r>
      <w:r>
        <w:rPr>
          <w:rFonts w:ascii="Arial" w:hAnsi="Arial"/>
          <w:b/>
          <w:spacing w:val="-5"/>
          <w:sz w:val="22"/>
        </w:rPr>
        <w:t> </w:t>
      </w:r>
      <w:r>
        <w:rPr>
          <w:rFonts w:ascii="Arial" w:hAnsi="Arial"/>
          <w:b/>
          <w:sz w:val="22"/>
        </w:rPr>
        <w:t>DE</w:t>
      </w:r>
      <w:r>
        <w:rPr>
          <w:rFonts w:ascii="Arial" w:hAnsi="Arial"/>
          <w:b/>
          <w:spacing w:val="-4"/>
          <w:sz w:val="22"/>
        </w:rPr>
        <w:t> </w:t>
      </w:r>
      <w:r>
        <w:rPr>
          <w:rFonts w:ascii="Arial" w:hAnsi="Arial"/>
          <w:b/>
          <w:spacing w:val="-2"/>
          <w:sz w:val="22"/>
        </w:rPr>
        <w:t>TELECOMUNICACIÓN</w:t>
      </w:r>
    </w:p>
    <w:p>
      <w:pPr>
        <w:spacing w:line="410" w:lineRule="auto" w:before="180"/>
        <w:ind w:left="2597" w:right="139" w:firstLine="2566"/>
        <w:jc w:val="right"/>
        <w:rPr>
          <w:rFonts w:ascii="Arial" w:hAnsi="Arial"/>
          <w:b/>
          <w:sz w:val="22"/>
        </w:rPr>
      </w:pPr>
      <w:r>
        <w:rPr>
          <w:rFonts w:ascii="Arial" w:hAnsi="Arial"/>
          <w:b/>
          <w:sz w:val="22"/>
        </w:rPr>
        <w:t>UNIVERSIDAD</w:t>
      </w:r>
      <w:r>
        <w:rPr>
          <w:rFonts w:ascii="Arial" w:hAnsi="Arial"/>
          <w:b/>
          <w:spacing w:val="-16"/>
          <w:sz w:val="22"/>
        </w:rPr>
        <w:t> </w:t>
      </w:r>
      <w:r>
        <w:rPr>
          <w:rFonts w:ascii="Arial" w:hAnsi="Arial"/>
          <w:b/>
          <w:sz w:val="22"/>
        </w:rPr>
        <w:t>DE</w:t>
      </w:r>
      <w:r>
        <w:rPr>
          <w:rFonts w:ascii="Arial" w:hAnsi="Arial"/>
          <w:b/>
          <w:spacing w:val="-15"/>
          <w:sz w:val="22"/>
        </w:rPr>
        <w:t> </w:t>
      </w:r>
      <w:r>
        <w:rPr>
          <w:rFonts w:ascii="Arial" w:hAnsi="Arial"/>
          <w:b/>
          <w:sz w:val="22"/>
        </w:rPr>
        <w:t>VALLADOLID MÁSTER EN INGENIERÍA DE TELECOMUNICACIÓN TALLER</w:t>
      </w:r>
      <w:r>
        <w:rPr>
          <w:rFonts w:ascii="Arial" w:hAnsi="Arial"/>
          <w:b/>
          <w:spacing w:val="-12"/>
          <w:sz w:val="22"/>
        </w:rPr>
        <w:t> </w:t>
      </w:r>
      <w:r>
        <w:rPr>
          <w:rFonts w:ascii="Arial" w:hAnsi="Arial"/>
          <w:b/>
          <w:sz w:val="22"/>
        </w:rPr>
        <w:t>DE</w:t>
      </w:r>
      <w:r>
        <w:rPr>
          <w:rFonts w:ascii="Arial" w:hAnsi="Arial"/>
          <w:b/>
          <w:spacing w:val="-9"/>
          <w:sz w:val="22"/>
        </w:rPr>
        <w:t> </w:t>
      </w:r>
      <w:r>
        <w:rPr>
          <w:rFonts w:ascii="Arial" w:hAnsi="Arial"/>
          <w:b/>
          <w:sz w:val="22"/>
        </w:rPr>
        <w:t>PROYECTOS</w:t>
      </w:r>
      <w:r>
        <w:rPr>
          <w:rFonts w:ascii="Arial" w:hAnsi="Arial"/>
          <w:b/>
          <w:spacing w:val="-9"/>
          <w:sz w:val="22"/>
        </w:rPr>
        <w:t> </w:t>
      </w:r>
      <w:r>
        <w:rPr>
          <w:rFonts w:ascii="Arial" w:hAnsi="Arial"/>
          <w:b/>
          <w:sz w:val="22"/>
        </w:rPr>
        <w:t>1:</w:t>
      </w:r>
      <w:r>
        <w:rPr>
          <w:rFonts w:ascii="Arial" w:hAnsi="Arial"/>
          <w:b/>
          <w:spacing w:val="-5"/>
          <w:sz w:val="22"/>
        </w:rPr>
        <w:t> </w:t>
      </w:r>
      <w:r>
        <w:rPr>
          <w:rFonts w:ascii="Arial" w:hAnsi="Arial"/>
          <w:b/>
          <w:sz w:val="22"/>
        </w:rPr>
        <w:t>SISTEMAS</w:t>
      </w:r>
      <w:r>
        <w:rPr>
          <w:rFonts w:ascii="Arial" w:hAnsi="Arial"/>
          <w:b/>
          <w:spacing w:val="-9"/>
          <w:sz w:val="22"/>
        </w:rPr>
        <w:t> </w:t>
      </w:r>
      <w:r>
        <w:rPr>
          <w:rFonts w:ascii="Arial" w:hAnsi="Arial"/>
          <w:b/>
          <w:spacing w:val="-2"/>
          <w:sz w:val="22"/>
        </w:rPr>
        <w:t>ELECTRÓNICOS</w:t>
      </w:r>
    </w:p>
    <w:p>
      <w:pPr>
        <w:pStyle w:val="BodyText"/>
        <w:spacing w:before="184"/>
        <w:rPr>
          <w:rFonts w:ascii="Arial"/>
          <w:b/>
        </w:rPr>
      </w:pPr>
    </w:p>
    <w:p>
      <w:pPr>
        <w:pStyle w:val="BodyText"/>
        <w:spacing w:line="410" w:lineRule="auto"/>
        <w:ind w:left="5371" w:right="138" w:firstLine="127"/>
        <w:jc w:val="both"/>
      </w:pPr>
      <w:r>
        <w:rPr/>
        <w:t>BARRIGON</w:t>
      </w:r>
      <w:r>
        <w:rPr>
          <w:spacing w:val="-16"/>
        </w:rPr>
        <w:t> </w:t>
      </w:r>
      <w:r>
        <w:rPr/>
        <w:t>GOMEZ,</w:t>
      </w:r>
      <w:r>
        <w:rPr>
          <w:spacing w:val="-15"/>
        </w:rPr>
        <w:t> </w:t>
      </w:r>
      <w:r>
        <w:rPr/>
        <w:t>MIGUEL MEDRANO PAREDES, MARIO RUIZ DE LAS HERAS, CLARA SANCHEZ</w:t>
      </w:r>
      <w:r>
        <w:rPr>
          <w:spacing w:val="-16"/>
        </w:rPr>
        <w:t> </w:t>
      </w:r>
      <w:r>
        <w:rPr/>
        <w:t>VALENCIA,</w:t>
      </w:r>
      <w:r>
        <w:rPr>
          <w:spacing w:val="-14"/>
        </w:rPr>
        <w:t> </w:t>
      </w:r>
      <w:r>
        <w:rPr>
          <w:spacing w:val="-2"/>
        </w:rPr>
        <w:t>VICTOR</w:t>
      </w:r>
    </w:p>
    <w:p>
      <w:pPr>
        <w:pStyle w:val="BodyText"/>
        <w:spacing w:after="0" w:line="410" w:lineRule="auto"/>
        <w:jc w:val="both"/>
        <w:sectPr>
          <w:type w:val="continuous"/>
          <w:pgSz w:w="11910" w:h="16840"/>
          <w:pgMar w:top="1340" w:bottom="280" w:left="1700" w:right="1559"/>
        </w:sectPr>
      </w:pPr>
    </w:p>
    <w:p>
      <w:pPr>
        <w:pStyle w:val="BodyText"/>
        <w:spacing w:before="11"/>
        <w:rPr>
          <w:sz w:val="6"/>
        </w:rPr>
      </w:pPr>
    </w:p>
    <w:tbl>
      <w:tblPr>
        <w:tblW w:w="0" w:type="auto"/>
        <w:jc w:val="left"/>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CellMar>
          <w:top w:w="0" w:type="dxa"/>
          <w:left w:w="0" w:type="dxa"/>
          <w:bottom w:w="0" w:type="dxa"/>
          <w:right w:w="0" w:type="dxa"/>
        </w:tblCellMar>
        <w:tblLook w:val="01E0"/>
      </w:tblPr>
      <w:tblGrid>
        <w:gridCol w:w="922"/>
        <w:gridCol w:w="6227"/>
        <w:gridCol w:w="1069"/>
      </w:tblGrid>
      <w:tr>
        <w:trPr>
          <w:trHeight w:val="345" w:hRule="atLeast"/>
        </w:trPr>
        <w:tc>
          <w:tcPr>
            <w:tcW w:w="922" w:type="dxa"/>
            <w:shd w:val="clear" w:color="auto" w:fill="E4DFEB"/>
          </w:tcPr>
          <w:p>
            <w:pPr>
              <w:pStyle w:val="TableParagraph"/>
              <w:spacing w:before="40"/>
              <w:ind w:left="6"/>
              <w:rPr>
                <w:rFonts w:ascii="Arial"/>
                <w:b/>
                <w:sz w:val="22"/>
              </w:rPr>
            </w:pPr>
            <w:r>
              <w:rPr>
                <w:rFonts w:ascii="Arial"/>
                <w:b/>
                <w:spacing w:val="-2"/>
                <w:sz w:val="22"/>
              </w:rPr>
              <w:t>Semana</w:t>
            </w:r>
          </w:p>
        </w:tc>
        <w:tc>
          <w:tcPr>
            <w:tcW w:w="6227" w:type="dxa"/>
            <w:shd w:val="clear" w:color="auto" w:fill="E4DFEB"/>
          </w:tcPr>
          <w:p>
            <w:pPr>
              <w:pStyle w:val="TableParagraph"/>
              <w:spacing w:before="40"/>
              <w:rPr>
                <w:rFonts w:ascii="Arial"/>
                <w:b/>
                <w:sz w:val="22"/>
              </w:rPr>
            </w:pPr>
            <w:r>
              <w:rPr>
                <w:rFonts w:ascii="Arial"/>
                <w:b/>
                <w:spacing w:val="-2"/>
                <w:sz w:val="22"/>
              </w:rPr>
              <w:t>Actividad</w:t>
            </w:r>
          </w:p>
        </w:tc>
        <w:tc>
          <w:tcPr>
            <w:tcW w:w="1069" w:type="dxa"/>
            <w:shd w:val="clear" w:color="auto" w:fill="E4DFEB"/>
          </w:tcPr>
          <w:p>
            <w:pPr>
              <w:pStyle w:val="TableParagraph"/>
              <w:spacing w:before="40"/>
              <w:ind w:left="11" w:right="2"/>
              <w:jc w:val="center"/>
              <w:rPr>
                <w:rFonts w:ascii="Arial"/>
                <w:b/>
                <w:sz w:val="22"/>
              </w:rPr>
            </w:pPr>
            <w:r>
              <w:rPr>
                <w:rFonts w:ascii="Arial"/>
                <w:b/>
                <w:spacing w:val="-2"/>
                <w:sz w:val="22"/>
              </w:rPr>
              <w:t>Horas</w:t>
            </w:r>
          </w:p>
        </w:tc>
      </w:tr>
      <w:tr>
        <w:trPr>
          <w:trHeight w:val="594" w:hRule="atLeast"/>
        </w:trPr>
        <w:tc>
          <w:tcPr>
            <w:tcW w:w="922" w:type="dxa"/>
          </w:tcPr>
          <w:p>
            <w:pPr>
              <w:pStyle w:val="TableParagraph"/>
              <w:spacing w:before="43"/>
              <w:ind w:left="6"/>
              <w:rPr>
                <w:sz w:val="22"/>
              </w:rPr>
            </w:pPr>
            <w:r>
              <w:rPr>
                <w:spacing w:val="-10"/>
                <w:sz w:val="22"/>
              </w:rPr>
              <w:t>1</w:t>
            </w:r>
          </w:p>
        </w:tc>
        <w:tc>
          <w:tcPr>
            <w:tcW w:w="6227" w:type="dxa"/>
          </w:tcPr>
          <w:p>
            <w:pPr>
              <w:pStyle w:val="TableParagraph"/>
              <w:spacing w:before="40"/>
              <w:rPr>
                <w:rFonts w:ascii="Arial" w:hAnsi="Arial"/>
                <w:b/>
                <w:sz w:val="22"/>
              </w:rPr>
            </w:pPr>
            <w:r>
              <w:rPr>
                <w:rFonts w:ascii="Arial" w:hAnsi="Arial"/>
                <w:b/>
                <w:sz w:val="22"/>
              </w:rPr>
              <w:t>Especificación</w:t>
            </w:r>
            <w:r>
              <w:rPr>
                <w:rFonts w:ascii="Arial" w:hAnsi="Arial"/>
                <w:b/>
                <w:spacing w:val="-9"/>
                <w:sz w:val="22"/>
              </w:rPr>
              <w:t> </w:t>
            </w:r>
            <w:r>
              <w:rPr>
                <w:rFonts w:ascii="Arial" w:hAnsi="Arial"/>
                <w:b/>
                <w:sz w:val="22"/>
              </w:rPr>
              <w:t>del</w:t>
            </w:r>
            <w:r>
              <w:rPr>
                <w:rFonts w:ascii="Arial" w:hAnsi="Arial"/>
                <w:b/>
                <w:spacing w:val="-6"/>
                <w:sz w:val="22"/>
              </w:rPr>
              <w:t> </w:t>
            </w:r>
            <w:r>
              <w:rPr>
                <w:rFonts w:ascii="Arial" w:hAnsi="Arial"/>
                <w:b/>
                <w:spacing w:val="-2"/>
                <w:sz w:val="22"/>
              </w:rPr>
              <w:t>proyecto</w:t>
            </w:r>
          </w:p>
          <w:p>
            <w:pPr>
              <w:pStyle w:val="TableParagraph"/>
              <w:spacing w:before="2"/>
              <w:rPr>
                <w:sz w:val="22"/>
              </w:rPr>
            </w:pPr>
            <w:r>
              <w:rPr>
                <w:sz w:val="22"/>
              </w:rPr>
              <w:t>Definición</w:t>
            </w:r>
            <w:r>
              <w:rPr>
                <w:spacing w:val="-6"/>
                <w:sz w:val="22"/>
              </w:rPr>
              <w:t> </w:t>
            </w:r>
            <w:r>
              <w:rPr>
                <w:sz w:val="22"/>
              </w:rPr>
              <w:t>de</w:t>
            </w:r>
            <w:r>
              <w:rPr>
                <w:spacing w:val="-6"/>
                <w:sz w:val="22"/>
              </w:rPr>
              <w:t> </w:t>
            </w:r>
            <w:r>
              <w:rPr>
                <w:spacing w:val="-2"/>
                <w:sz w:val="22"/>
              </w:rPr>
              <w:t>objetivos</w:t>
            </w:r>
          </w:p>
        </w:tc>
        <w:tc>
          <w:tcPr>
            <w:tcW w:w="1069" w:type="dxa"/>
          </w:tcPr>
          <w:p>
            <w:pPr>
              <w:pStyle w:val="TableParagraph"/>
              <w:spacing w:before="43"/>
              <w:ind w:left="11"/>
              <w:jc w:val="center"/>
              <w:rPr>
                <w:rFonts w:ascii="Segoe UI"/>
                <w:sz w:val="18"/>
              </w:rPr>
            </w:pPr>
            <w:r>
              <w:rPr>
                <w:rFonts w:ascii="Segoe UI"/>
                <w:spacing w:val="-10"/>
                <w:sz w:val="18"/>
              </w:rPr>
              <w:t>4</w:t>
            </w:r>
          </w:p>
        </w:tc>
      </w:tr>
      <w:tr>
        <w:trPr>
          <w:trHeight w:val="597" w:hRule="atLeast"/>
        </w:trPr>
        <w:tc>
          <w:tcPr>
            <w:tcW w:w="922" w:type="dxa"/>
          </w:tcPr>
          <w:p>
            <w:pPr>
              <w:pStyle w:val="TableParagraph"/>
              <w:spacing w:before="43"/>
              <w:ind w:left="6"/>
              <w:rPr>
                <w:sz w:val="22"/>
              </w:rPr>
            </w:pPr>
            <w:r>
              <w:rPr>
                <w:spacing w:val="-10"/>
                <w:sz w:val="22"/>
              </w:rPr>
              <w:t>2</w:t>
            </w:r>
          </w:p>
        </w:tc>
        <w:tc>
          <w:tcPr>
            <w:tcW w:w="6227" w:type="dxa"/>
          </w:tcPr>
          <w:p>
            <w:pPr>
              <w:pStyle w:val="TableParagraph"/>
              <w:spacing w:before="40"/>
              <w:rPr>
                <w:rFonts w:ascii="Arial" w:hAnsi="Arial"/>
                <w:b/>
                <w:sz w:val="22"/>
              </w:rPr>
            </w:pPr>
            <w:r>
              <w:rPr>
                <w:rFonts w:ascii="Arial" w:hAnsi="Arial"/>
                <w:b/>
                <w:sz w:val="22"/>
              </w:rPr>
              <w:t>Especificación</w:t>
            </w:r>
            <w:r>
              <w:rPr>
                <w:rFonts w:ascii="Arial" w:hAnsi="Arial"/>
                <w:b/>
                <w:spacing w:val="-9"/>
                <w:sz w:val="22"/>
              </w:rPr>
              <w:t> </w:t>
            </w:r>
            <w:r>
              <w:rPr>
                <w:rFonts w:ascii="Arial" w:hAnsi="Arial"/>
                <w:b/>
                <w:sz w:val="22"/>
              </w:rPr>
              <w:t>del</w:t>
            </w:r>
            <w:r>
              <w:rPr>
                <w:rFonts w:ascii="Arial" w:hAnsi="Arial"/>
                <w:b/>
                <w:spacing w:val="-6"/>
                <w:sz w:val="22"/>
              </w:rPr>
              <w:t> </w:t>
            </w:r>
            <w:r>
              <w:rPr>
                <w:rFonts w:ascii="Arial" w:hAnsi="Arial"/>
                <w:b/>
                <w:spacing w:val="-2"/>
                <w:sz w:val="22"/>
              </w:rPr>
              <w:t>proyecto</w:t>
            </w:r>
          </w:p>
          <w:p>
            <w:pPr>
              <w:pStyle w:val="TableParagraph"/>
              <w:spacing w:before="4"/>
              <w:rPr>
                <w:sz w:val="22"/>
              </w:rPr>
            </w:pPr>
            <w:r>
              <w:rPr>
                <w:sz w:val="22"/>
              </w:rPr>
              <w:t>Estudio</w:t>
            </w:r>
            <w:r>
              <w:rPr>
                <w:spacing w:val="-5"/>
                <w:sz w:val="22"/>
              </w:rPr>
              <w:t> </w:t>
            </w:r>
            <w:r>
              <w:rPr>
                <w:spacing w:val="-2"/>
                <w:sz w:val="22"/>
              </w:rPr>
              <w:t>sistema</w:t>
            </w:r>
          </w:p>
        </w:tc>
        <w:tc>
          <w:tcPr>
            <w:tcW w:w="1069" w:type="dxa"/>
          </w:tcPr>
          <w:p>
            <w:pPr>
              <w:pStyle w:val="TableParagraph"/>
              <w:spacing w:before="43"/>
              <w:ind w:left="11"/>
              <w:jc w:val="center"/>
              <w:rPr>
                <w:rFonts w:ascii="Segoe UI"/>
                <w:sz w:val="18"/>
              </w:rPr>
            </w:pPr>
            <w:r>
              <w:rPr>
                <w:rFonts w:ascii="Segoe UI"/>
                <w:spacing w:val="-10"/>
                <w:sz w:val="18"/>
              </w:rPr>
              <w:t>1</w:t>
            </w:r>
          </w:p>
        </w:tc>
      </w:tr>
      <w:tr>
        <w:trPr>
          <w:trHeight w:val="2366" w:hRule="atLeast"/>
        </w:trPr>
        <w:tc>
          <w:tcPr>
            <w:tcW w:w="922" w:type="dxa"/>
          </w:tcPr>
          <w:p>
            <w:pPr>
              <w:pStyle w:val="TableParagraph"/>
              <w:spacing w:before="43"/>
              <w:ind w:left="6"/>
              <w:rPr>
                <w:sz w:val="22"/>
              </w:rPr>
            </w:pPr>
            <w:r>
              <w:rPr>
                <w:spacing w:val="-10"/>
                <w:sz w:val="22"/>
              </w:rPr>
              <w:t>3</w:t>
            </w:r>
          </w:p>
        </w:tc>
        <w:tc>
          <w:tcPr>
            <w:tcW w:w="6227" w:type="dxa"/>
          </w:tcPr>
          <w:p>
            <w:pPr>
              <w:pStyle w:val="TableParagraph"/>
              <w:spacing w:before="40"/>
              <w:rPr>
                <w:rFonts w:ascii="Arial" w:hAnsi="Arial"/>
                <w:b/>
                <w:sz w:val="22"/>
              </w:rPr>
            </w:pPr>
            <w:r>
              <w:rPr>
                <w:rFonts w:ascii="Arial" w:hAnsi="Arial"/>
                <w:b/>
                <w:sz w:val="22"/>
              </w:rPr>
              <w:t>Diseño</w:t>
            </w:r>
            <w:r>
              <w:rPr>
                <w:rFonts w:ascii="Arial" w:hAnsi="Arial"/>
                <w:b/>
                <w:spacing w:val="-5"/>
                <w:sz w:val="22"/>
              </w:rPr>
              <w:t> </w:t>
            </w:r>
            <w:r>
              <w:rPr>
                <w:rFonts w:ascii="Arial" w:hAnsi="Arial"/>
                <w:b/>
                <w:sz w:val="22"/>
              </w:rPr>
              <w:t>electrónico</w:t>
            </w:r>
            <w:r>
              <w:rPr>
                <w:rFonts w:ascii="Arial" w:hAnsi="Arial"/>
                <w:b/>
                <w:spacing w:val="-5"/>
                <w:sz w:val="22"/>
              </w:rPr>
              <w:t> </w:t>
            </w:r>
            <w:r>
              <w:rPr>
                <w:rFonts w:ascii="Arial" w:hAnsi="Arial"/>
                <w:b/>
                <w:sz w:val="22"/>
              </w:rPr>
              <w:t>y</w:t>
            </w:r>
            <w:r>
              <w:rPr>
                <w:rFonts w:ascii="Arial" w:hAnsi="Arial"/>
                <w:b/>
                <w:spacing w:val="-9"/>
                <w:sz w:val="22"/>
              </w:rPr>
              <w:t> </w:t>
            </w:r>
            <w:r>
              <w:rPr>
                <w:rFonts w:ascii="Arial" w:hAnsi="Arial"/>
                <w:b/>
                <w:sz w:val="22"/>
              </w:rPr>
              <w:t>captura</w:t>
            </w:r>
            <w:r>
              <w:rPr>
                <w:rFonts w:ascii="Arial" w:hAnsi="Arial"/>
                <w:b/>
                <w:spacing w:val="-2"/>
                <w:sz w:val="22"/>
              </w:rPr>
              <w:t> esquemática</w:t>
            </w:r>
          </w:p>
          <w:p>
            <w:pPr>
              <w:pStyle w:val="TableParagraph"/>
              <w:spacing w:before="2"/>
              <w:ind w:right="2793"/>
              <w:rPr>
                <w:sz w:val="22"/>
              </w:rPr>
            </w:pPr>
            <w:r>
              <w:rPr>
                <w:sz w:val="22"/>
              </w:rPr>
              <w:t>Búsqueda de componentes Posicionado componentes Creación</w:t>
            </w:r>
            <w:r>
              <w:rPr>
                <w:spacing w:val="-12"/>
                <w:sz w:val="22"/>
              </w:rPr>
              <w:t> </w:t>
            </w:r>
            <w:r>
              <w:rPr>
                <w:sz w:val="22"/>
              </w:rPr>
              <w:t>de</w:t>
            </w:r>
            <w:r>
              <w:rPr>
                <w:spacing w:val="-12"/>
                <w:sz w:val="22"/>
              </w:rPr>
              <w:t> </w:t>
            </w:r>
            <w:r>
              <w:rPr>
                <w:sz w:val="22"/>
              </w:rPr>
              <w:t>nuevos</w:t>
            </w:r>
            <w:r>
              <w:rPr>
                <w:spacing w:val="-12"/>
                <w:sz w:val="22"/>
              </w:rPr>
              <w:t> </w:t>
            </w:r>
            <w:r>
              <w:rPr>
                <w:sz w:val="22"/>
              </w:rPr>
              <w:t>componentes</w:t>
            </w:r>
          </w:p>
          <w:p>
            <w:pPr>
              <w:pStyle w:val="TableParagraph"/>
              <w:ind w:right="1337"/>
              <w:rPr>
                <w:sz w:val="22"/>
              </w:rPr>
            </w:pPr>
            <w:r>
              <w:rPr>
                <w:sz w:val="22"/>
              </w:rPr>
              <w:t>Documentación</w:t>
            </w:r>
            <w:r>
              <w:rPr>
                <w:spacing w:val="-11"/>
                <w:sz w:val="22"/>
              </w:rPr>
              <w:t> </w:t>
            </w:r>
            <w:r>
              <w:rPr>
                <w:sz w:val="22"/>
              </w:rPr>
              <w:t>esquemático.</w:t>
            </w:r>
            <w:r>
              <w:rPr>
                <w:spacing w:val="-7"/>
                <w:sz w:val="22"/>
              </w:rPr>
              <w:t> </w:t>
            </w:r>
            <w:r>
              <w:rPr>
                <w:sz w:val="22"/>
              </w:rPr>
              <w:t>Control</w:t>
            </w:r>
            <w:r>
              <w:rPr>
                <w:spacing w:val="-10"/>
                <w:sz w:val="22"/>
              </w:rPr>
              <w:t> </w:t>
            </w:r>
            <w:r>
              <w:rPr>
                <w:sz w:val="22"/>
              </w:rPr>
              <w:t>de</w:t>
            </w:r>
            <w:r>
              <w:rPr>
                <w:spacing w:val="-11"/>
                <w:sz w:val="22"/>
              </w:rPr>
              <w:t> </w:t>
            </w:r>
            <w:r>
              <w:rPr>
                <w:sz w:val="22"/>
              </w:rPr>
              <w:t>cambios Análisis consumo eléctrico</w:t>
            </w:r>
          </w:p>
          <w:p>
            <w:pPr>
              <w:pStyle w:val="TableParagraph"/>
              <w:ind w:right="2793"/>
              <w:rPr>
                <w:sz w:val="22"/>
              </w:rPr>
            </w:pPr>
            <w:r>
              <w:rPr>
                <w:sz w:val="22"/>
              </w:rPr>
              <w:t>Análisis</w:t>
            </w:r>
            <w:r>
              <w:rPr>
                <w:spacing w:val="-12"/>
                <w:sz w:val="22"/>
              </w:rPr>
              <w:t> </w:t>
            </w:r>
            <w:r>
              <w:rPr>
                <w:sz w:val="22"/>
              </w:rPr>
              <w:t>disipación</w:t>
            </w:r>
            <w:r>
              <w:rPr>
                <w:spacing w:val="-13"/>
                <w:sz w:val="22"/>
              </w:rPr>
              <w:t> </w:t>
            </w:r>
            <w:r>
              <w:rPr>
                <w:sz w:val="22"/>
              </w:rPr>
              <w:t>de</w:t>
            </w:r>
            <w:r>
              <w:rPr>
                <w:spacing w:val="-13"/>
                <w:sz w:val="22"/>
              </w:rPr>
              <w:t> </w:t>
            </w:r>
            <w:r>
              <w:rPr>
                <w:sz w:val="22"/>
              </w:rPr>
              <w:t>potencia Rutado de conexiones</w:t>
            </w:r>
          </w:p>
          <w:p>
            <w:pPr>
              <w:pStyle w:val="TableParagraph"/>
              <w:rPr>
                <w:sz w:val="22"/>
              </w:rPr>
            </w:pPr>
            <w:r>
              <w:rPr>
                <w:sz w:val="22"/>
              </w:rPr>
              <w:t>Generación</w:t>
            </w:r>
            <w:r>
              <w:rPr>
                <w:spacing w:val="-7"/>
                <w:sz w:val="22"/>
              </w:rPr>
              <w:t> </w:t>
            </w:r>
            <w:r>
              <w:rPr>
                <w:sz w:val="22"/>
              </w:rPr>
              <w:t>de</w:t>
            </w:r>
            <w:r>
              <w:rPr>
                <w:spacing w:val="-6"/>
                <w:sz w:val="22"/>
              </w:rPr>
              <w:t> </w:t>
            </w:r>
            <w:r>
              <w:rPr>
                <w:sz w:val="22"/>
              </w:rPr>
              <w:t>listado</w:t>
            </w:r>
            <w:r>
              <w:rPr>
                <w:spacing w:val="-6"/>
                <w:sz w:val="22"/>
              </w:rPr>
              <w:t> </w:t>
            </w:r>
            <w:r>
              <w:rPr>
                <w:sz w:val="22"/>
              </w:rPr>
              <w:t>de</w:t>
            </w:r>
            <w:r>
              <w:rPr>
                <w:spacing w:val="-7"/>
                <w:sz w:val="22"/>
              </w:rPr>
              <w:t> </w:t>
            </w:r>
            <w:r>
              <w:rPr>
                <w:sz w:val="22"/>
              </w:rPr>
              <w:t>materiales</w:t>
            </w:r>
            <w:r>
              <w:rPr>
                <w:spacing w:val="-6"/>
                <w:sz w:val="22"/>
              </w:rPr>
              <w:t> </w:t>
            </w:r>
            <w:r>
              <w:rPr>
                <w:spacing w:val="-4"/>
                <w:sz w:val="22"/>
              </w:rPr>
              <w:t>(BOM)</w:t>
            </w:r>
          </w:p>
        </w:tc>
        <w:tc>
          <w:tcPr>
            <w:tcW w:w="1069" w:type="dxa"/>
          </w:tcPr>
          <w:p>
            <w:pPr>
              <w:pStyle w:val="TableParagraph"/>
              <w:spacing w:before="43"/>
              <w:ind w:left="11" w:right="1"/>
              <w:jc w:val="center"/>
              <w:rPr>
                <w:rFonts w:ascii="Segoe UI"/>
                <w:sz w:val="18"/>
              </w:rPr>
            </w:pPr>
            <w:r>
              <w:rPr>
                <w:rFonts w:ascii="Segoe UI"/>
                <w:spacing w:val="-5"/>
                <w:sz w:val="18"/>
              </w:rPr>
              <w:t>5.5</w:t>
            </w:r>
          </w:p>
        </w:tc>
      </w:tr>
      <w:tr>
        <w:trPr>
          <w:trHeight w:val="2368" w:hRule="atLeast"/>
        </w:trPr>
        <w:tc>
          <w:tcPr>
            <w:tcW w:w="922" w:type="dxa"/>
          </w:tcPr>
          <w:p>
            <w:pPr>
              <w:pStyle w:val="TableParagraph"/>
              <w:spacing w:before="43"/>
              <w:ind w:left="6"/>
              <w:rPr>
                <w:sz w:val="22"/>
              </w:rPr>
            </w:pPr>
            <w:r>
              <w:rPr>
                <w:spacing w:val="-10"/>
                <w:sz w:val="22"/>
              </w:rPr>
              <w:t>4</w:t>
            </w:r>
          </w:p>
        </w:tc>
        <w:tc>
          <w:tcPr>
            <w:tcW w:w="6227" w:type="dxa"/>
          </w:tcPr>
          <w:p>
            <w:pPr>
              <w:pStyle w:val="TableParagraph"/>
              <w:spacing w:before="40"/>
              <w:rPr>
                <w:rFonts w:ascii="Arial" w:hAnsi="Arial"/>
                <w:b/>
                <w:sz w:val="22"/>
              </w:rPr>
            </w:pPr>
            <w:r>
              <w:rPr>
                <w:rFonts w:ascii="Arial" w:hAnsi="Arial"/>
                <w:b/>
                <w:sz w:val="22"/>
              </w:rPr>
              <w:t>Diseño</w:t>
            </w:r>
            <w:r>
              <w:rPr>
                <w:rFonts w:ascii="Arial" w:hAnsi="Arial"/>
                <w:b/>
                <w:spacing w:val="-5"/>
                <w:sz w:val="22"/>
              </w:rPr>
              <w:t> </w:t>
            </w:r>
            <w:r>
              <w:rPr>
                <w:rFonts w:ascii="Arial" w:hAnsi="Arial"/>
                <w:b/>
                <w:sz w:val="22"/>
              </w:rPr>
              <w:t>electrónico</w:t>
            </w:r>
            <w:r>
              <w:rPr>
                <w:rFonts w:ascii="Arial" w:hAnsi="Arial"/>
                <w:b/>
                <w:spacing w:val="-5"/>
                <w:sz w:val="22"/>
              </w:rPr>
              <w:t> </w:t>
            </w:r>
            <w:r>
              <w:rPr>
                <w:rFonts w:ascii="Arial" w:hAnsi="Arial"/>
                <w:b/>
                <w:sz w:val="22"/>
              </w:rPr>
              <w:t>y</w:t>
            </w:r>
            <w:r>
              <w:rPr>
                <w:rFonts w:ascii="Arial" w:hAnsi="Arial"/>
                <w:b/>
                <w:spacing w:val="-9"/>
                <w:sz w:val="22"/>
              </w:rPr>
              <w:t> </w:t>
            </w:r>
            <w:r>
              <w:rPr>
                <w:rFonts w:ascii="Arial" w:hAnsi="Arial"/>
                <w:b/>
                <w:sz w:val="22"/>
              </w:rPr>
              <w:t>captura</w:t>
            </w:r>
            <w:r>
              <w:rPr>
                <w:rFonts w:ascii="Arial" w:hAnsi="Arial"/>
                <w:b/>
                <w:spacing w:val="-3"/>
                <w:sz w:val="22"/>
              </w:rPr>
              <w:t> </w:t>
            </w:r>
            <w:r>
              <w:rPr>
                <w:rFonts w:ascii="Arial" w:hAnsi="Arial"/>
                <w:b/>
                <w:spacing w:val="-2"/>
                <w:sz w:val="22"/>
              </w:rPr>
              <w:t>esquemática</w:t>
            </w:r>
          </w:p>
          <w:p>
            <w:pPr>
              <w:pStyle w:val="TableParagraph"/>
              <w:spacing w:before="4"/>
              <w:ind w:right="2793"/>
              <w:rPr>
                <w:sz w:val="22"/>
              </w:rPr>
            </w:pPr>
            <w:r>
              <w:rPr>
                <w:sz w:val="22"/>
              </w:rPr>
              <w:t>Búsqueda de componentes Posicionado componentes Creación</w:t>
            </w:r>
            <w:r>
              <w:rPr>
                <w:spacing w:val="-12"/>
                <w:sz w:val="22"/>
              </w:rPr>
              <w:t> </w:t>
            </w:r>
            <w:r>
              <w:rPr>
                <w:sz w:val="22"/>
              </w:rPr>
              <w:t>de</w:t>
            </w:r>
            <w:r>
              <w:rPr>
                <w:spacing w:val="-12"/>
                <w:sz w:val="22"/>
              </w:rPr>
              <w:t> </w:t>
            </w:r>
            <w:r>
              <w:rPr>
                <w:sz w:val="22"/>
              </w:rPr>
              <w:t>nuevos</w:t>
            </w:r>
            <w:r>
              <w:rPr>
                <w:spacing w:val="-12"/>
                <w:sz w:val="22"/>
              </w:rPr>
              <w:t> </w:t>
            </w:r>
            <w:r>
              <w:rPr>
                <w:sz w:val="22"/>
              </w:rPr>
              <w:t>componentes</w:t>
            </w:r>
          </w:p>
          <w:p>
            <w:pPr>
              <w:pStyle w:val="TableParagraph"/>
              <w:ind w:right="1337"/>
              <w:rPr>
                <w:sz w:val="22"/>
              </w:rPr>
            </w:pPr>
            <w:r>
              <w:rPr>
                <w:sz w:val="22"/>
              </w:rPr>
              <w:t>Documentación</w:t>
            </w:r>
            <w:r>
              <w:rPr>
                <w:spacing w:val="-11"/>
                <w:sz w:val="22"/>
              </w:rPr>
              <w:t> </w:t>
            </w:r>
            <w:r>
              <w:rPr>
                <w:sz w:val="22"/>
              </w:rPr>
              <w:t>esquemático.</w:t>
            </w:r>
            <w:r>
              <w:rPr>
                <w:spacing w:val="-7"/>
                <w:sz w:val="22"/>
              </w:rPr>
              <w:t> </w:t>
            </w:r>
            <w:r>
              <w:rPr>
                <w:sz w:val="22"/>
              </w:rPr>
              <w:t>Control</w:t>
            </w:r>
            <w:r>
              <w:rPr>
                <w:spacing w:val="-10"/>
                <w:sz w:val="22"/>
              </w:rPr>
              <w:t> </w:t>
            </w:r>
            <w:r>
              <w:rPr>
                <w:sz w:val="22"/>
              </w:rPr>
              <w:t>de</w:t>
            </w:r>
            <w:r>
              <w:rPr>
                <w:spacing w:val="-11"/>
                <w:sz w:val="22"/>
              </w:rPr>
              <w:t> </w:t>
            </w:r>
            <w:r>
              <w:rPr>
                <w:sz w:val="22"/>
              </w:rPr>
              <w:t>cambios Análisis consumo eléctrico</w:t>
            </w:r>
          </w:p>
          <w:p>
            <w:pPr>
              <w:pStyle w:val="TableParagraph"/>
              <w:ind w:right="2793"/>
              <w:rPr>
                <w:sz w:val="22"/>
              </w:rPr>
            </w:pPr>
            <w:r>
              <w:rPr>
                <w:sz w:val="22"/>
              </w:rPr>
              <w:t>Análisis</w:t>
            </w:r>
            <w:r>
              <w:rPr>
                <w:spacing w:val="-12"/>
                <w:sz w:val="22"/>
              </w:rPr>
              <w:t> </w:t>
            </w:r>
            <w:r>
              <w:rPr>
                <w:sz w:val="22"/>
              </w:rPr>
              <w:t>disipación</w:t>
            </w:r>
            <w:r>
              <w:rPr>
                <w:spacing w:val="-13"/>
                <w:sz w:val="22"/>
              </w:rPr>
              <w:t> </w:t>
            </w:r>
            <w:r>
              <w:rPr>
                <w:sz w:val="22"/>
              </w:rPr>
              <w:t>de</w:t>
            </w:r>
            <w:r>
              <w:rPr>
                <w:spacing w:val="-12"/>
                <w:sz w:val="22"/>
              </w:rPr>
              <w:t> </w:t>
            </w:r>
            <w:r>
              <w:rPr>
                <w:sz w:val="22"/>
              </w:rPr>
              <w:t>potencia Rutado de conexiones</w:t>
            </w:r>
          </w:p>
          <w:p>
            <w:pPr>
              <w:pStyle w:val="TableParagraph"/>
              <w:spacing w:line="251" w:lineRule="exact"/>
              <w:rPr>
                <w:sz w:val="22"/>
              </w:rPr>
            </w:pPr>
            <w:r>
              <w:rPr>
                <w:sz w:val="22"/>
              </w:rPr>
              <w:t>Generación</w:t>
            </w:r>
            <w:r>
              <w:rPr>
                <w:spacing w:val="-7"/>
                <w:sz w:val="22"/>
              </w:rPr>
              <w:t> </w:t>
            </w:r>
            <w:r>
              <w:rPr>
                <w:sz w:val="22"/>
              </w:rPr>
              <w:t>de</w:t>
            </w:r>
            <w:r>
              <w:rPr>
                <w:spacing w:val="-6"/>
                <w:sz w:val="22"/>
              </w:rPr>
              <w:t> </w:t>
            </w:r>
            <w:r>
              <w:rPr>
                <w:sz w:val="22"/>
              </w:rPr>
              <w:t>listado</w:t>
            </w:r>
            <w:r>
              <w:rPr>
                <w:spacing w:val="-7"/>
                <w:sz w:val="22"/>
              </w:rPr>
              <w:t> </w:t>
            </w:r>
            <w:r>
              <w:rPr>
                <w:sz w:val="22"/>
              </w:rPr>
              <w:t>de</w:t>
            </w:r>
            <w:r>
              <w:rPr>
                <w:spacing w:val="-7"/>
                <w:sz w:val="22"/>
              </w:rPr>
              <w:t> </w:t>
            </w:r>
            <w:r>
              <w:rPr>
                <w:sz w:val="22"/>
              </w:rPr>
              <w:t>materiales</w:t>
            </w:r>
            <w:r>
              <w:rPr>
                <w:spacing w:val="-6"/>
                <w:sz w:val="22"/>
              </w:rPr>
              <w:t> </w:t>
            </w:r>
            <w:r>
              <w:rPr>
                <w:spacing w:val="-4"/>
                <w:sz w:val="22"/>
              </w:rPr>
              <w:t>(BOM)</w:t>
            </w:r>
          </w:p>
        </w:tc>
        <w:tc>
          <w:tcPr>
            <w:tcW w:w="1069" w:type="dxa"/>
          </w:tcPr>
          <w:p>
            <w:pPr>
              <w:pStyle w:val="TableParagraph"/>
              <w:ind w:left="0"/>
              <w:rPr>
                <w:rFonts w:ascii="Times New Roman"/>
                <w:sz w:val="22"/>
              </w:rPr>
            </w:pPr>
          </w:p>
        </w:tc>
      </w:tr>
      <w:tr>
        <w:trPr>
          <w:trHeight w:val="2618" w:hRule="atLeast"/>
        </w:trPr>
        <w:tc>
          <w:tcPr>
            <w:tcW w:w="922" w:type="dxa"/>
          </w:tcPr>
          <w:p>
            <w:pPr>
              <w:pStyle w:val="TableParagraph"/>
              <w:spacing w:before="43"/>
              <w:ind w:left="6"/>
              <w:rPr>
                <w:sz w:val="22"/>
              </w:rPr>
            </w:pPr>
            <w:r>
              <w:rPr>
                <w:spacing w:val="-10"/>
                <w:sz w:val="22"/>
              </w:rPr>
              <w:t>5</w:t>
            </w:r>
          </w:p>
        </w:tc>
        <w:tc>
          <w:tcPr>
            <w:tcW w:w="6227" w:type="dxa"/>
          </w:tcPr>
          <w:p>
            <w:pPr>
              <w:pStyle w:val="TableParagraph"/>
              <w:spacing w:before="40"/>
              <w:ind w:right="1337"/>
              <w:rPr>
                <w:sz w:val="22"/>
              </w:rPr>
            </w:pPr>
            <w:r>
              <w:rPr>
                <w:rFonts w:ascii="Arial" w:hAnsi="Arial"/>
                <w:b/>
                <w:sz w:val="22"/>
              </w:rPr>
              <w:t>Diseño de la placa de circuito impreso </w:t>
            </w:r>
            <w:r>
              <w:rPr>
                <w:sz w:val="22"/>
              </w:rPr>
              <w:t>Creación</w:t>
            </w:r>
            <w:r>
              <w:rPr>
                <w:spacing w:val="-8"/>
                <w:sz w:val="22"/>
              </w:rPr>
              <w:t> </w:t>
            </w:r>
            <w:r>
              <w:rPr>
                <w:sz w:val="22"/>
              </w:rPr>
              <w:t>de</w:t>
            </w:r>
            <w:r>
              <w:rPr>
                <w:spacing w:val="-8"/>
                <w:sz w:val="22"/>
              </w:rPr>
              <w:t> </w:t>
            </w:r>
            <w:r>
              <w:rPr>
                <w:sz w:val="22"/>
              </w:rPr>
              <w:t>huellas</w:t>
            </w:r>
            <w:r>
              <w:rPr>
                <w:spacing w:val="-8"/>
                <w:sz w:val="22"/>
              </w:rPr>
              <w:t> </w:t>
            </w:r>
            <w:r>
              <w:rPr>
                <w:sz w:val="22"/>
              </w:rPr>
              <w:t>de</w:t>
            </w:r>
            <w:r>
              <w:rPr>
                <w:spacing w:val="-9"/>
                <w:sz w:val="22"/>
              </w:rPr>
              <w:t> </w:t>
            </w:r>
            <w:r>
              <w:rPr>
                <w:sz w:val="22"/>
              </w:rPr>
              <w:t>nuevos</w:t>
            </w:r>
            <w:r>
              <w:rPr>
                <w:spacing w:val="-8"/>
                <w:sz w:val="22"/>
              </w:rPr>
              <w:t> </w:t>
            </w:r>
            <w:r>
              <w:rPr>
                <w:sz w:val="22"/>
              </w:rPr>
              <w:t>componentes Posicionado de componentes</w:t>
            </w:r>
          </w:p>
          <w:p>
            <w:pPr>
              <w:pStyle w:val="TableParagraph"/>
              <w:spacing w:before="2"/>
              <w:ind w:right="1398"/>
              <w:rPr>
                <w:sz w:val="22"/>
              </w:rPr>
            </w:pPr>
            <w:r>
              <w:rPr>
                <w:sz w:val="22"/>
              </w:rPr>
              <w:t>Definición</w:t>
            </w:r>
            <w:r>
              <w:rPr>
                <w:spacing w:val="-6"/>
                <w:sz w:val="22"/>
              </w:rPr>
              <w:t> </w:t>
            </w:r>
            <w:r>
              <w:rPr>
                <w:sz w:val="22"/>
              </w:rPr>
              <w:t>de</w:t>
            </w:r>
            <w:r>
              <w:rPr>
                <w:spacing w:val="-7"/>
                <w:sz w:val="22"/>
              </w:rPr>
              <w:t> </w:t>
            </w:r>
            <w:r>
              <w:rPr>
                <w:sz w:val="22"/>
              </w:rPr>
              <w:t>borde</w:t>
            </w:r>
            <w:r>
              <w:rPr>
                <w:spacing w:val="-7"/>
                <w:sz w:val="22"/>
              </w:rPr>
              <w:t> </w:t>
            </w:r>
            <w:r>
              <w:rPr>
                <w:sz w:val="22"/>
              </w:rPr>
              <w:t>y</w:t>
            </w:r>
            <w:r>
              <w:rPr>
                <w:spacing w:val="-7"/>
                <w:sz w:val="22"/>
              </w:rPr>
              <w:t> </w:t>
            </w:r>
            <w:r>
              <w:rPr>
                <w:sz w:val="22"/>
              </w:rPr>
              <w:t>zonas</w:t>
            </w:r>
            <w:r>
              <w:rPr>
                <w:spacing w:val="-5"/>
                <w:sz w:val="22"/>
              </w:rPr>
              <w:t> </w:t>
            </w:r>
            <w:r>
              <w:rPr>
                <w:sz w:val="22"/>
              </w:rPr>
              <w:t>de</w:t>
            </w:r>
            <w:r>
              <w:rPr>
                <w:spacing w:val="-6"/>
                <w:sz w:val="22"/>
              </w:rPr>
              <w:t> </w:t>
            </w:r>
            <w:r>
              <w:rPr>
                <w:sz w:val="22"/>
              </w:rPr>
              <w:t>conectores Rutado de conexiones</w:t>
            </w:r>
          </w:p>
          <w:p>
            <w:pPr>
              <w:pStyle w:val="TableParagraph"/>
              <w:spacing w:before="1"/>
              <w:ind w:right="2793"/>
              <w:rPr>
                <w:sz w:val="22"/>
              </w:rPr>
            </w:pPr>
            <w:r>
              <w:rPr>
                <w:sz w:val="22"/>
              </w:rPr>
              <w:t>Planos</w:t>
            </w:r>
            <w:r>
              <w:rPr>
                <w:spacing w:val="-13"/>
                <w:sz w:val="22"/>
              </w:rPr>
              <w:t> </w:t>
            </w:r>
            <w:r>
              <w:rPr>
                <w:sz w:val="22"/>
              </w:rPr>
              <w:t>de</w:t>
            </w:r>
            <w:r>
              <w:rPr>
                <w:spacing w:val="-13"/>
                <w:sz w:val="22"/>
              </w:rPr>
              <w:t> </w:t>
            </w:r>
            <w:r>
              <w:rPr>
                <w:sz w:val="22"/>
              </w:rPr>
              <w:t>disipación</w:t>
            </w:r>
            <w:r>
              <w:rPr>
                <w:spacing w:val="-13"/>
                <w:sz w:val="22"/>
              </w:rPr>
              <w:t> </w:t>
            </w:r>
            <w:r>
              <w:rPr>
                <w:sz w:val="22"/>
              </w:rPr>
              <w:t>térmica Planos de masa y otros</w:t>
            </w:r>
          </w:p>
          <w:p>
            <w:pPr>
              <w:pStyle w:val="TableParagraph"/>
              <w:ind w:right="1006"/>
              <w:rPr>
                <w:sz w:val="22"/>
              </w:rPr>
            </w:pPr>
            <w:r>
              <w:rPr>
                <w:sz w:val="22"/>
              </w:rPr>
              <w:t>Documentación: serigrafía. Control de cambios Documentación: acotaciones geométricas Generación</w:t>
            </w:r>
            <w:r>
              <w:rPr>
                <w:spacing w:val="-7"/>
                <w:sz w:val="22"/>
              </w:rPr>
              <w:t> </w:t>
            </w:r>
            <w:r>
              <w:rPr>
                <w:sz w:val="22"/>
              </w:rPr>
              <w:t>de</w:t>
            </w:r>
            <w:r>
              <w:rPr>
                <w:spacing w:val="-7"/>
                <w:sz w:val="22"/>
              </w:rPr>
              <w:t> </w:t>
            </w:r>
            <w:r>
              <w:rPr>
                <w:sz w:val="22"/>
              </w:rPr>
              <w:t>ficheros</w:t>
            </w:r>
            <w:r>
              <w:rPr>
                <w:spacing w:val="-9"/>
                <w:sz w:val="22"/>
              </w:rPr>
              <w:t> </w:t>
            </w:r>
            <w:r>
              <w:rPr>
                <w:sz w:val="22"/>
              </w:rPr>
              <w:t>para</w:t>
            </w:r>
            <w:r>
              <w:rPr>
                <w:spacing w:val="-5"/>
                <w:sz w:val="22"/>
              </w:rPr>
              <w:t> </w:t>
            </w:r>
            <w:r>
              <w:rPr>
                <w:sz w:val="22"/>
              </w:rPr>
              <w:t>el</w:t>
            </w:r>
            <w:r>
              <w:rPr>
                <w:spacing w:val="-7"/>
                <w:sz w:val="22"/>
              </w:rPr>
              <w:t> </w:t>
            </w:r>
            <w:r>
              <w:rPr>
                <w:sz w:val="22"/>
              </w:rPr>
              <w:t>fabricante</w:t>
            </w:r>
            <w:r>
              <w:rPr>
                <w:spacing w:val="-7"/>
                <w:sz w:val="22"/>
              </w:rPr>
              <w:t> </w:t>
            </w:r>
            <w:r>
              <w:rPr>
                <w:sz w:val="22"/>
              </w:rPr>
              <w:t>(gerber)</w:t>
            </w:r>
          </w:p>
        </w:tc>
        <w:tc>
          <w:tcPr>
            <w:tcW w:w="1069" w:type="dxa"/>
          </w:tcPr>
          <w:p>
            <w:pPr>
              <w:pStyle w:val="TableParagraph"/>
              <w:ind w:left="0"/>
              <w:rPr>
                <w:rFonts w:ascii="Times New Roman"/>
                <w:sz w:val="22"/>
              </w:rPr>
            </w:pPr>
          </w:p>
        </w:tc>
      </w:tr>
      <w:tr>
        <w:trPr>
          <w:trHeight w:val="2620" w:hRule="atLeast"/>
        </w:trPr>
        <w:tc>
          <w:tcPr>
            <w:tcW w:w="922" w:type="dxa"/>
          </w:tcPr>
          <w:p>
            <w:pPr>
              <w:pStyle w:val="TableParagraph"/>
              <w:spacing w:before="43"/>
              <w:ind w:left="6"/>
              <w:rPr>
                <w:sz w:val="22"/>
              </w:rPr>
            </w:pPr>
            <w:r>
              <w:rPr>
                <w:spacing w:val="-10"/>
                <w:sz w:val="22"/>
              </w:rPr>
              <w:t>6</w:t>
            </w:r>
          </w:p>
        </w:tc>
        <w:tc>
          <w:tcPr>
            <w:tcW w:w="6227" w:type="dxa"/>
          </w:tcPr>
          <w:p>
            <w:pPr>
              <w:pStyle w:val="TableParagraph"/>
              <w:spacing w:line="242" w:lineRule="auto" w:before="40"/>
              <w:ind w:right="1337"/>
              <w:rPr>
                <w:sz w:val="22"/>
              </w:rPr>
            </w:pPr>
            <w:r>
              <w:rPr>
                <w:rFonts w:ascii="Arial" w:hAnsi="Arial"/>
                <w:b/>
                <w:sz w:val="22"/>
              </w:rPr>
              <w:t>Diseño de la placa de circuito impreso </w:t>
            </w:r>
            <w:r>
              <w:rPr>
                <w:sz w:val="22"/>
              </w:rPr>
              <w:t>Creación</w:t>
            </w:r>
            <w:r>
              <w:rPr>
                <w:spacing w:val="-8"/>
                <w:sz w:val="22"/>
              </w:rPr>
              <w:t> </w:t>
            </w:r>
            <w:r>
              <w:rPr>
                <w:sz w:val="22"/>
              </w:rPr>
              <w:t>de</w:t>
            </w:r>
            <w:r>
              <w:rPr>
                <w:spacing w:val="-8"/>
                <w:sz w:val="22"/>
              </w:rPr>
              <w:t> </w:t>
            </w:r>
            <w:r>
              <w:rPr>
                <w:sz w:val="22"/>
              </w:rPr>
              <w:t>huellas</w:t>
            </w:r>
            <w:r>
              <w:rPr>
                <w:spacing w:val="-8"/>
                <w:sz w:val="22"/>
              </w:rPr>
              <w:t> </w:t>
            </w:r>
            <w:r>
              <w:rPr>
                <w:sz w:val="22"/>
              </w:rPr>
              <w:t>de</w:t>
            </w:r>
            <w:r>
              <w:rPr>
                <w:spacing w:val="-9"/>
                <w:sz w:val="22"/>
              </w:rPr>
              <w:t> </w:t>
            </w:r>
            <w:r>
              <w:rPr>
                <w:sz w:val="22"/>
              </w:rPr>
              <w:t>nuevos</w:t>
            </w:r>
            <w:r>
              <w:rPr>
                <w:spacing w:val="-8"/>
                <w:sz w:val="22"/>
              </w:rPr>
              <w:t> </w:t>
            </w:r>
            <w:r>
              <w:rPr>
                <w:sz w:val="22"/>
              </w:rPr>
              <w:t>componentes Posicionado de componentes</w:t>
            </w:r>
          </w:p>
          <w:p>
            <w:pPr>
              <w:pStyle w:val="TableParagraph"/>
              <w:ind w:right="1398"/>
              <w:rPr>
                <w:sz w:val="22"/>
              </w:rPr>
            </w:pPr>
            <w:r>
              <w:rPr>
                <w:sz w:val="22"/>
              </w:rPr>
              <w:t>Definición</w:t>
            </w:r>
            <w:r>
              <w:rPr>
                <w:spacing w:val="-6"/>
                <w:sz w:val="22"/>
              </w:rPr>
              <w:t> </w:t>
            </w:r>
            <w:r>
              <w:rPr>
                <w:sz w:val="22"/>
              </w:rPr>
              <w:t>de</w:t>
            </w:r>
            <w:r>
              <w:rPr>
                <w:spacing w:val="-7"/>
                <w:sz w:val="22"/>
              </w:rPr>
              <w:t> </w:t>
            </w:r>
            <w:r>
              <w:rPr>
                <w:sz w:val="22"/>
              </w:rPr>
              <w:t>borde</w:t>
            </w:r>
            <w:r>
              <w:rPr>
                <w:spacing w:val="-7"/>
                <w:sz w:val="22"/>
              </w:rPr>
              <w:t> </w:t>
            </w:r>
            <w:r>
              <w:rPr>
                <w:sz w:val="22"/>
              </w:rPr>
              <w:t>y</w:t>
            </w:r>
            <w:r>
              <w:rPr>
                <w:spacing w:val="-7"/>
                <w:sz w:val="22"/>
              </w:rPr>
              <w:t> </w:t>
            </w:r>
            <w:r>
              <w:rPr>
                <w:sz w:val="22"/>
              </w:rPr>
              <w:t>zonas</w:t>
            </w:r>
            <w:r>
              <w:rPr>
                <w:spacing w:val="-5"/>
                <w:sz w:val="22"/>
              </w:rPr>
              <w:t> </w:t>
            </w:r>
            <w:r>
              <w:rPr>
                <w:sz w:val="22"/>
              </w:rPr>
              <w:t>de</w:t>
            </w:r>
            <w:r>
              <w:rPr>
                <w:spacing w:val="-6"/>
                <w:sz w:val="22"/>
              </w:rPr>
              <w:t> </w:t>
            </w:r>
            <w:r>
              <w:rPr>
                <w:sz w:val="22"/>
              </w:rPr>
              <w:t>conectores Rutado de conexiones</w:t>
            </w:r>
          </w:p>
          <w:p>
            <w:pPr>
              <w:pStyle w:val="TableParagraph"/>
              <w:ind w:right="2793"/>
              <w:rPr>
                <w:sz w:val="22"/>
              </w:rPr>
            </w:pPr>
            <w:r>
              <w:rPr>
                <w:sz w:val="22"/>
              </w:rPr>
              <w:t>Planos</w:t>
            </w:r>
            <w:r>
              <w:rPr>
                <w:spacing w:val="-13"/>
                <w:sz w:val="22"/>
              </w:rPr>
              <w:t> </w:t>
            </w:r>
            <w:r>
              <w:rPr>
                <w:sz w:val="22"/>
              </w:rPr>
              <w:t>de</w:t>
            </w:r>
            <w:r>
              <w:rPr>
                <w:spacing w:val="-13"/>
                <w:sz w:val="22"/>
              </w:rPr>
              <w:t> </w:t>
            </w:r>
            <w:r>
              <w:rPr>
                <w:sz w:val="22"/>
              </w:rPr>
              <w:t>disipación</w:t>
            </w:r>
            <w:r>
              <w:rPr>
                <w:spacing w:val="-13"/>
                <w:sz w:val="22"/>
              </w:rPr>
              <w:t> </w:t>
            </w:r>
            <w:r>
              <w:rPr>
                <w:sz w:val="22"/>
              </w:rPr>
              <w:t>térmica Planos de masa y otros</w:t>
            </w:r>
          </w:p>
          <w:p>
            <w:pPr>
              <w:pStyle w:val="TableParagraph"/>
              <w:ind w:right="1006"/>
              <w:rPr>
                <w:sz w:val="22"/>
              </w:rPr>
            </w:pPr>
            <w:r>
              <w:rPr>
                <w:sz w:val="22"/>
              </w:rPr>
              <w:t>Documentación: serigrafía. Control de cambios Documentación: acotaciones geométricas Generación</w:t>
            </w:r>
            <w:r>
              <w:rPr>
                <w:spacing w:val="-7"/>
                <w:sz w:val="22"/>
              </w:rPr>
              <w:t> </w:t>
            </w:r>
            <w:r>
              <w:rPr>
                <w:sz w:val="22"/>
              </w:rPr>
              <w:t>de</w:t>
            </w:r>
            <w:r>
              <w:rPr>
                <w:spacing w:val="-7"/>
                <w:sz w:val="22"/>
              </w:rPr>
              <w:t> </w:t>
            </w:r>
            <w:r>
              <w:rPr>
                <w:sz w:val="22"/>
              </w:rPr>
              <w:t>ficheros</w:t>
            </w:r>
            <w:r>
              <w:rPr>
                <w:spacing w:val="-9"/>
                <w:sz w:val="22"/>
              </w:rPr>
              <w:t> </w:t>
            </w:r>
            <w:r>
              <w:rPr>
                <w:sz w:val="22"/>
              </w:rPr>
              <w:t>para</w:t>
            </w:r>
            <w:r>
              <w:rPr>
                <w:spacing w:val="-5"/>
                <w:sz w:val="22"/>
              </w:rPr>
              <w:t> </w:t>
            </w:r>
            <w:r>
              <w:rPr>
                <w:sz w:val="22"/>
              </w:rPr>
              <w:t>el</w:t>
            </w:r>
            <w:r>
              <w:rPr>
                <w:spacing w:val="-7"/>
                <w:sz w:val="22"/>
              </w:rPr>
              <w:t> </w:t>
            </w:r>
            <w:r>
              <w:rPr>
                <w:sz w:val="22"/>
              </w:rPr>
              <w:t>fabricante</w:t>
            </w:r>
            <w:r>
              <w:rPr>
                <w:spacing w:val="-7"/>
                <w:sz w:val="22"/>
              </w:rPr>
              <w:t> </w:t>
            </w:r>
            <w:r>
              <w:rPr>
                <w:sz w:val="22"/>
              </w:rPr>
              <w:t>(gerber)</w:t>
            </w:r>
          </w:p>
        </w:tc>
        <w:tc>
          <w:tcPr>
            <w:tcW w:w="1069" w:type="dxa"/>
          </w:tcPr>
          <w:p>
            <w:pPr>
              <w:pStyle w:val="TableParagraph"/>
              <w:ind w:left="0"/>
              <w:rPr>
                <w:rFonts w:ascii="Times New Roman"/>
                <w:sz w:val="22"/>
              </w:rPr>
            </w:pPr>
          </w:p>
        </w:tc>
      </w:tr>
      <w:tr>
        <w:trPr>
          <w:trHeight w:val="1103" w:hRule="atLeast"/>
        </w:trPr>
        <w:tc>
          <w:tcPr>
            <w:tcW w:w="922" w:type="dxa"/>
          </w:tcPr>
          <w:p>
            <w:pPr>
              <w:pStyle w:val="TableParagraph"/>
              <w:spacing w:before="43"/>
              <w:ind w:left="6"/>
              <w:rPr>
                <w:sz w:val="22"/>
              </w:rPr>
            </w:pPr>
            <w:r>
              <w:rPr>
                <w:spacing w:val="-10"/>
                <w:sz w:val="22"/>
              </w:rPr>
              <w:t>7</w:t>
            </w:r>
          </w:p>
        </w:tc>
        <w:tc>
          <w:tcPr>
            <w:tcW w:w="6227" w:type="dxa"/>
          </w:tcPr>
          <w:p>
            <w:pPr>
              <w:pStyle w:val="TableParagraph"/>
              <w:spacing w:before="40"/>
              <w:rPr>
                <w:rFonts w:ascii="Arial" w:hAnsi="Arial"/>
                <w:b/>
                <w:sz w:val="22"/>
              </w:rPr>
            </w:pPr>
            <w:r>
              <w:rPr>
                <w:rFonts w:ascii="Arial" w:hAnsi="Arial"/>
                <w:b/>
                <w:sz w:val="22"/>
              </w:rPr>
              <w:t>Fabricación</w:t>
            </w:r>
            <w:r>
              <w:rPr>
                <w:rFonts w:ascii="Arial" w:hAnsi="Arial"/>
                <w:b/>
                <w:spacing w:val="-5"/>
                <w:sz w:val="22"/>
              </w:rPr>
              <w:t> </w:t>
            </w:r>
            <w:r>
              <w:rPr>
                <w:rFonts w:ascii="Arial" w:hAnsi="Arial"/>
                <w:b/>
                <w:sz w:val="22"/>
              </w:rPr>
              <w:t>de</w:t>
            </w:r>
            <w:r>
              <w:rPr>
                <w:rFonts w:ascii="Arial" w:hAnsi="Arial"/>
                <w:b/>
                <w:spacing w:val="-5"/>
                <w:sz w:val="22"/>
              </w:rPr>
              <w:t> </w:t>
            </w:r>
            <w:r>
              <w:rPr>
                <w:rFonts w:ascii="Arial" w:hAnsi="Arial"/>
                <w:b/>
                <w:sz w:val="22"/>
              </w:rPr>
              <w:t>la</w:t>
            </w:r>
            <w:r>
              <w:rPr>
                <w:rFonts w:ascii="Arial" w:hAnsi="Arial"/>
                <w:b/>
                <w:spacing w:val="-5"/>
                <w:sz w:val="22"/>
              </w:rPr>
              <w:t> </w:t>
            </w:r>
            <w:r>
              <w:rPr>
                <w:rFonts w:ascii="Arial" w:hAnsi="Arial"/>
                <w:b/>
                <w:sz w:val="22"/>
              </w:rPr>
              <w:t>placa</w:t>
            </w:r>
            <w:r>
              <w:rPr>
                <w:rFonts w:ascii="Arial" w:hAnsi="Arial"/>
                <w:b/>
                <w:spacing w:val="-4"/>
                <w:sz w:val="22"/>
              </w:rPr>
              <w:t> </w:t>
            </w:r>
            <w:r>
              <w:rPr>
                <w:rFonts w:ascii="Arial" w:hAnsi="Arial"/>
                <w:b/>
                <w:sz w:val="22"/>
              </w:rPr>
              <w:t>de</w:t>
            </w:r>
            <w:r>
              <w:rPr>
                <w:rFonts w:ascii="Arial" w:hAnsi="Arial"/>
                <w:b/>
                <w:spacing w:val="-3"/>
                <w:sz w:val="22"/>
              </w:rPr>
              <w:t> </w:t>
            </w:r>
            <w:r>
              <w:rPr>
                <w:rFonts w:ascii="Arial" w:hAnsi="Arial"/>
                <w:b/>
                <w:sz w:val="22"/>
              </w:rPr>
              <w:t>circuito</w:t>
            </w:r>
            <w:r>
              <w:rPr>
                <w:rFonts w:ascii="Arial" w:hAnsi="Arial"/>
                <w:b/>
                <w:spacing w:val="-4"/>
                <w:sz w:val="22"/>
              </w:rPr>
              <w:t> </w:t>
            </w:r>
            <w:r>
              <w:rPr>
                <w:rFonts w:ascii="Arial" w:hAnsi="Arial"/>
                <w:b/>
                <w:spacing w:val="-2"/>
                <w:sz w:val="22"/>
              </w:rPr>
              <w:t>impreso</w:t>
            </w:r>
          </w:p>
          <w:p>
            <w:pPr>
              <w:pStyle w:val="TableParagraph"/>
              <w:spacing w:before="4"/>
              <w:ind w:right="3415"/>
              <w:rPr>
                <w:sz w:val="22"/>
              </w:rPr>
            </w:pPr>
            <w:r>
              <w:rPr>
                <w:sz w:val="22"/>
              </w:rPr>
              <w:t>Envío al fabricante Recepción y revisión Montaje</w:t>
            </w:r>
            <w:r>
              <w:rPr>
                <w:spacing w:val="-16"/>
                <w:sz w:val="22"/>
              </w:rPr>
              <w:t> </w:t>
            </w:r>
            <w:r>
              <w:rPr>
                <w:sz w:val="22"/>
              </w:rPr>
              <w:t>de</w:t>
            </w:r>
            <w:r>
              <w:rPr>
                <w:spacing w:val="-15"/>
                <w:sz w:val="22"/>
              </w:rPr>
              <w:t> </w:t>
            </w:r>
            <w:r>
              <w:rPr>
                <w:sz w:val="22"/>
              </w:rPr>
              <w:t>componentes</w:t>
            </w:r>
          </w:p>
        </w:tc>
        <w:tc>
          <w:tcPr>
            <w:tcW w:w="1069" w:type="dxa"/>
          </w:tcPr>
          <w:p>
            <w:pPr>
              <w:pStyle w:val="TableParagraph"/>
              <w:ind w:left="0"/>
              <w:rPr>
                <w:rFonts w:ascii="Times New Roman"/>
                <w:sz w:val="22"/>
              </w:rPr>
            </w:pPr>
          </w:p>
        </w:tc>
      </w:tr>
      <w:tr>
        <w:trPr>
          <w:trHeight w:val="1100" w:hRule="atLeast"/>
        </w:trPr>
        <w:tc>
          <w:tcPr>
            <w:tcW w:w="922" w:type="dxa"/>
          </w:tcPr>
          <w:p>
            <w:pPr>
              <w:pStyle w:val="TableParagraph"/>
              <w:spacing w:before="43"/>
              <w:ind w:left="6"/>
              <w:rPr>
                <w:sz w:val="22"/>
              </w:rPr>
            </w:pPr>
            <w:r>
              <w:rPr>
                <w:spacing w:val="-10"/>
                <w:sz w:val="22"/>
              </w:rPr>
              <w:t>8</w:t>
            </w:r>
          </w:p>
        </w:tc>
        <w:tc>
          <w:tcPr>
            <w:tcW w:w="6227" w:type="dxa"/>
          </w:tcPr>
          <w:p>
            <w:pPr>
              <w:pStyle w:val="TableParagraph"/>
              <w:spacing w:before="40"/>
              <w:rPr>
                <w:rFonts w:ascii="Arial" w:hAnsi="Arial"/>
                <w:b/>
                <w:sz w:val="22"/>
              </w:rPr>
            </w:pPr>
            <w:r>
              <w:rPr>
                <w:rFonts w:ascii="Arial" w:hAnsi="Arial"/>
                <w:b/>
                <w:sz w:val="22"/>
              </w:rPr>
              <w:t>Fabricación</w:t>
            </w:r>
            <w:r>
              <w:rPr>
                <w:rFonts w:ascii="Arial" w:hAnsi="Arial"/>
                <w:b/>
                <w:spacing w:val="-5"/>
                <w:sz w:val="22"/>
              </w:rPr>
              <w:t> </w:t>
            </w:r>
            <w:r>
              <w:rPr>
                <w:rFonts w:ascii="Arial" w:hAnsi="Arial"/>
                <w:b/>
                <w:sz w:val="22"/>
              </w:rPr>
              <w:t>de</w:t>
            </w:r>
            <w:r>
              <w:rPr>
                <w:rFonts w:ascii="Arial" w:hAnsi="Arial"/>
                <w:b/>
                <w:spacing w:val="-5"/>
                <w:sz w:val="22"/>
              </w:rPr>
              <w:t> </w:t>
            </w:r>
            <w:r>
              <w:rPr>
                <w:rFonts w:ascii="Arial" w:hAnsi="Arial"/>
                <w:b/>
                <w:sz w:val="22"/>
              </w:rPr>
              <w:t>la</w:t>
            </w:r>
            <w:r>
              <w:rPr>
                <w:rFonts w:ascii="Arial" w:hAnsi="Arial"/>
                <w:b/>
                <w:spacing w:val="-5"/>
                <w:sz w:val="22"/>
              </w:rPr>
              <w:t> </w:t>
            </w:r>
            <w:r>
              <w:rPr>
                <w:rFonts w:ascii="Arial" w:hAnsi="Arial"/>
                <w:b/>
                <w:sz w:val="22"/>
              </w:rPr>
              <w:t>placa</w:t>
            </w:r>
            <w:r>
              <w:rPr>
                <w:rFonts w:ascii="Arial" w:hAnsi="Arial"/>
                <w:b/>
                <w:spacing w:val="-4"/>
                <w:sz w:val="22"/>
              </w:rPr>
              <w:t> </w:t>
            </w:r>
            <w:r>
              <w:rPr>
                <w:rFonts w:ascii="Arial" w:hAnsi="Arial"/>
                <w:b/>
                <w:sz w:val="22"/>
              </w:rPr>
              <w:t>de</w:t>
            </w:r>
            <w:r>
              <w:rPr>
                <w:rFonts w:ascii="Arial" w:hAnsi="Arial"/>
                <w:b/>
                <w:spacing w:val="-3"/>
                <w:sz w:val="22"/>
              </w:rPr>
              <w:t> </w:t>
            </w:r>
            <w:r>
              <w:rPr>
                <w:rFonts w:ascii="Arial" w:hAnsi="Arial"/>
                <w:b/>
                <w:sz w:val="22"/>
              </w:rPr>
              <w:t>circuito</w:t>
            </w:r>
            <w:r>
              <w:rPr>
                <w:rFonts w:ascii="Arial" w:hAnsi="Arial"/>
                <w:b/>
                <w:spacing w:val="-4"/>
                <w:sz w:val="22"/>
              </w:rPr>
              <w:t> </w:t>
            </w:r>
            <w:r>
              <w:rPr>
                <w:rFonts w:ascii="Arial" w:hAnsi="Arial"/>
                <w:b/>
                <w:spacing w:val="-2"/>
                <w:sz w:val="22"/>
              </w:rPr>
              <w:t>impreso</w:t>
            </w:r>
          </w:p>
          <w:p>
            <w:pPr>
              <w:pStyle w:val="TableParagraph"/>
              <w:spacing w:before="2"/>
              <w:ind w:right="3415"/>
              <w:rPr>
                <w:sz w:val="22"/>
              </w:rPr>
            </w:pPr>
            <w:r>
              <w:rPr>
                <w:sz w:val="22"/>
              </w:rPr>
              <w:t>Envío al fabricante Recepción y revisión Montaje</w:t>
            </w:r>
            <w:r>
              <w:rPr>
                <w:spacing w:val="-16"/>
                <w:sz w:val="22"/>
              </w:rPr>
              <w:t> </w:t>
            </w:r>
            <w:r>
              <w:rPr>
                <w:sz w:val="22"/>
              </w:rPr>
              <w:t>de</w:t>
            </w:r>
            <w:r>
              <w:rPr>
                <w:spacing w:val="-15"/>
                <w:sz w:val="22"/>
              </w:rPr>
              <w:t> </w:t>
            </w:r>
            <w:r>
              <w:rPr>
                <w:sz w:val="22"/>
              </w:rPr>
              <w:t>componentes</w:t>
            </w:r>
          </w:p>
        </w:tc>
        <w:tc>
          <w:tcPr>
            <w:tcW w:w="1069" w:type="dxa"/>
          </w:tcPr>
          <w:p>
            <w:pPr>
              <w:pStyle w:val="TableParagraph"/>
              <w:ind w:left="0"/>
              <w:rPr>
                <w:rFonts w:ascii="Times New Roman"/>
                <w:sz w:val="22"/>
              </w:rPr>
            </w:pPr>
          </w:p>
        </w:tc>
      </w:tr>
    </w:tbl>
    <w:p>
      <w:pPr>
        <w:pStyle w:val="TableParagraph"/>
        <w:spacing w:after="0"/>
        <w:rPr>
          <w:rFonts w:ascii="Times New Roman"/>
          <w:sz w:val="22"/>
        </w:rPr>
        <w:sectPr>
          <w:headerReference w:type="default" r:id="rId6"/>
          <w:footerReference w:type="default" r:id="rId7"/>
          <w:pgSz w:w="11910" w:h="16840"/>
          <w:pgMar w:header="712" w:footer="1008" w:top="1320" w:bottom="1200" w:left="1700" w:right="1559"/>
          <w:pgNumType w:start="2"/>
        </w:sectPr>
      </w:pPr>
    </w:p>
    <w:p>
      <w:pPr>
        <w:pStyle w:val="BodyText"/>
        <w:spacing w:before="11"/>
        <w:rPr>
          <w:sz w:val="6"/>
        </w:rPr>
      </w:pPr>
    </w:p>
    <w:tbl>
      <w:tblPr>
        <w:tblW w:w="0" w:type="auto"/>
        <w:jc w:val="left"/>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CellMar>
          <w:top w:w="0" w:type="dxa"/>
          <w:left w:w="0" w:type="dxa"/>
          <w:bottom w:w="0" w:type="dxa"/>
          <w:right w:w="0" w:type="dxa"/>
        </w:tblCellMar>
        <w:tblLook w:val="01E0"/>
      </w:tblPr>
      <w:tblGrid>
        <w:gridCol w:w="922"/>
        <w:gridCol w:w="6227"/>
        <w:gridCol w:w="1069"/>
      </w:tblGrid>
      <w:tr>
        <w:trPr>
          <w:trHeight w:val="1355" w:hRule="atLeast"/>
        </w:trPr>
        <w:tc>
          <w:tcPr>
            <w:tcW w:w="922" w:type="dxa"/>
          </w:tcPr>
          <w:p>
            <w:pPr>
              <w:pStyle w:val="TableParagraph"/>
              <w:spacing w:before="43"/>
              <w:ind w:left="6"/>
              <w:rPr>
                <w:sz w:val="22"/>
              </w:rPr>
            </w:pPr>
            <w:r>
              <w:rPr>
                <w:spacing w:val="-10"/>
                <w:sz w:val="22"/>
              </w:rPr>
              <w:t>9</w:t>
            </w:r>
          </w:p>
        </w:tc>
        <w:tc>
          <w:tcPr>
            <w:tcW w:w="6227" w:type="dxa"/>
          </w:tcPr>
          <w:p>
            <w:pPr>
              <w:pStyle w:val="TableParagraph"/>
              <w:spacing w:before="40"/>
              <w:rPr>
                <w:rFonts w:ascii="Arial" w:hAnsi="Arial"/>
                <w:b/>
                <w:sz w:val="22"/>
              </w:rPr>
            </w:pPr>
            <w:r>
              <w:rPr>
                <w:rFonts w:ascii="Arial" w:hAnsi="Arial"/>
                <w:b/>
                <w:sz w:val="22"/>
              </w:rPr>
              <w:t>Realización</w:t>
            </w:r>
            <w:r>
              <w:rPr>
                <w:rFonts w:ascii="Arial" w:hAnsi="Arial"/>
                <w:b/>
                <w:spacing w:val="-8"/>
                <w:sz w:val="22"/>
              </w:rPr>
              <w:t> </w:t>
            </w:r>
            <w:r>
              <w:rPr>
                <w:rFonts w:ascii="Arial" w:hAnsi="Arial"/>
                <w:b/>
                <w:sz w:val="22"/>
              </w:rPr>
              <w:t>Firmware</w:t>
            </w:r>
            <w:r>
              <w:rPr>
                <w:rFonts w:ascii="Arial" w:hAnsi="Arial"/>
                <w:b/>
                <w:spacing w:val="-9"/>
                <w:sz w:val="22"/>
              </w:rPr>
              <w:t> </w:t>
            </w:r>
            <w:r>
              <w:rPr>
                <w:rFonts w:ascii="Arial" w:hAnsi="Arial"/>
                <w:b/>
                <w:sz w:val="22"/>
              </w:rPr>
              <w:t>(uC/FPGA).</w:t>
            </w:r>
            <w:r>
              <w:rPr>
                <w:rFonts w:ascii="Arial" w:hAnsi="Arial"/>
                <w:b/>
                <w:spacing w:val="-6"/>
                <w:sz w:val="22"/>
              </w:rPr>
              <w:t> </w:t>
            </w:r>
            <w:r>
              <w:rPr>
                <w:rFonts w:ascii="Arial" w:hAnsi="Arial"/>
                <w:b/>
                <w:sz w:val="22"/>
              </w:rPr>
              <w:t>Simulación</w:t>
            </w:r>
            <w:r>
              <w:rPr>
                <w:rFonts w:ascii="Arial" w:hAnsi="Arial"/>
                <w:b/>
                <w:spacing w:val="-12"/>
                <w:sz w:val="22"/>
              </w:rPr>
              <w:t> </w:t>
            </w:r>
            <w:r>
              <w:rPr>
                <w:rFonts w:ascii="Arial" w:hAnsi="Arial"/>
                <w:b/>
                <w:sz w:val="22"/>
              </w:rPr>
              <w:t>y</w:t>
            </w:r>
            <w:r>
              <w:rPr>
                <w:rFonts w:ascii="Arial" w:hAnsi="Arial"/>
                <w:b/>
                <w:spacing w:val="-11"/>
                <w:sz w:val="22"/>
              </w:rPr>
              <w:t> </w:t>
            </w:r>
            <w:r>
              <w:rPr>
                <w:rFonts w:ascii="Arial" w:hAnsi="Arial"/>
                <w:b/>
                <w:spacing w:val="-2"/>
                <w:sz w:val="22"/>
              </w:rPr>
              <w:t>depuración</w:t>
            </w:r>
          </w:p>
          <w:p>
            <w:pPr>
              <w:pStyle w:val="TableParagraph"/>
              <w:spacing w:before="4"/>
              <w:ind w:right="1337"/>
              <w:rPr>
                <w:sz w:val="22"/>
              </w:rPr>
            </w:pPr>
            <w:r>
              <w:rPr>
                <w:sz w:val="22"/>
              </w:rPr>
              <w:t>Control</w:t>
            </w:r>
            <w:r>
              <w:rPr>
                <w:spacing w:val="-11"/>
                <w:sz w:val="22"/>
              </w:rPr>
              <w:t> </w:t>
            </w:r>
            <w:r>
              <w:rPr>
                <w:sz w:val="22"/>
              </w:rPr>
              <w:t>de</w:t>
            </w:r>
            <w:r>
              <w:rPr>
                <w:spacing w:val="-11"/>
                <w:sz w:val="22"/>
              </w:rPr>
              <w:t> </w:t>
            </w:r>
            <w:r>
              <w:rPr>
                <w:sz w:val="22"/>
              </w:rPr>
              <w:t>elementos</w:t>
            </w:r>
            <w:r>
              <w:rPr>
                <w:spacing w:val="-9"/>
                <w:sz w:val="22"/>
              </w:rPr>
              <w:t> </w:t>
            </w:r>
            <w:r>
              <w:rPr>
                <w:sz w:val="22"/>
              </w:rPr>
              <w:t>hardware:</w:t>
            </w:r>
            <w:r>
              <w:rPr>
                <w:spacing w:val="-8"/>
                <w:sz w:val="22"/>
              </w:rPr>
              <w:t> </w:t>
            </w:r>
            <w:r>
              <w:rPr>
                <w:sz w:val="22"/>
              </w:rPr>
              <w:t>drivers </w:t>
            </w:r>
            <w:r>
              <w:rPr>
                <w:spacing w:val="-2"/>
                <w:sz w:val="22"/>
              </w:rPr>
              <w:t>Verificación</w:t>
            </w:r>
          </w:p>
          <w:p>
            <w:pPr>
              <w:pStyle w:val="TableParagraph"/>
              <w:spacing w:before="1"/>
              <w:ind w:right="1337"/>
              <w:rPr>
                <w:sz w:val="22"/>
              </w:rPr>
            </w:pPr>
            <w:r>
              <w:rPr>
                <w:sz w:val="22"/>
              </w:rPr>
              <w:t>Programa principal. Especificaciones Documentación</w:t>
            </w:r>
            <w:r>
              <w:rPr>
                <w:spacing w:val="-12"/>
                <w:sz w:val="22"/>
              </w:rPr>
              <w:t> </w:t>
            </w:r>
            <w:r>
              <w:rPr>
                <w:sz w:val="22"/>
              </w:rPr>
              <w:t>firmware.</w:t>
            </w:r>
            <w:r>
              <w:rPr>
                <w:spacing w:val="-5"/>
                <w:sz w:val="22"/>
              </w:rPr>
              <w:t> </w:t>
            </w:r>
            <w:r>
              <w:rPr>
                <w:sz w:val="22"/>
              </w:rPr>
              <w:t>Control</w:t>
            </w:r>
            <w:r>
              <w:rPr>
                <w:spacing w:val="-9"/>
                <w:sz w:val="22"/>
              </w:rPr>
              <w:t> </w:t>
            </w:r>
            <w:r>
              <w:rPr>
                <w:sz w:val="22"/>
              </w:rPr>
              <w:t>de</w:t>
            </w:r>
            <w:r>
              <w:rPr>
                <w:spacing w:val="-10"/>
                <w:sz w:val="22"/>
              </w:rPr>
              <w:t> </w:t>
            </w:r>
            <w:r>
              <w:rPr>
                <w:sz w:val="22"/>
              </w:rPr>
              <w:t>cambios</w:t>
            </w:r>
          </w:p>
        </w:tc>
        <w:tc>
          <w:tcPr>
            <w:tcW w:w="1069" w:type="dxa"/>
          </w:tcPr>
          <w:p>
            <w:pPr>
              <w:pStyle w:val="TableParagraph"/>
              <w:ind w:left="0"/>
              <w:rPr>
                <w:rFonts w:ascii="Times New Roman"/>
                <w:sz w:val="22"/>
              </w:rPr>
            </w:pPr>
          </w:p>
        </w:tc>
      </w:tr>
      <w:tr>
        <w:trPr>
          <w:trHeight w:val="1355" w:hRule="atLeast"/>
        </w:trPr>
        <w:tc>
          <w:tcPr>
            <w:tcW w:w="922" w:type="dxa"/>
          </w:tcPr>
          <w:p>
            <w:pPr>
              <w:pStyle w:val="TableParagraph"/>
              <w:spacing w:before="43"/>
              <w:ind w:left="6"/>
              <w:rPr>
                <w:sz w:val="22"/>
              </w:rPr>
            </w:pPr>
            <w:r>
              <w:rPr>
                <w:spacing w:val="-5"/>
                <w:sz w:val="22"/>
              </w:rPr>
              <w:t>10</w:t>
            </w:r>
          </w:p>
        </w:tc>
        <w:tc>
          <w:tcPr>
            <w:tcW w:w="6227" w:type="dxa"/>
          </w:tcPr>
          <w:p>
            <w:pPr>
              <w:pStyle w:val="TableParagraph"/>
              <w:spacing w:before="40"/>
              <w:rPr>
                <w:rFonts w:ascii="Arial" w:hAnsi="Arial"/>
                <w:b/>
                <w:sz w:val="22"/>
              </w:rPr>
            </w:pPr>
            <w:r>
              <w:rPr>
                <w:rFonts w:ascii="Arial" w:hAnsi="Arial"/>
                <w:b/>
                <w:sz w:val="22"/>
              </w:rPr>
              <w:t>Realización</w:t>
            </w:r>
            <w:r>
              <w:rPr>
                <w:rFonts w:ascii="Arial" w:hAnsi="Arial"/>
                <w:b/>
                <w:spacing w:val="-8"/>
                <w:sz w:val="22"/>
              </w:rPr>
              <w:t> </w:t>
            </w:r>
            <w:r>
              <w:rPr>
                <w:rFonts w:ascii="Arial" w:hAnsi="Arial"/>
                <w:b/>
                <w:sz w:val="22"/>
              </w:rPr>
              <w:t>Firmware</w:t>
            </w:r>
            <w:r>
              <w:rPr>
                <w:rFonts w:ascii="Arial" w:hAnsi="Arial"/>
                <w:b/>
                <w:spacing w:val="-9"/>
                <w:sz w:val="22"/>
              </w:rPr>
              <w:t> </w:t>
            </w:r>
            <w:r>
              <w:rPr>
                <w:rFonts w:ascii="Arial" w:hAnsi="Arial"/>
                <w:b/>
                <w:sz w:val="22"/>
              </w:rPr>
              <w:t>(uC/FPGA).</w:t>
            </w:r>
            <w:r>
              <w:rPr>
                <w:rFonts w:ascii="Arial" w:hAnsi="Arial"/>
                <w:b/>
                <w:spacing w:val="-6"/>
                <w:sz w:val="22"/>
              </w:rPr>
              <w:t> </w:t>
            </w:r>
            <w:r>
              <w:rPr>
                <w:rFonts w:ascii="Arial" w:hAnsi="Arial"/>
                <w:b/>
                <w:sz w:val="22"/>
              </w:rPr>
              <w:t>Simulación</w:t>
            </w:r>
            <w:r>
              <w:rPr>
                <w:rFonts w:ascii="Arial" w:hAnsi="Arial"/>
                <w:b/>
                <w:spacing w:val="-12"/>
                <w:sz w:val="22"/>
              </w:rPr>
              <w:t> </w:t>
            </w:r>
            <w:r>
              <w:rPr>
                <w:rFonts w:ascii="Arial" w:hAnsi="Arial"/>
                <w:b/>
                <w:sz w:val="22"/>
              </w:rPr>
              <w:t>y</w:t>
            </w:r>
            <w:r>
              <w:rPr>
                <w:rFonts w:ascii="Arial" w:hAnsi="Arial"/>
                <w:b/>
                <w:spacing w:val="-11"/>
                <w:sz w:val="22"/>
              </w:rPr>
              <w:t> </w:t>
            </w:r>
            <w:r>
              <w:rPr>
                <w:rFonts w:ascii="Arial" w:hAnsi="Arial"/>
                <w:b/>
                <w:spacing w:val="-2"/>
                <w:sz w:val="22"/>
              </w:rPr>
              <w:t>depuración</w:t>
            </w:r>
          </w:p>
          <w:p>
            <w:pPr>
              <w:pStyle w:val="TableParagraph"/>
              <w:spacing w:before="4"/>
              <w:ind w:right="1337"/>
              <w:rPr>
                <w:sz w:val="22"/>
              </w:rPr>
            </w:pPr>
            <w:r>
              <w:rPr>
                <w:sz w:val="22"/>
              </w:rPr>
              <w:t>Control</w:t>
            </w:r>
            <w:r>
              <w:rPr>
                <w:spacing w:val="-11"/>
                <w:sz w:val="22"/>
              </w:rPr>
              <w:t> </w:t>
            </w:r>
            <w:r>
              <w:rPr>
                <w:sz w:val="22"/>
              </w:rPr>
              <w:t>de</w:t>
            </w:r>
            <w:r>
              <w:rPr>
                <w:spacing w:val="-11"/>
                <w:sz w:val="22"/>
              </w:rPr>
              <w:t> </w:t>
            </w:r>
            <w:r>
              <w:rPr>
                <w:sz w:val="22"/>
              </w:rPr>
              <w:t>elementos</w:t>
            </w:r>
            <w:r>
              <w:rPr>
                <w:spacing w:val="-9"/>
                <w:sz w:val="22"/>
              </w:rPr>
              <w:t> </w:t>
            </w:r>
            <w:r>
              <w:rPr>
                <w:sz w:val="22"/>
              </w:rPr>
              <w:t>hardware:</w:t>
            </w:r>
            <w:r>
              <w:rPr>
                <w:spacing w:val="-8"/>
                <w:sz w:val="22"/>
              </w:rPr>
              <w:t> </w:t>
            </w:r>
            <w:r>
              <w:rPr>
                <w:sz w:val="22"/>
              </w:rPr>
              <w:t>drivers </w:t>
            </w:r>
            <w:r>
              <w:rPr>
                <w:spacing w:val="-2"/>
                <w:sz w:val="22"/>
              </w:rPr>
              <w:t>Verificación</w:t>
            </w:r>
          </w:p>
          <w:p>
            <w:pPr>
              <w:pStyle w:val="TableParagraph"/>
              <w:ind w:right="1337"/>
              <w:rPr>
                <w:sz w:val="22"/>
              </w:rPr>
            </w:pPr>
            <w:r>
              <w:rPr>
                <w:sz w:val="22"/>
              </w:rPr>
              <w:t>Programa principal. Especificaciones Documentación</w:t>
            </w:r>
            <w:r>
              <w:rPr>
                <w:spacing w:val="-12"/>
                <w:sz w:val="22"/>
              </w:rPr>
              <w:t> </w:t>
            </w:r>
            <w:r>
              <w:rPr>
                <w:sz w:val="22"/>
              </w:rPr>
              <w:t>firmware.</w:t>
            </w:r>
            <w:r>
              <w:rPr>
                <w:spacing w:val="-6"/>
                <w:sz w:val="22"/>
              </w:rPr>
              <w:t> </w:t>
            </w:r>
            <w:r>
              <w:rPr>
                <w:sz w:val="22"/>
              </w:rPr>
              <w:t>Control</w:t>
            </w:r>
            <w:r>
              <w:rPr>
                <w:spacing w:val="-9"/>
                <w:sz w:val="22"/>
              </w:rPr>
              <w:t> </w:t>
            </w:r>
            <w:r>
              <w:rPr>
                <w:sz w:val="22"/>
              </w:rPr>
              <w:t>de</w:t>
            </w:r>
            <w:r>
              <w:rPr>
                <w:spacing w:val="-10"/>
                <w:sz w:val="22"/>
              </w:rPr>
              <w:t> </w:t>
            </w:r>
            <w:r>
              <w:rPr>
                <w:sz w:val="22"/>
              </w:rPr>
              <w:t>cambios</w:t>
            </w:r>
          </w:p>
        </w:tc>
        <w:tc>
          <w:tcPr>
            <w:tcW w:w="1069" w:type="dxa"/>
          </w:tcPr>
          <w:p>
            <w:pPr>
              <w:pStyle w:val="TableParagraph"/>
              <w:ind w:left="0"/>
              <w:rPr>
                <w:rFonts w:ascii="Times New Roman"/>
                <w:sz w:val="22"/>
              </w:rPr>
            </w:pPr>
          </w:p>
        </w:tc>
      </w:tr>
      <w:tr>
        <w:trPr>
          <w:trHeight w:val="1607" w:hRule="atLeast"/>
        </w:trPr>
        <w:tc>
          <w:tcPr>
            <w:tcW w:w="922" w:type="dxa"/>
          </w:tcPr>
          <w:p>
            <w:pPr>
              <w:pStyle w:val="TableParagraph"/>
              <w:spacing w:before="43"/>
              <w:ind w:left="6"/>
              <w:rPr>
                <w:sz w:val="22"/>
              </w:rPr>
            </w:pPr>
            <w:r>
              <w:rPr>
                <w:spacing w:val="-5"/>
                <w:sz w:val="22"/>
              </w:rPr>
              <w:t>11</w:t>
            </w:r>
          </w:p>
        </w:tc>
        <w:tc>
          <w:tcPr>
            <w:tcW w:w="6227" w:type="dxa"/>
          </w:tcPr>
          <w:p>
            <w:pPr>
              <w:pStyle w:val="TableParagraph"/>
              <w:spacing w:before="40"/>
              <w:ind w:right="3415"/>
              <w:rPr>
                <w:sz w:val="22"/>
              </w:rPr>
            </w:pPr>
            <w:r>
              <w:rPr>
                <w:rFonts w:ascii="Arial" w:hAnsi="Arial"/>
                <w:b/>
                <w:sz w:val="22"/>
              </w:rPr>
              <w:t>Verificación hardware </w:t>
            </w:r>
            <w:r>
              <w:rPr>
                <w:sz w:val="22"/>
              </w:rPr>
              <w:t>Verificación inicial Verificación firmware Resolución</w:t>
            </w:r>
            <w:r>
              <w:rPr>
                <w:spacing w:val="-16"/>
                <w:sz w:val="22"/>
              </w:rPr>
              <w:t> </w:t>
            </w:r>
            <w:r>
              <w:rPr>
                <w:sz w:val="22"/>
              </w:rPr>
              <w:t>de</w:t>
            </w:r>
            <w:r>
              <w:rPr>
                <w:spacing w:val="-15"/>
                <w:sz w:val="22"/>
              </w:rPr>
              <w:t> </w:t>
            </w:r>
            <w:r>
              <w:rPr>
                <w:sz w:val="22"/>
              </w:rPr>
              <w:t>problemas Análisis de prestaciones</w:t>
            </w:r>
          </w:p>
          <w:p>
            <w:pPr>
              <w:pStyle w:val="TableParagraph"/>
              <w:spacing w:before="3"/>
              <w:rPr>
                <w:sz w:val="22"/>
              </w:rPr>
            </w:pPr>
            <w:r>
              <w:rPr>
                <w:sz w:val="22"/>
              </w:rPr>
              <w:t>Montaje</w:t>
            </w:r>
            <w:r>
              <w:rPr>
                <w:spacing w:val="-8"/>
                <w:sz w:val="22"/>
              </w:rPr>
              <w:t> </w:t>
            </w:r>
            <w:r>
              <w:rPr>
                <w:sz w:val="22"/>
              </w:rPr>
              <w:t>final.</w:t>
            </w:r>
            <w:r>
              <w:rPr>
                <w:spacing w:val="-3"/>
                <w:sz w:val="22"/>
              </w:rPr>
              <w:t> </w:t>
            </w:r>
            <w:r>
              <w:rPr>
                <w:sz w:val="22"/>
              </w:rPr>
              <w:t>Piezas</w:t>
            </w:r>
            <w:r>
              <w:rPr>
                <w:spacing w:val="-5"/>
                <w:sz w:val="22"/>
              </w:rPr>
              <w:t> </w:t>
            </w:r>
            <w:r>
              <w:rPr>
                <w:spacing w:val="-2"/>
                <w:sz w:val="22"/>
              </w:rPr>
              <w:t>mecánicas</w:t>
            </w:r>
          </w:p>
        </w:tc>
        <w:tc>
          <w:tcPr>
            <w:tcW w:w="1069" w:type="dxa"/>
          </w:tcPr>
          <w:p>
            <w:pPr>
              <w:pStyle w:val="TableParagraph"/>
              <w:ind w:left="0"/>
              <w:rPr>
                <w:rFonts w:ascii="Times New Roman"/>
                <w:sz w:val="22"/>
              </w:rPr>
            </w:pPr>
          </w:p>
        </w:tc>
      </w:tr>
      <w:tr>
        <w:trPr>
          <w:trHeight w:val="1607" w:hRule="atLeast"/>
        </w:trPr>
        <w:tc>
          <w:tcPr>
            <w:tcW w:w="922" w:type="dxa"/>
          </w:tcPr>
          <w:p>
            <w:pPr>
              <w:pStyle w:val="TableParagraph"/>
              <w:spacing w:before="43"/>
              <w:ind w:left="6"/>
              <w:rPr>
                <w:sz w:val="22"/>
              </w:rPr>
            </w:pPr>
            <w:r>
              <w:rPr>
                <w:spacing w:val="-5"/>
                <w:sz w:val="22"/>
              </w:rPr>
              <w:t>12</w:t>
            </w:r>
          </w:p>
        </w:tc>
        <w:tc>
          <w:tcPr>
            <w:tcW w:w="6227" w:type="dxa"/>
          </w:tcPr>
          <w:p>
            <w:pPr>
              <w:pStyle w:val="TableParagraph"/>
              <w:spacing w:before="40"/>
              <w:ind w:right="3415"/>
              <w:rPr>
                <w:sz w:val="22"/>
              </w:rPr>
            </w:pPr>
            <w:r>
              <w:rPr>
                <w:rFonts w:ascii="Arial" w:hAnsi="Arial"/>
                <w:b/>
                <w:sz w:val="22"/>
              </w:rPr>
              <w:t>Verificación hardware </w:t>
            </w:r>
            <w:r>
              <w:rPr>
                <w:sz w:val="22"/>
              </w:rPr>
              <w:t>Verificación inicial Verificación firmware Resolución</w:t>
            </w:r>
            <w:r>
              <w:rPr>
                <w:spacing w:val="-16"/>
                <w:sz w:val="22"/>
              </w:rPr>
              <w:t> </w:t>
            </w:r>
            <w:r>
              <w:rPr>
                <w:sz w:val="22"/>
              </w:rPr>
              <w:t>de</w:t>
            </w:r>
            <w:r>
              <w:rPr>
                <w:spacing w:val="-15"/>
                <w:sz w:val="22"/>
              </w:rPr>
              <w:t> </w:t>
            </w:r>
            <w:r>
              <w:rPr>
                <w:sz w:val="22"/>
              </w:rPr>
              <w:t>problemas Análisis de prestaciones</w:t>
            </w:r>
          </w:p>
          <w:p>
            <w:pPr>
              <w:pStyle w:val="TableParagraph"/>
              <w:spacing w:before="3"/>
              <w:rPr>
                <w:sz w:val="22"/>
              </w:rPr>
            </w:pPr>
            <w:r>
              <w:rPr>
                <w:sz w:val="22"/>
              </w:rPr>
              <w:t>Montaje</w:t>
            </w:r>
            <w:r>
              <w:rPr>
                <w:spacing w:val="-8"/>
                <w:sz w:val="22"/>
              </w:rPr>
              <w:t> </w:t>
            </w:r>
            <w:r>
              <w:rPr>
                <w:sz w:val="22"/>
              </w:rPr>
              <w:t>final.</w:t>
            </w:r>
            <w:r>
              <w:rPr>
                <w:spacing w:val="-3"/>
                <w:sz w:val="22"/>
              </w:rPr>
              <w:t> </w:t>
            </w:r>
            <w:r>
              <w:rPr>
                <w:sz w:val="22"/>
              </w:rPr>
              <w:t>Piezas</w:t>
            </w:r>
            <w:r>
              <w:rPr>
                <w:spacing w:val="-5"/>
                <w:sz w:val="22"/>
              </w:rPr>
              <w:t> </w:t>
            </w:r>
            <w:r>
              <w:rPr>
                <w:spacing w:val="-2"/>
                <w:sz w:val="22"/>
              </w:rPr>
              <w:t>mecánicas</w:t>
            </w:r>
          </w:p>
        </w:tc>
        <w:tc>
          <w:tcPr>
            <w:tcW w:w="1069" w:type="dxa"/>
          </w:tcPr>
          <w:p>
            <w:pPr>
              <w:pStyle w:val="TableParagraph"/>
              <w:ind w:left="0"/>
              <w:rPr>
                <w:rFonts w:ascii="Times New Roman"/>
                <w:sz w:val="22"/>
              </w:rPr>
            </w:pPr>
          </w:p>
        </w:tc>
      </w:tr>
      <w:tr>
        <w:trPr>
          <w:trHeight w:val="345" w:hRule="atLeast"/>
        </w:trPr>
        <w:tc>
          <w:tcPr>
            <w:tcW w:w="922" w:type="dxa"/>
          </w:tcPr>
          <w:p>
            <w:pPr>
              <w:pStyle w:val="TableParagraph"/>
              <w:spacing w:before="43"/>
              <w:ind w:left="6"/>
              <w:rPr>
                <w:sz w:val="22"/>
              </w:rPr>
            </w:pPr>
            <w:r>
              <w:rPr>
                <w:spacing w:val="-5"/>
                <w:sz w:val="22"/>
              </w:rPr>
              <w:t>13</w:t>
            </w:r>
          </w:p>
        </w:tc>
        <w:tc>
          <w:tcPr>
            <w:tcW w:w="6227" w:type="dxa"/>
          </w:tcPr>
          <w:p>
            <w:pPr>
              <w:pStyle w:val="TableParagraph"/>
              <w:ind w:left="0"/>
              <w:rPr>
                <w:rFonts w:ascii="Times New Roman"/>
                <w:sz w:val="22"/>
              </w:rPr>
            </w:pPr>
          </w:p>
        </w:tc>
        <w:tc>
          <w:tcPr>
            <w:tcW w:w="1069" w:type="dxa"/>
          </w:tcPr>
          <w:p>
            <w:pPr>
              <w:pStyle w:val="TableParagraph"/>
              <w:ind w:left="0"/>
              <w:rPr>
                <w:rFonts w:ascii="Times New Roman"/>
                <w:sz w:val="22"/>
              </w:rPr>
            </w:pPr>
          </w:p>
        </w:tc>
      </w:tr>
      <w:tr>
        <w:trPr>
          <w:trHeight w:val="342" w:hRule="atLeast"/>
        </w:trPr>
        <w:tc>
          <w:tcPr>
            <w:tcW w:w="922" w:type="dxa"/>
          </w:tcPr>
          <w:p>
            <w:pPr>
              <w:pStyle w:val="TableParagraph"/>
              <w:spacing w:before="43"/>
              <w:ind w:left="6"/>
              <w:rPr>
                <w:sz w:val="22"/>
              </w:rPr>
            </w:pPr>
            <w:r>
              <w:rPr>
                <w:spacing w:val="-5"/>
                <w:sz w:val="22"/>
              </w:rPr>
              <w:t>14</w:t>
            </w:r>
          </w:p>
        </w:tc>
        <w:tc>
          <w:tcPr>
            <w:tcW w:w="6227" w:type="dxa"/>
          </w:tcPr>
          <w:p>
            <w:pPr>
              <w:pStyle w:val="TableParagraph"/>
              <w:ind w:left="0"/>
              <w:rPr>
                <w:rFonts w:ascii="Times New Roman"/>
                <w:sz w:val="22"/>
              </w:rPr>
            </w:pPr>
          </w:p>
        </w:tc>
        <w:tc>
          <w:tcPr>
            <w:tcW w:w="1069" w:type="dxa"/>
          </w:tcPr>
          <w:p>
            <w:pPr>
              <w:pStyle w:val="TableParagraph"/>
              <w:ind w:left="0"/>
              <w:rPr>
                <w:rFonts w:ascii="Times New Roman"/>
                <w:sz w:val="22"/>
              </w:rPr>
            </w:pPr>
          </w:p>
        </w:tc>
      </w:tr>
      <w:tr>
        <w:trPr>
          <w:trHeight w:val="594" w:hRule="atLeast"/>
        </w:trPr>
        <w:tc>
          <w:tcPr>
            <w:tcW w:w="922" w:type="dxa"/>
          </w:tcPr>
          <w:p>
            <w:pPr>
              <w:pStyle w:val="TableParagraph"/>
              <w:spacing w:before="43"/>
              <w:ind w:left="6"/>
              <w:rPr>
                <w:sz w:val="22"/>
              </w:rPr>
            </w:pPr>
            <w:r>
              <w:rPr>
                <w:spacing w:val="-5"/>
                <w:sz w:val="22"/>
              </w:rPr>
              <w:t>15</w:t>
            </w:r>
          </w:p>
        </w:tc>
        <w:tc>
          <w:tcPr>
            <w:tcW w:w="6227" w:type="dxa"/>
          </w:tcPr>
          <w:p>
            <w:pPr>
              <w:pStyle w:val="TableParagraph"/>
              <w:spacing w:before="40"/>
              <w:rPr>
                <w:rFonts w:ascii="Arial" w:hAnsi="Arial"/>
                <w:b/>
                <w:sz w:val="22"/>
              </w:rPr>
            </w:pPr>
            <w:r>
              <w:rPr>
                <w:rFonts w:ascii="Arial" w:hAnsi="Arial"/>
                <w:b/>
                <w:spacing w:val="-2"/>
                <w:sz w:val="22"/>
              </w:rPr>
              <w:t>Documentación</w:t>
            </w:r>
          </w:p>
          <w:p>
            <w:pPr>
              <w:pStyle w:val="TableParagraph"/>
              <w:spacing w:before="2"/>
              <w:rPr>
                <w:sz w:val="22"/>
              </w:rPr>
            </w:pPr>
            <w:r>
              <w:rPr>
                <w:sz w:val="22"/>
              </w:rPr>
              <w:t>Realización</w:t>
            </w:r>
            <w:r>
              <w:rPr>
                <w:spacing w:val="-13"/>
                <w:sz w:val="22"/>
              </w:rPr>
              <w:t> </w:t>
            </w:r>
            <w:r>
              <w:rPr>
                <w:spacing w:val="-2"/>
                <w:sz w:val="22"/>
              </w:rPr>
              <w:t>informe</w:t>
            </w:r>
          </w:p>
        </w:tc>
        <w:tc>
          <w:tcPr>
            <w:tcW w:w="1069" w:type="dxa"/>
          </w:tcPr>
          <w:p>
            <w:pPr>
              <w:pStyle w:val="TableParagraph"/>
              <w:ind w:left="0"/>
              <w:rPr>
                <w:rFonts w:ascii="Times New Roman"/>
                <w:sz w:val="22"/>
              </w:rPr>
            </w:pPr>
          </w:p>
        </w:tc>
      </w:tr>
      <w:tr>
        <w:trPr>
          <w:trHeight w:val="345" w:hRule="atLeast"/>
        </w:trPr>
        <w:tc>
          <w:tcPr>
            <w:tcW w:w="922" w:type="dxa"/>
          </w:tcPr>
          <w:p>
            <w:pPr>
              <w:pStyle w:val="TableParagraph"/>
              <w:ind w:left="0"/>
              <w:rPr>
                <w:rFonts w:ascii="Times New Roman"/>
                <w:sz w:val="22"/>
              </w:rPr>
            </w:pPr>
          </w:p>
        </w:tc>
        <w:tc>
          <w:tcPr>
            <w:tcW w:w="6227" w:type="dxa"/>
          </w:tcPr>
          <w:p>
            <w:pPr>
              <w:pStyle w:val="TableParagraph"/>
              <w:spacing w:before="41"/>
              <w:ind w:left="66"/>
              <w:rPr>
                <w:rFonts w:ascii="Arial"/>
                <w:b/>
                <w:sz w:val="22"/>
              </w:rPr>
            </w:pPr>
            <w:r>
              <w:rPr>
                <w:rFonts w:ascii="Arial"/>
                <w:b/>
                <w:spacing w:val="-2"/>
                <w:sz w:val="22"/>
              </w:rPr>
              <w:t>TOTAL</w:t>
            </w:r>
          </w:p>
        </w:tc>
        <w:tc>
          <w:tcPr>
            <w:tcW w:w="1069" w:type="dxa"/>
          </w:tcPr>
          <w:p>
            <w:pPr>
              <w:pStyle w:val="TableParagraph"/>
              <w:ind w:left="0"/>
              <w:rPr>
                <w:rFonts w:ascii="Times New Roman"/>
                <w:sz w:val="22"/>
              </w:rPr>
            </w:pPr>
          </w:p>
        </w:tc>
      </w:tr>
    </w:tbl>
    <w:p>
      <w:pPr>
        <w:pStyle w:val="TableParagraph"/>
        <w:spacing w:after="0"/>
        <w:rPr>
          <w:rFonts w:ascii="Times New Roman"/>
          <w:sz w:val="22"/>
        </w:rPr>
        <w:sectPr>
          <w:pgSz w:w="11910" w:h="16840"/>
          <w:pgMar w:header="712" w:footer="1008" w:top="1320" w:bottom="1200" w:left="1700" w:right="1559"/>
        </w:sectPr>
      </w:pPr>
    </w:p>
    <w:p>
      <w:pPr>
        <w:spacing w:before="77"/>
        <w:ind w:left="0" w:right="135" w:firstLine="0"/>
        <w:jc w:val="center"/>
        <w:rPr>
          <w:sz w:val="40"/>
        </w:rPr>
      </w:pPr>
      <w:r>
        <w:rPr>
          <w:color w:val="0E4660"/>
          <w:spacing w:val="-2"/>
          <w:sz w:val="40"/>
        </w:rPr>
        <w:t>Diario</w:t>
      </w:r>
    </w:p>
    <w:p>
      <w:pPr>
        <w:spacing w:before="116"/>
        <w:ind w:left="2" w:right="0" w:firstLine="0"/>
        <w:jc w:val="left"/>
        <w:rPr>
          <w:sz w:val="28"/>
        </w:rPr>
      </w:pPr>
      <w:r>
        <w:rPr>
          <w:color w:val="585858"/>
          <w:spacing w:val="11"/>
          <w:sz w:val="28"/>
        </w:rPr>
        <w:t>Semana</w:t>
      </w:r>
      <w:r>
        <w:rPr>
          <w:color w:val="585858"/>
          <w:spacing w:val="35"/>
          <w:sz w:val="28"/>
        </w:rPr>
        <w:t> </w:t>
      </w:r>
      <w:r>
        <w:rPr>
          <w:color w:val="585858"/>
          <w:spacing w:val="14"/>
          <w:sz w:val="28"/>
        </w:rPr>
        <w:t>15/9-</w:t>
      </w:r>
      <w:r>
        <w:rPr>
          <w:color w:val="585858"/>
          <w:spacing w:val="7"/>
          <w:sz w:val="28"/>
        </w:rPr>
        <w:t>19/9</w:t>
      </w:r>
    </w:p>
    <w:p>
      <w:pPr>
        <w:spacing w:before="185"/>
        <w:ind w:left="2" w:right="0" w:firstLine="0"/>
        <w:jc w:val="left"/>
        <w:rPr>
          <w:sz w:val="28"/>
        </w:rPr>
      </w:pPr>
      <w:r>
        <w:rPr>
          <w:color w:val="585858"/>
          <w:spacing w:val="13"/>
          <w:sz w:val="28"/>
        </w:rPr>
        <w:t>(Planificación:</w:t>
      </w:r>
      <w:r>
        <w:rPr>
          <w:color w:val="585858"/>
          <w:spacing w:val="42"/>
          <w:sz w:val="28"/>
        </w:rPr>
        <w:t> </w:t>
      </w:r>
      <w:r>
        <w:rPr>
          <w:color w:val="585858"/>
          <w:spacing w:val="12"/>
          <w:sz w:val="28"/>
        </w:rPr>
        <w:t>Definición</w:t>
      </w:r>
      <w:r>
        <w:rPr>
          <w:color w:val="585858"/>
          <w:spacing w:val="37"/>
          <w:sz w:val="28"/>
        </w:rPr>
        <w:t> </w:t>
      </w:r>
      <w:r>
        <w:rPr>
          <w:color w:val="585858"/>
          <w:sz w:val="28"/>
        </w:rPr>
        <w:t>de</w:t>
      </w:r>
      <w:r>
        <w:rPr>
          <w:color w:val="585858"/>
          <w:spacing w:val="37"/>
          <w:sz w:val="28"/>
        </w:rPr>
        <w:t> </w:t>
      </w:r>
      <w:r>
        <w:rPr>
          <w:color w:val="585858"/>
          <w:spacing w:val="11"/>
          <w:sz w:val="28"/>
        </w:rPr>
        <w:t>objetivos)</w:t>
      </w:r>
    </w:p>
    <w:p>
      <w:pPr>
        <w:pStyle w:val="BodyText"/>
        <w:spacing w:line="259" w:lineRule="auto" w:before="187"/>
        <w:ind w:left="2" w:right="133"/>
        <w:jc w:val="both"/>
      </w:pPr>
      <w:r>
        <w:rPr/>
        <w:t>Durante</w:t>
      </w:r>
      <w:r>
        <w:rPr>
          <w:spacing w:val="-13"/>
        </w:rPr>
        <w:t> </w:t>
      </w:r>
      <w:r>
        <w:rPr/>
        <w:t>esta</w:t>
      </w:r>
      <w:r>
        <w:rPr>
          <w:spacing w:val="-12"/>
        </w:rPr>
        <w:t> </w:t>
      </w:r>
      <w:r>
        <w:rPr/>
        <w:t>semana</w:t>
      </w:r>
      <w:r>
        <w:rPr>
          <w:spacing w:val="-12"/>
        </w:rPr>
        <w:t> </w:t>
      </w:r>
      <w:r>
        <w:rPr/>
        <w:t>se</w:t>
      </w:r>
      <w:r>
        <w:rPr>
          <w:spacing w:val="-15"/>
        </w:rPr>
        <w:t> </w:t>
      </w:r>
      <w:r>
        <w:rPr/>
        <w:t>ha</w:t>
      </w:r>
      <w:r>
        <w:rPr>
          <w:spacing w:val="-11"/>
        </w:rPr>
        <w:t> </w:t>
      </w:r>
      <w:r>
        <w:rPr/>
        <w:t>iniciado</w:t>
      </w:r>
      <w:r>
        <w:rPr>
          <w:spacing w:val="-10"/>
        </w:rPr>
        <w:t> </w:t>
      </w:r>
      <w:r>
        <w:rPr/>
        <w:t>la</w:t>
      </w:r>
      <w:r>
        <w:rPr>
          <w:spacing w:val="-10"/>
        </w:rPr>
        <w:t> </w:t>
      </w:r>
      <w:r>
        <w:rPr/>
        <w:t>asignatura</w:t>
      </w:r>
      <w:r>
        <w:rPr>
          <w:spacing w:val="-15"/>
        </w:rPr>
        <w:t> </w:t>
      </w:r>
      <w:r>
        <w:rPr/>
        <w:t>de</w:t>
      </w:r>
      <w:r>
        <w:rPr>
          <w:spacing w:val="-13"/>
        </w:rPr>
        <w:t> </w:t>
      </w:r>
      <w:r>
        <w:rPr/>
        <w:t>TP1-SE</w:t>
      </w:r>
      <w:r>
        <w:rPr>
          <w:spacing w:val="-11"/>
        </w:rPr>
        <w:t> </w:t>
      </w:r>
      <w:r>
        <w:rPr/>
        <w:t>el</w:t>
      </w:r>
      <w:r>
        <w:rPr>
          <w:spacing w:val="-14"/>
        </w:rPr>
        <w:t> </w:t>
      </w:r>
      <w:r>
        <w:rPr/>
        <w:t>martes</w:t>
      </w:r>
      <w:r>
        <w:rPr>
          <w:spacing w:val="-13"/>
        </w:rPr>
        <w:t> </w:t>
      </w:r>
      <w:r>
        <w:rPr/>
        <w:t>16</w:t>
      </w:r>
      <w:r>
        <w:rPr>
          <w:spacing w:val="-15"/>
        </w:rPr>
        <w:t> </w:t>
      </w:r>
      <w:r>
        <w:rPr/>
        <w:t>con</w:t>
      </w:r>
      <w:r>
        <w:rPr>
          <w:spacing w:val="-11"/>
        </w:rPr>
        <w:t> </w:t>
      </w:r>
      <w:r>
        <w:rPr/>
        <w:t>una</w:t>
      </w:r>
      <w:r>
        <w:rPr>
          <w:spacing w:val="-13"/>
        </w:rPr>
        <w:t> </w:t>
      </w:r>
      <w:r>
        <w:rP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w:t>
      </w:r>
      <w:r>
        <w:rPr/>
        <w:t>con</w:t>
      </w:r>
      <w:r>
        <w:rPr>
          <w:spacing w:val="-4"/>
        </w:rPr>
        <w:t> </w:t>
      </w:r>
      <w:r>
        <w:rPr/>
        <w:t>diferentes</w:t>
      </w:r>
      <w:r>
        <w:rPr>
          <w:spacing w:val="-4"/>
        </w:rPr>
        <w:t> </w:t>
      </w:r>
      <w:r>
        <w:rPr/>
        <w:t>métodos</w:t>
      </w:r>
      <w:r>
        <w:rPr>
          <w:spacing w:val="-4"/>
        </w:rPr>
        <w:t> </w:t>
      </w:r>
      <w:r>
        <w:rPr/>
        <w:t>de</w:t>
      </w:r>
      <w:r>
        <w:rPr>
          <w:spacing w:val="-7"/>
        </w:rPr>
        <w:t> </w:t>
      </w:r>
      <w:r>
        <w:rPr/>
        <w:t>gestión</w:t>
      </w:r>
      <w:r>
        <w:rPr>
          <w:spacing w:val="-2"/>
        </w:rPr>
        <w:t> </w:t>
      </w:r>
      <w:r>
        <w:rPr/>
        <w:t>de</w:t>
      </w:r>
      <w:r>
        <w:rPr>
          <w:spacing w:val="-4"/>
        </w:rPr>
        <w:t> </w:t>
      </w:r>
      <w:r>
        <w:rPr/>
        <w:t>este.</w:t>
      </w:r>
      <w:r>
        <w:rPr>
          <w:spacing w:val="-3"/>
        </w:rPr>
        <w:t> </w:t>
      </w:r>
      <w:r>
        <w:rPr/>
        <w:t>En</w:t>
      </w:r>
      <w:r>
        <w:rPr>
          <w:spacing w:val="-4"/>
        </w:rPr>
        <w:t> </w:t>
      </w:r>
      <w:r>
        <w:rPr/>
        <w:t>esta sesión</w:t>
      </w:r>
      <w:r>
        <w:rPr>
          <w:spacing w:val="-2"/>
        </w:rPr>
        <w:t> </w:t>
      </w:r>
      <w:r>
        <w:rPr/>
        <w:t>se</w:t>
      </w:r>
      <w:r>
        <w:rPr>
          <w:spacing w:val="-4"/>
        </w:rPr>
        <w:t> </w:t>
      </w:r>
      <w:r>
        <w:rPr/>
        <w:t>han</w:t>
      </w:r>
      <w:r>
        <w:rPr>
          <w:spacing w:val="-2"/>
        </w:rPr>
        <w:t> </w:t>
      </w:r>
      <w:r>
        <w:rPr/>
        <w:t>establecido los grupos de trabajo y se ha comenzado con la estimación temporal del proyecto con el método Gantt que se adjunta (1h).</w:t>
      </w:r>
    </w:p>
    <w:p>
      <w:pPr>
        <w:spacing w:before="156"/>
        <w:ind w:left="2" w:right="0" w:firstLine="0"/>
        <w:jc w:val="left"/>
        <w:rPr>
          <w:sz w:val="28"/>
        </w:rPr>
      </w:pPr>
      <w:r>
        <w:rPr>
          <w:color w:val="585858"/>
          <w:spacing w:val="11"/>
          <w:sz w:val="28"/>
        </w:rPr>
        <w:t>Semana</w:t>
      </w:r>
      <w:r>
        <w:rPr>
          <w:color w:val="585858"/>
          <w:spacing w:val="35"/>
          <w:sz w:val="28"/>
        </w:rPr>
        <w:t> </w:t>
      </w:r>
      <w:r>
        <w:rPr>
          <w:color w:val="585858"/>
          <w:spacing w:val="14"/>
          <w:sz w:val="28"/>
        </w:rPr>
        <w:t>22/9-</w:t>
      </w:r>
      <w:r>
        <w:rPr>
          <w:color w:val="585858"/>
          <w:spacing w:val="7"/>
          <w:sz w:val="28"/>
        </w:rPr>
        <w:t>26/9</w:t>
      </w:r>
    </w:p>
    <w:p>
      <w:pPr>
        <w:spacing w:before="187"/>
        <w:ind w:left="2" w:right="0" w:firstLine="0"/>
        <w:jc w:val="left"/>
        <w:rPr>
          <w:sz w:val="28"/>
        </w:rPr>
      </w:pPr>
      <w:r>
        <w:rPr>
          <w:color w:val="585858"/>
          <w:spacing w:val="13"/>
          <w:sz w:val="28"/>
        </w:rPr>
        <w:t>(Planificación:</w:t>
      </w:r>
      <w:r>
        <w:rPr>
          <w:color w:val="585858"/>
          <w:spacing w:val="39"/>
          <w:sz w:val="28"/>
        </w:rPr>
        <w:t> </w:t>
      </w:r>
      <w:r>
        <w:rPr>
          <w:color w:val="585858"/>
          <w:spacing w:val="13"/>
          <w:sz w:val="28"/>
        </w:rPr>
        <w:t>Especificaciones</w:t>
      </w:r>
      <w:r>
        <w:rPr>
          <w:color w:val="585858"/>
          <w:spacing w:val="41"/>
          <w:sz w:val="28"/>
        </w:rPr>
        <w:t> </w:t>
      </w:r>
      <w:r>
        <w:rPr>
          <w:color w:val="585858"/>
          <w:sz w:val="28"/>
        </w:rPr>
        <w:t>del</w:t>
      </w:r>
      <w:r>
        <w:rPr>
          <w:color w:val="585858"/>
          <w:spacing w:val="49"/>
          <w:sz w:val="28"/>
        </w:rPr>
        <w:t> </w:t>
      </w:r>
      <w:r>
        <w:rPr>
          <w:color w:val="585858"/>
          <w:spacing w:val="10"/>
          <w:sz w:val="28"/>
        </w:rPr>
        <w:t>sistema)</w:t>
      </w:r>
    </w:p>
    <w:p>
      <w:pPr>
        <w:pStyle w:val="BodyText"/>
        <w:spacing w:line="259" w:lineRule="auto" w:before="188"/>
        <w:ind w:left="2" w:right="135"/>
        <w:jc w:val="both"/>
      </w:pPr>
      <w:r>
        <w:rPr/>
        <w:t>El</w:t>
      </w:r>
      <w:r>
        <w:rPr>
          <w:spacing w:val="-1"/>
        </w:rPr>
        <w:t> </w:t>
      </w:r>
      <w:r>
        <w:rPr/>
        <w:t>martes</w:t>
      </w:r>
      <w:r>
        <w:rPr>
          <w:spacing w:val="-4"/>
        </w:rPr>
        <w:t> </w:t>
      </w:r>
      <w:r>
        <w:rPr/>
        <w:t>tuvimos 1h</w:t>
      </w:r>
      <w:r>
        <w:rPr>
          <w:spacing w:val="-3"/>
        </w:rPr>
        <w:t> </w:t>
      </w:r>
      <w:r>
        <w:rPr/>
        <w:t>de</w:t>
      </w:r>
      <w:r>
        <w:rPr>
          <w:spacing w:val="-4"/>
        </w:rPr>
        <w:t> </w:t>
      </w:r>
      <w:r>
        <w:rPr/>
        <w:t>clase</w:t>
      </w:r>
      <w:r>
        <w:rPr>
          <w:spacing w:val="-1"/>
        </w:rPr>
        <w:t> </w:t>
      </w:r>
      <w:r>
        <w:rPr/>
        <w:t>donde</w:t>
      </w:r>
      <w:r>
        <w:rPr>
          <w:spacing w:val="-3"/>
        </w:rPr>
        <w:t> </w:t>
      </w:r>
      <w:r>
        <w:rPr/>
        <w:t>conocimos</w:t>
      </w:r>
      <w:r>
        <w:rPr>
          <w:spacing w:val="-3"/>
        </w:rPr>
        <w:t> </w:t>
      </w:r>
      <w:r>
        <w:rPr/>
        <w:t>las especificaciones hardware y</w:t>
      </w:r>
      <w:r>
        <w:rPr>
          <w:spacing w:val="-3"/>
        </w:rPr>
        <w:t> </w:t>
      </w:r>
      <w:r>
        <w:rPr/>
        <w:t>como usar</w:t>
      </w:r>
      <w:r>
        <w:rPr>
          <w:spacing w:val="-6"/>
        </w:rPr>
        <w:t> </w:t>
      </w:r>
      <w:r>
        <w:rPr/>
        <w:t>proteus,</w:t>
      </w:r>
      <w:r>
        <w:rPr>
          <w:spacing w:val="-8"/>
        </w:rPr>
        <w:t> </w:t>
      </w:r>
      <w:r>
        <w:rPr/>
        <w:t>además</w:t>
      </w:r>
      <w:r>
        <w:rPr>
          <w:spacing w:val="-9"/>
        </w:rPr>
        <w:t> </w:t>
      </w:r>
      <w:r>
        <w:rPr/>
        <w:t>de</w:t>
      </w:r>
      <w:r>
        <w:rPr>
          <w:spacing w:val="-9"/>
        </w:rPr>
        <w:t> </w:t>
      </w:r>
      <w:r>
        <w:rPr/>
        <w:t>una</w:t>
      </w:r>
      <w:r>
        <w:rPr>
          <w:spacing w:val="-7"/>
        </w:rPr>
        <w:t> </w:t>
      </w:r>
      <w:r>
        <w:rPr/>
        <w:t>hora</w:t>
      </w:r>
      <w:r>
        <w:rPr>
          <w:spacing w:val="-7"/>
        </w:rPr>
        <w:t> </w:t>
      </w:r>
      <w:r>
        <w:rPr/>
        <w:t>donde</w:t>
      </w:r>
      <w:r>
        <w:rPr>
          <w:spacing w:val="-9"/>
        </w:rPr>
        <w:t> </w:t>
      </w:r>
      <w:r>
        <w:rPr/>
        <w:t>Mario</w:t>
      </w:r>
      <w:r>
        <w:rPr>
          <w:spacing w:val="-8"/>
        </w:rPr>
        <w:t> </w:t>
      </w:r>
      <w:r>
        <w:rPr/>
        <w:t>y</w:t>
      </w:r>
      <w:r>
        <w:rPr>
          <w:spacing w:val="-9"/>
        </w:rPr>
        <w:t> </w:t>
      </w:r>
      <w:r>
        <w:rPr/>
        <w:t>Miguel</w:t>
      </w:r>
      <w:r>
        <w:rPr>
          <w:spacing w:val="-8"/>
        </w:rPr>
        <w:t> </w:t>
      </w:r>
      <w:r>
        <w:rPr/>
        <w:t>empezaron</w:t>
      </w:r>
      <w:r>
        <w:rPr>
          <w:spacing w:val="-9"/>
        </w:rPr>
        <w:t> </w:t>
      </w:r>
      <w:r>
        <w:rPr/>
        <w:t>con</w:t>
      </w:r>
      <w:r>
        <w:rPr>
          <w:spacing w:val="-8"/>
        </w:rPr>
        <w:t> </w:t>
      </w:r>
      <w:r>
        <w:rPr/>
        <w:t>los</w:t>
      </w:r>
      <w:r>
        <w:rPr>
          <w:spacing w:val="-7"/>
        </w:rPr>
        <w:t> </w:t>
      </w:r>
      <w:r>
        <w:rPr/>
        <w:t>diseños</w:t>
      </w:r>
      <w:r>
        <w:rPr>
          <w:spacing w:val="-7"/>
        </w:rPr>
        <w:t> </w:t>
      </w:r>
      <w:r>
        <w:rPr/>
        <w:t>de las PBC’s y Victor y Clara terminaron el diagrama Gantt (1h). El miércoles por la tarde Miguel dedicó tiempo extra en la realización de los esquemáticos del PCB2 (2h). En la clase del viernes continuamos con el</w:t>
      </w:r>
      <w:r>
        <w:rPr>
          <w:spacing w:val="-1"/>
        </w:rPr>
        <w:t> </w:t>
      </w:r>
      <w:r>
        <w:rP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pPr>
        <w:pStyle w:val="BodyText"/>
        <w:spacing w:before="10"/>
        <w:rPr>
          <w:sz w:val="11"/>
        </w:rPr>
      </w:pPr>
      <w:r>
        <w:rPr>
          <w:sz w:val="11"/>
        </w:rPr>
        <w:drawing>
          <wp:anchor distT="0" distB="0" distL="0" distR="0" allowOverlap="1" layoutInCell="1" locked="0" behindDoc="1" simplePos="0" relativeHeight="487588352">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4736699" cy="3335845"/>
                    </a:xfrm>
                    <a:prstGeom prst="rect">
                      <a:avLst/>
                    </a:prstGeom>
                  </pic:spPr>
                </pic:pic>
              </a:graphicData>
            </a:graphic>
          </wp:anchor>
        </w:drawing>
      </w:r>
    </w:p>
    <w:p>
      <w:pPr>
        <w:spacing w:before="229"/>
        <w:ind w:left="0" w:right="135" w:firstLine="0"/>
        <w:jc w:val="center"/>
        <w:rPr>
          <w:sz w:val="18"/>
        </w:rPr>
      </w:pPr>
      <w:r>
        <w:rPr>
          <w:rFonts w:ascii="Arial" w:hAnsi="Arial"/>
          <w:b/>
          <w:sz w:val="18"/>
        </w:rPr>
        <w:t>Figura</w:t>
      </w:r>
      <w:r>
        <w:rPr>
          <w:rFonts w:ascii="Arial" w:hAnsi="Arial"/>
          <w:b/>
          <w:spacing w:val="-3"/>
          <w:sz w:val="18"/>
        </w:rPr>
        <w:t> </w:t>
      </w:r>
      <w:r>
        <w:rPr>
          <w:rFonts w:ascii="Arial" w:hAnsi="Arial"/>
          <w:b/>
          <w:sz w:val="18"/>
        </w:rPr>
        <w:t>1</w:t>
      </w:r>
      <w:r>
        <w:rPr>
          <w:sz w:val="18"/>
        </w:rPr>
        <w:t>.</w:t>
      </w:r>
      <w:r>
        <w:rPr>
          <w:spacing w:val="-5"/>
          <w:sz w:val="18"/>
        </w:rPr>
        <w:t> </w:t>
      </w:r>
      <w:r>
        <w:rPr>
          <w:sz w:val="18"/>
        </w:rPr>
        <w:t>PCB2</w:t>
      </w:r>
      <w:r>
        <w:rPr>
          <w:spacing w:val="-1"/>
          <w:sz w:val="18"/>
        </w:rPr>
        <w:t> </w:t>
      </w:r>
      <w:r>
        <w:rPr>
          <w:sz w:val="18"/>
        </w:rPr>
        <w:t>Hoja</w:t>
      </w:r>
      <w:r>
        <w:rPr>
          <w:spacing w:val="-3"/>
          <w:sz w:val="18"/>
        </w:rPr>
        <w:t> </w:t>
      </w:r>
      <w:r>
        <w:rPr>
          <w:sz w:val="18"/>
        </w:rPr>
        <w:t>raíz</w:t>
      </w:r>
      <w:r>
        <w:rPr>
          <w:spacing w:val="-3"/>
          <w:sz w:val="18"/>
        </w:rPr>
        <w:t> </w:t>
      </w:r>
      <w:r>
        <w:rPr>
          <w:spacing w:val="-10"/>
          <w:sz w:val="18"/>
        </w:rPr>
        <w:t>1</w:t>
      </w:r>
    </w:p>
    <w:p>
      <w:pPr>
        <w:spacing w:after="0"/>
        <w:jc w:val="center"/>
        <w:rPr>
          <w:sz w:val="18"/>
        </w:rPr>
        <w:sectPr>
          <w:pgSz w:w="11910" w:h="16840"/>
          <w:pgMar w:header="712" w:footer="1008" w:top="1320" w:bottom="1200" w:left="1700" w:right="1559"/>
        </w:sectPr>
      </w:pPr>
    </w:p>
    <w:p>
      <w:pPr>
        <w:pStyle w:val="BodyText"/>
        <w:rPr>
          <w:sz w:val="7"/>
        </w:rPr>
      </w:pPr>
    </w:p>
    <w:p>
      <w:pPr>
        <w:pStyle w:val="BodyText"/>
        <w:ind w:left="573"/>
        <w:rPr>
          <w:sz w:val="20"/>
        </w:rPr>
      </w:pPr>
      <w:r>
        <w:rPr>
          <w:sz w:val="20"/>
        </w:rPr>
        <w:drawing>
          <wp:inline distT="0" distB="0" distL="0" distR="0">
            <wp:extent cx="4706774" cy="3324701"/>
            <wp:effectExtent l="0" t="0" r="0" b="0"/>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4706774" cy="3324701"/>
                    </a:xfrm>
                    <a:prstGeom prst="rect">
                      <a:avLst/>
                    </a:prstGeom>
                  </pic:spPr>
                </pic:pic>
              </a:graphicData>
            </a:graphic>
          </wp:inline>
        </w:drawing>
      </w:r>
      <w:r>
        <w:rPr>
          <w:sz w:val="20"/>
        </w:rPr>
      </w:r>
    </w:p>
    <w:p>
      <w:pPr>
        <w:spacing w:before="135"/>
        <w:ind w:left="0" w:right="135" w:firstLine="0"/>
        <w:jc w:val="center"/>
        <w:rPr>
          <w:sz w:val="18"/>
        </w:rPr>
      </w:pPr>
      <w:r>
        <w:rPr>
          <w:rFonts w:ascii="Arial" w:hAnsi="Arial"/>
          <w:b/>
          <w:sz w:val="18"/>
        </w:rPr>
        <w:t>Figura</w:t>
      </w:r>
      <w:r>
        <w:rPr>
          <w:rFonts w:ascii="Arial" w:hAnsi="Arial"/>
          <w:b/>
          <w:spacing w:val="-3"/>
          <w:sz w:val="18"/>
        </w:rPr>
        <w:t> </w:t>
      </w:r>
      <w:r>
        <w:rPr>
          <w:rFonts w:ascii="Arial" w:hAnsi="Arial"/>
          <w:b/>
          <w:sz w:val="18"/>
        </w:rPr>
        <w:t>2</w:t>
      </w:r>
      <w:r>
        <w:rPr>
          <w:sz w:val="18"/>
        </w:rPr>
        <w:t>.</w:t>
      </w:r>
      <w:r>
        <w:rPr>
          <w:spacing w:val="-5"/>
          <w:sz w:val="18"/>
        </w:rPr>
        <w:t> </w:t>
      </w:r>
      <w:r>
        <w:rPr>
          <w:sz w:val="18"/>
        </w:rPr>
        <w:t>PCB2</w:t>
      </w:r>
      <w:r>
        <w:rPr>
          <w:spacing w:val="-1"/>
          <w:sz w:val="18"/>
        </w:rPr>
        <w:t> </w:t>
      </w:r>
      <w:r>
        <w:rPr>
          <w:sz w:val="18"/>
        </w:rPr>
        <w:t>Hoja</w:t>
      </w:r>
      <w:r>
        <w:rPr>
          <w:spacing w:val="-3"/>
          <w:sz w:val="18"/>
        </w:rPr>
        <w:t> </w:t>
      </w:r>
      <w:r>
        <w:rPr>
          <w:sz w:val="18"/>
        </w:rPr>
        <w:t>raíz</w:t>
      </w:r>
      <w:r>
        <w:rPr>
          <w:spacing w:val="-3"/>
          <w:sz w:val="18"/>
        </w:rPr>
        <w:t> </w:t>
      </w:r>
      <w:r>
        <w:rPr>
          <w:spacing w:val="-10"/>
          <w:sz w:val="18"/>
        </w:rPr>
        <w:t>2</w:t>
      </w:r>
    </w:p>
    <w:p>
      <w:pPr>
        <w:pStyle w:val="BodyText"/>
        <w:spacing w:before="10"/>
        <w:rPr>
          <w:sz w:val="13"/>
        </w:rPr>
      </w:pPr>
      <w:r>
        <w:rPr>
          <w:sz w:val="13"/>
        </w:rPr>
        <w:drawing>
          <wp:anchor distT="0" distB="0" distL="0" distR="0" allowOverlap="1" layoutInCell="1" locked="0" behindDoc="1" simplePos="0" relativeHeight="487588864">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4710584" cy="3313557"/>
                    </a:xfrm>
                    <a:prstGeom prst="rect">
                      <a:avLst/>
                    </a:prstGeom>
                  </pic:spPr>
                </pic:pic>
              </a:graphicData>
            </a:graphic>
          </wp:anchor>
        </w:drawing>
      </w:r>
    </w:p>
    <w:p>
      <w:pPr>
        <w:pStyle w:val="BodyText"/>
        <w:spacing w:before="28"/>
        <w:rPr>
          <w:sz w:val="18"/>
        </w:rPr>
      </w:pPr>
    </w:p>
    <w:p>
      <w:pPr>
        <w:spacing w:before="0"/>
        <w:ind w:left="0" w:right="135" w:firstLine="0"/>
        <w:jc w:val="center"/>
        <w:rPr>
          <w:sz w:val="18"/>
        </w:rPr>
      </w:pPr>
      <w:r>
        <w:rPr>
          <w:rFonts w:ascii="Arial" w:hAnsi="Arial"/>
          <w:b/>
          <w:sz w:val="18"/>
        </w:rPr>
        <w:t>Figura</w:t>
      </w:r>
      <w:r>
        <w:rPr>
          <w:rFonts w:ascii="Arial" w:hAnsi="Arial"/>
          <w:b/>
          <w:spacing w:val="-3"/>
          <w:sz w:val="18"/>
        </w:rPr>
        <w:t> </w:t>
      </w:r>
      <w:r>
        <w:rPr>
          <w:rFonts w:ascii="Arial" w:hAnsi="Arial"/>
          <w:b/>
          <w:sz w:val="18"/>
        </w:rPr>
        <w:t>3</w:t>
      </w:r>
      <w:r>
        <w:rPr>
          <w:sz w:val="18"/>
        </w:rPr>
        <w:t>.</w:t>
      </w:r>
      <w:r>
        <w:rPr>
          <w:spacing w:val="-5"/>
          <w:sz w:val="18"/>
        </w:rPr>
        <w:t> </w:t>
      </w:r>
      <w:r>
        <w:rPr>
          <w:sz w:val="18"/>
        </w:rPr>
        <w:t>PCB1</w:t>
      </w:r>
      <w:r>
        <w:rPr>
          <w:spacing w:val="-1"/>
          <w:sz w:val="18"/>
        </w:rPr>
        <w:t> </w:t>
      </w:r>
      <w:r>
        <w:rPr>
          <w:sz w:val="18"/>
        </w:rPr>
        <w:t>Hoja</w:t>
      </w:r>
      <w:r>
        <w:rPr>
          <w:spacing w:val="-3"/>
          <w:sz w:val="18"/>
        </w:rPr>
        <w:t> </w:t>
      </w:r>
      <w:r>
        <w:rPr>
          <w:sz w:val="18"/>
        </w:rPr>
        <w:t>raíz</w:t>
      </w:r>
      <w:r>
        <w:rPr>
          <w:spacing w:val="-3"/>
          <w:sz w:val="18"/>
        </w:rPr>
        <w:t> </w:t>
      </w:r>
      <w:r>
        <w:rPr>
          <w:spacing w:val="-10"/>
          <w:sz w:val="18"/>
        </w:rPr>
        <w:t>1</w:t>
      </w:r>
    </w:p>
    <w:p>
      <w:pPr>
        <w:spacing w:after="0"/>
        <w:jc w:val="center"/>
        <w:rPr>
          <w:sz w:val="18"/>
        </w:rPr>
        <w:sectPr>
          <w:pgSz w:w="11910" w:h="16840"/>
          <w:pgMar w:header="712" w:footer="1008" w:top="1320" w:bottom="1200" w:left="1700" w:right="1559"/>
        </w:sectPr>
      </w:pPr>
    </w:p>
    <w:p>
      <w:pPr>
        <w:pStyle w:val="BodyText"/>
        <w:rPr>
          <w:sz w:val="7"/>
        </w:rPr>
      </w:pPr>
    </w:p>
    <w:p>
      <w:pPr>
        <w:pStyle w:val="BodyText"/>
        <w:ind w:left="585"/>
        <w:rPr>
          <w:sz w:val="20"/>
        </w:rPr>
      </w:pPr>
      <w:r>
        <w:rPr>
          <w:sz w:val="20"/>
        </w:rPr>
        <w:drawing>
          <wp:inline distT="0" distB="0" distL="0" distR="0">
            <wp:extent cx="4714241" cy="3317271"/>
            <wp:effectExtent l="0" t="0" r="0" b="0"/>
            <wp:docPr id="7" name="Image 7"/>
            <wp:cNvGraphicFramePr>
              <a:graphicFrameLocks/>
            </wp:cNvGraphicFramePr>
            <a:graphic>
              <a:graphicData uri="http://schemas.openxmlformats.org/drawingml/2006/picture">
                <pic:pic>
                  <pic:nvPicPr>
                    <pic:cNvPr id="7" name="Image 7"/>
                    <pic:cNvPicPr/>
                  </pic:nvPicPr>
                  <pic:blipFill>
                    <a:blip r:embed="rId11" cstate="print"/>
                    <a:stretch>
                      <a:fillRect/>
                    </a:stretch>
                  </pic:blipFill>
                  <pic:spPr>
                    <a:xfrm>
                      <a:off x="0" y="0"/>
                      <a:ext cx="4714241" cy="3317271"/>
                    </a:xfrm>
                    <a:prstGeom prst="rect">
                      <a:avLst/>
                    </a:prstGeom>
                  </pic:spPr>
                </pic:pic>
              </a:graphicData>
            </a:graphic>
          </wp:inline>
        </w:drawing>
      </w:r>
      <w:r>
        <w:rPr>
          <w:sz w:val="20"/>
        </w:rPr>
      </w:r>
    </w:p>
    <w:p>
      <w:pPr>
        <w:spacing w:before="110"/>
        <w:ind w:left="0" w:right="135" w:firstLine="0"/>
        <w:jc w:val="center"/>
        <w:rPr>
          <w:sz w:val="18"/>
        </w:rPr>
      </w:pPr>
      <w:r>
        <w:rPr>
          <w:rFonts w:ascii="Arial" w:hAnsi="Arial"/>
          <w:b/>
          <w:sz w:val="18"/>
        </w:rPr>
        <w:t>Figura</w:t>
      </w:r>
      <w:r>
        <w:rPr>
          <w:rFonts w:ascii="Arial" w:hAnsi="Arial"/>
          <w:b/>
          <w:spacing w:val="-3"/>
          <w:sz w:val="18"/>
        </w:rPr>
        <w:t> </w:t>
      </w:r>
      <w:r>
        <w:rPr>
          <w:rFonts w:ascii="Arial" w:hAnsi="Arial"/>
          <w:b/>
          <w:sz w:val="18"/>
        </w:rPr>
        <w:t>4</w:t>
      </w:r>
      <w:r>
        <w:rPr>
          <w:sz w:val="18"/>
        </w:rPr>
        <w:t>.</w:t>
      </w:r>
      <w:r>
        <w:rPr>
          <w:spacing w:val="-5"/>
          <w:sz w:val="18"/>
        </w:rPr>
        <w:t> </w:t>
      </w:r>
      <w:r>
        <w:rPr>
          <w:sz w:val="18"/>
        </w:rPr>
        <w:t>PCB1</w:t>
      </w:r>
      <w:r>
        <w:rPr>
          <w:spacing w:val="-1"/>
          <w:sz w:val="18"/>
        </w:rPr>
        <w:t> </w:t>
      </w:r>
      <w:r>
        <w:rPr>
          <w:sz w:val="18"/>
        </w:rPr>
        <w:t>Hoja</w:t>
      </w:r>
      <w:r>
        <w:rPr>
          <w:spacing w:val="-3"/>
          <w:sz w:val="18"/>
        </w:rPr>
        <w:t> </w:t>
      </w:r>
      <w:r>
        <w:rPr>
          <w:sz w:val="18"/>
        </w:rPr>
        <w:t>raíz</w:t>
      </w:r>
      <w:r>
        <w:rPr>
          <w:spacing w:val="-3"/>
          <w:sz w:val="18"/>
        </w:rPr>
        <w:t> </w:t>
      </w:r>
      <w:r>
        <w:rPr>
          <w:spacing w:val="-10"/>
          <w:sz w:val="18"/>
        </w:rPr>
        <w:t>2</w:t>
      </w:r>
    </w:p>
    <w:p>
      <w:pPr>
        <w:pStyle w:val="BodyText"/>
        <w:spacing w:before="10"/>
        <w:rPr>
          <w:sz w:val="13"/>
        </w:rPr>
      </w:pPr>
      <w:r>
        <w:rPr>
          <w:sz w:val="13"/>
        </w:rPr>
        <w:drawing>
          <wp:anchor distT="0" distB="0" distL="0" distR="0" allowOverlap="1" layoutInCell="1" locked="0" behindDoc="1" simplePos="0" relativeHeight="487589376">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2" cstate="print"/>
                    <a:stretch>
                      <a:fillRect/>
                    </a:stretch>
                  </pic:blipFill>
                  <pic:spPr>
                    <a:xfrm>
                      <a:off x="0" y="0"/>
                      <a:ext cx="4608958" cy="3232213"/>
                    </a:xfrm>
                    <a:prstGeom prst="rect">
                      <a:avLst/>
                    </a:prstGeom>
                  </pic:spPr>
                </pic:pic>
              </a:graphicData>
            </a:graphic>
          </wp:anchor>
        </w:drawing>
      </w:r>
    </w:p>
    <w:p>
      <w:pPr>
        <w:spacing w:before="164"/>
        <w:ind w:left="0" w:right="135" w:firstLine="0"/>
        <w:jc w:val="center"/>
        <w:rPr>
          <w:sz w:val="18"/>
        </w:rPr>
      </w:pPr>
      <w:r>
        <w:rPr>
          <w:rFonts w:ascii="Arial" w:hAnsi="Arial"/>
          <w:b/>
          <w:sz w:val="18"/>
        </w:rPr>
        <w:t>Figura</w:t>
      </w:r>
      <w:r>
        <w:rPr>
          <w:rFonts w:ascii="Arial" w:hAnsi="Arial"/>
          <w:b/>
          <w:spacing w:val="-3"/>
          <w:sz w:val="18"/>
        </w:rPr>
        <w:t> </w:t>
      </w:r>
      <w:r>
        <w:rPr>
          <w:rFonts w:ascii="Arial" w:hAnsi="Arial"/>
          <w:b/>
          <w:sz w:val="18"/>
        </w:rPr>
        <w:t>5</w:t>
      </w:r>
      <w:r>
        <w:rPr>
          <w:sz w:val="18"/>
        </w:rPr>
        <w:t>.</w:t>
      </w:r>
      <w:r>
        <w:rPr>
          <w:spacing w:val="-5"/>
          <w:sz w:val="18"/>
        </w:rPr>
        <w:t> </w:t>
      </w:r>
      <w:r>
        <w:rPr>
          <w:sz w:val="18"/>
        </w:rPr>
        <w:t>PCB1</w:t>
      </w:r>
      <w:r>
        <w:rPr>
          <w:spacing w:val="-1"/>
          <w:sz w:val="18"/>
        </w:rPr>
        <w:t> </w:t>
      </w:r>
      <w:r>
        <w:rPr>
          <w:sz w:val="18"/>
        </w:rPr>
        <w:t>Hoja</w:t>
      </w:r>
      <w:r>
        <w:rPr>
          <w:spacing w:val="-3"/>
          <w:sz w:val="18"/>
        </w:rPr>
        <w:t> </w:t>
      </w:r>
      <w:r>
        <w:rPr>
          <w:sz w:val="18"/>
        </w:rPr>
        <w:t>raíz</w:t>
      </w:r>
      <w:r>
        <w:rPr>
          <w:spacing w:val="-3"/>
          <w:sz w:val="18"/>
        </w:rPr>
        <w:t> </w:t>
      </w:r>
      <w:r>
        <w:rPr>
          <w:spacing w:val="-10"/>
          <w:sz w:val="18"/>
        </w:rPr>
        <w:t>3</w:t>
      </w:r>
    </w:p>
    <w:p>
      <w:pPr>
        <w:spacing w:after="0"/>
        <w:jc w:val="center"/>
        <w:rPr>
          <w:sz w:val="18"/>
        </w:rPr>
        <w:sectPr>
          <w:pgSz w:w="11910" w:h="16840"/>
          <w:pgMar w:header="712" w:footer="1008" w:top="1320" w:bottom="1200" w:left="1700" w:right="1559"/>
        </w:sectPr>
      </w:pPr>
    </w:p>
    <w:p>
      <w:pPr>
        <w:pStyle w:val="BodyText"/>
        <w:rPr>
          <w:sz w:val="7"/>
        </w:rPr>
      </w:pPr>
    </w:p>
    <w:p>
      <w:pPr>
        <w:pStyle w:val="BodyText"/>
        <w:ind w:left="1"/>
        <w:rPr>
          <w:sz w:val="20"/>
        </w:rPr>
      </w:pPr>
      <w:r>
        <w:rPr>
          <w:sz w:val="20"/>
        </w:rPr>
        <w:drawing>
          <wp:inline distT="0" distB="0" distL="0" distR="0">
            <wp:extent cx="5188305" cy="3608451"/>
            <wp:effectExtent l="0" t="0" r="0" b="0"/>
            <wp:docPr id="9" name="Image 9" descr="D:\TP1SE\Captura de pantalla (1).png"/>
            <wp:cNvGraphicFramePr>
              <a:graphicFrameLocks/>
            </wp:cNvGraphicFramePr>
            <a:graphic>
              <a:graphicData uri="http://schemas.openxmlformats.org/drawingml/2006/picture">
                <pic:pic>
                  <pic:nvPicPr>
                    <pic:cNvPr id="9" name="Image 9" descr="D:\TP1SE\Captura de pantalla (1).png"/>
                    <pic:cNvPicPr/>
                  </pic:nvPicPr>
                  <pic:blipFill>
                    <a:blip r:embed="rId13" cstate="print"/>
                    <a:stretch>
                      <a:fillRect/>
                    </a:stretch>
                  </pic:blipFill>
                  <pic:spPr>
                    <a:xfrm>
                      <a:off x="0" y="0"/>
                      <a:ext cx="5188305" cy="3608451"/>
                    </a:xfrm>
                    <a:prstGeom prst="rect">
                      <a:avLst/>
                    </a:prstGeom>
                  </pic:spPr>
                </pic:pic>
              </a:graphicData>
            </a:graphic>
          </wp:inline>
        </w:drawing>
      </w:r>
      <w:r>
        <w:rPr>
          <w:sz w:val="20"/>
        </w:rPr>
      </w:r>
    </w:p>
    <w:p>
      <w:pPr>
        <w:pStyle w:val="BodyText"/>
        <w:spacing w:before="83"/>
        <w:rPr>
          <w:sz w:val="18"/>
        </w:rPr>
      </w:pPr>
    </w:p>
    <w:p>
      <w:pPr>
        <w:spacing w:before="0"/>
        <w:ind w:left="47" w:right="135" w:firstLine="0"/>
        <w:jc w:val="center"/>
        <w:rPr>
          <w:sz w:val="18"/>
        </w:rPr>
      </w:pPr>
      <w:r>
        <w:rPr>
          <w:rFonts w:ascii="Arial" w:hAnsi="Arial"/>
          <w:b/>
          <w:sz w:val="18"/>
        </w:rPr>
        <w:t>Figura</w:t>
      </w:r>
      <w:r>
        <w:rPr>
          <w:rFonts w:ascii="Arial" w:hAnsi="Arial"/>
          <w:b/>
          <w:spacing w:val="-4"/>
          <w:sz w:val="18"/>
        </w:rPr>
        <w:t> </w:t>
      </w:r>
      <w:r>
        <w:rPr>
          <w:rFonts w:ascii="Arial" w:hAnsi="Arial"/>
          <w:b/>
          <w:sz w:val="18"/>
        </w:rPr>
        <w:t>5.</w:t>
      </w:r>
      <w:r>
        <w:rPr>
          <w:rFonts w:ascii="Arial" w:hAnsi="Arial"/>
          <w:b/>
          <w:spacing w:val="-2"/>
          <w:sz w:val="18"/>
        </w:rPr>
        <w:t> </w:t>
      </w:r>
      <w:r>
        <w:rPr>
          <w:sz w:val="18"/>
        </w:rPr>
        <w:t>PCB1</w:t>
      </w:r>
      <w:r>
        <w:rPr>
          <w:spacing w:val="-3"/>
          <w:sz w:val="18"/>
        </w:rPr>
        <w:t> </w:t>
      </w:r>
      <w:r>
        <w:rPr>
          <w:sz w:val="18"/>
        </w:rPr>
        <w:t>Hoja</w:t>
      </w:r>
      <w:r>
        <w:rPr>
          <w:spacing w:val="-4"/>
          <w:sz w:val="18"/>
        </w:rPr>
        <w:t> </w:t>
      </w:r>
      <w:r>
        <w:rPr>
          <w:sz w:val="18"/>
        </w:rPr>
        <w:t>raíz</w:t>
      </w:r>
      <w:r>
        <w:rPr>
          <w:spacing w:val="-4"/>
          <w:sz w:val="18"/>
        </w:rPr>
        <w:t> </w:t>
      </w:r>
      <w:r>
        <w:rPr>
          <w:spacing w:val="-10"/>
          <w:sz w:val="18"/>
        </w:rPr>
        <w:t>3</w:t>
      </w:r>
    </w:p>
    <w:sectPr>
      <w:pgSz w:w="11910" w:h="16840"/>
      <w:pgMar w:header="712" w:footer="1008" w:top="1320" w:bottom="1200" w:left="1700" w:right="1559"/>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Arial">
    <w:altName w:val="Arial"/>
    <w:charset w:val="1"/>
    <w:family w:val="swiss"/>
    <w:pitch w:val="variable"/>
  </w:font>
  <w:font w:name="Segoe UI">
    <w:altName w:val="Segoe UI"/>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444480">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67005" cy="182245"/>
                      </a:xfrm>
                      <a:prstGeom prst="rect">
                        <a:avLst/>
                      </a:prstGeom>
                    </wps:spPr>
                    <wps:txbx>
                      <w:txbxContent>
                        <w:p>
                          <w:pPr>
                            <w:pStyle w:val="BodyText"/>
                            <w:spacing w:before="13"/>
                            <w:ind w:left="60"/>
                          </w:pPr>
                          <w:r>
                            <w:rPr>
                              <w:spacing w:val="-10"/>
                            </w:rPr>
                            <w:fldChar w:fldCharType="begin"/>
                          </w:r>
                          <w:r>
                            <w:rPr>
                              <w:spacing w:val="-10"/>
                            </w:rPr>
                            <w:instrText>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 style="position:absolute;margin-left:501.220001pt;margin-top:780.50177pt;width:13.15pt;height:14.35pt;mso-position-horizontal-relative:page;mso-position-vertical-relative:page;z-index:-15872000" type="#_x0000_t202" id="docshape2" filled="false" stroked="false">
              <v:textbox inset="0,0,0,0">
                <w:txbxContent>
                  <w:p>
                    <w:pPr>
                      <w:pStyle w:val="BodyText"/>
                      <w:spacing w:before="13"/>
                      <w:ind w:left="60"/>
                    </w:pPr>
                    <w:r>
                      <w:rPr>
                        <w:spacing w:val="-10"/>
                      </w:rPr>
                      <w:fldChar w:fldCharType="begin"/>
                    </w:r>
                    <w:r>
                      <w:rPr>
                        <w:spacing w:val="-10"/>
                      </w:rPr>
                      <w:instrText> PAGE </w:instrText>
                    </w:r>
                    <w:r>
                      <w:rPr>
                        <w:spacing w:val="-10"/>
                      </w:rPr>
                      <w:fldChar w:fldCharType="separate"/>
                    </w:r>
                    <w:r>
                      <w:rPr>
                        <w:spacing w:val="-10"/>
                      </w:rPr>
                      <w:t>2</w:t>
                    </w:r>
                    <w:r>
                      <w:rPr>
                        <w:spacing w:val="-10"/>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443968">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394075" cy="182245"/>
                      </a:xfrm>
                      <a:prstGeom prst="rect">
                        <a:avLst/>
                      </a:prstGeom>
                    </wps:spPr>
                    <wps:txbx>
                      <w:txbxContent>
                        <w:p>
                          <w:pPr>
                            <w:pStyle w:val="BodyText"/>
                            <w:spacing w:before="13"/>
                            <w:ind w:left="20"/>
                          </w:pPr>
                          <w:r>
                            <w:rPr/>
                            <w:t>Plan</w:t>
                          </w:r>
                          <w:r>
                            <w:rPr>
                              <w:spacing w:val="-4"/>
                            </w:rPr>
                            <w:t> </w:t>
                          </w:r>
                          <w:r>
                            <w:rPr/>
                            <w:t>de</w:t>
                          </w:r>
                          <w:r>
                            <w:rPr>
                              <w:spacing w:val="-10"/>
                            </w:rPr>
                            <w:t> </w:t>
                          </w:r>
                          <w:r>
                            <w:rPr/>
                            <w:t>Trabajo</w:t>
                          </w:r>
                          <w:r>
                            <w:rPr>
                              <w:spacing w:val="-4"/>
                            </w:rPr>
                            <w:t> </w:t>
                          </w:r>
                          <w:r>
                            <w:rPr/>
                            <w:t>del</w:t>
                          </w:r>
                          <w:r>
                            <w:rPr>
                              <w:spacing w:val="-6"/>
                            </w:rPr>
                            <w:t> </w:t>
                          </w:r>
                          <w:r>
                            <w:rPr/>
                            <w:t>G1</w:t>
                          </w:r>
                          <w:r>
                            <w:rPr>
                              <w:spacing w:val="-5"/>
                            </w:rPr>
                            <w:t> </w:t>
                          </w:r>
                          <w:r>
                            <w:rPr/>
                            <w:t>de</w:t>
                          </w:r>
                          <w:r>
                            <w:rPr>
                              <w:spacing w:val="-8"/>
                            </w:rPr>
                            <w:t> </w:t>
                          </w:r>
                          <w:r>
                            <w:rPr/>
                            <w:t>TP1:</w:t>
                          </w:r>
                          <w:r>
                            <w:rPr>
                              <w:spacing w:val="-1"/>
                            </w:rPr>
                            <w:t> </w:t>
                          </w:r>
                          <w:r>
                            <w:rPr/>
                            <w:t>Sistemas</w:t>
                          </w:r>
                          <w:r>
                            <w:rPr>
                              <w:spacing w:val="-5"/>
                            </w:rPr>
                            <w:t> </w:t>
                          </w:r>
                          <w:r>
                            <w:rPr>
                              <w:spacing w:val="-2"/>
                            </w:rPr>
                            <w:t>Electrónicos</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84.103996pt;margin-top:34.605762pt;width:267.25pt;height:14.35pt;mso-position-horizontal-relative:page;mso-position-vertical-relative:page;z-index:-15872512" type="#_x0000_t202" id="docshape1" filled="false" stroked="false">
              <v:textbox inset="0,0,0,0">
                <w:txbxContent>
                  <w:p>
                    <w:pPr>
                      <w:pStyle w:val="BodyText"/>
                      <w:spacing w:before="13"/>
                      <w:ind w:left="20"/>
                    </w:pPr>
                    <w:r>
                      <w:rPr/>
                      <w:t>Plan</w:t>
                    </w:r>
                    <w:r>
                      <w:rPr>
                        <w:spacing w:val="-4"/>
                      </w:rPr>
                      <w:t> </w:t>
                    </w:r>
                    <w:r>
                      <w:rPr/>
                      <w:t>de</w:t>
                    </w:r>
                    <w:r>
                      <w:rPr>
                        <w:spacing w:val="-10"/>
                      </w:rPr>
                      <w:t> </w:t>
                    </w:r>
                    <w:r>
                      <w:rPr/>
                      <w:t>Trabajo</w:t>
                    </w:r>
                    <w:r>
                      <w:rPr>
                        <w:spacing w:val="-4"/>
                      </w:rPr>
                      <w:t> </w:t>
                    </w:r>
                    <w:r>
                      <w:rPr/>
                      <w:t>del</w:t>
                    </w:r>
                    <w:r>
                      <w:rPr>
                        <w:spacing w:val="-6"/>
                      </w:rPr>
                      <w:t> </w:t>
                    </w:r>
                    <w:r>
                      <w:rPr/>
                      <w:t>G1</w:t>
                    </w:r>
                    <w:r>
                      <w:rPr>
                        <w:spacing w:val="-5"/>
                      </w:rPr>
                      <w:t> </w:t>
                    </w:r>
                    <w:r>
                      <w:rPr/>
                      <w:t>de</w:t>
                    </w:r>
                    <w:r>
                      <w:rPr>
                        <w:spacing w:val="-8"/>
                      </w:rPr>
                      <w:t> </w:t>
                    </w:r>
                    <w:r>
                      <w:rPr/>
                      <w:t>TP1:</w:t>
                    </w:r>
                    <w:r>
                      <w:rPr>
                        <w:spacing w:val="-1"/>
                      </w:rPr>
                      <w:t> </w:t>
                    </w:r>
                    <w:r>
                      <w:rPr/>
                      <w:t>Sistemas</w:t>
                    </w:r>
                    <w:r>
                      <w:rPr>
                        <w:spacing w:val="-5"/>
                      </w:rPr>
                      <w:t> </w:t>
                    </w:r>
                    <w:r>
                      <w:rPr>
                        <w:spacing w:val="-2"/>
                      </w:rPr>
                      <w:t>Electrónicos</w:t>
                    </w:r>
                  </w:p>
                </w:txbxContent>
              </v:textbox>
              <w10:wrap type="none"/>
            </v:shape>
          </w:pict>
        </mc:Fallback>
      </mc:AlternateContent>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MT" w:hAnsi="Arial MT" w:eastAsia="Arial MT" w:cs="Arial MT"/>
      <w:lang w:val="es-ES" w:eastAsia="en-US" w:bidi="ar-SA"/>
    </w:rPr>
  </w:style>
  <w:style w:styleId="BodyText" w:type="paragraph">
    <w:name w:val="Body Text"/>
    <w:basedOn w:val="Normal"/>
    <w:uiPriority w:val="1"/>
    <w:qFormat/>
    <w:pPr/>
    <w:rPr>
      <w:rFonts w:ascii="Arial MT" w:hAnsi="Arial MT" w:eastAsia="Arial MT" w:cs="Arial MT"/>
      <w:sz w:val="22"/>
      <w:szCs w:val="22"/>
      <w:lang w:val="es-ES" w:eastAsia="en-US" w:bidi="ar-SA"/>
    </w:rPr>
  </w:style>
  <w:style w:styleId="Title" w:type="paragraph">
    <w:name w:val="Title"/>
    <w:basedOn w:val="Normal"/>
    <w:uiPriority w:val="1"/>
    <w:qFormat/>
    <w:pPr>
      <w:spacing w:before="55"/>
      <w:ind w:left="203" w:firstLine="590"/>
    </w:pPr>
    <w:rPr>
      <w:rFonts w:ascii="Times New Roman" w:hAnsi="Times New Roman" w:eastAsia="Times New Roman" w:cs="Times New Roman"/>
      <w:b/>
      <w:bCs/>
      <w:sz w:val="72"/>
      <w:szCs w:val="72"/>
      <w:lang w:val="es-ES" w:eastAsia="en-US" w:bidi="ar-SA"/>
    </w:rPr>
  </w:style>
  <w:style w:styleId="ListParagraph" w:type="paragraph">
    <w:name w:val="List Paragraph"/>
    <w:basedOn w:val="Normal"/>
    <w:uiPriority w:val="1"/>
    <w:qFormat/>
    <w:pPr/>
    <w:rPr>
      <w:lang w:val="es-ES" w:eastAsia="en-US" w:bidi="ar-SA"/>
    </w:rPr>
  </w:style>
  <w:style w:styleId="TableParagraph" w:type="paragraph">
    <w:name w:val="Table Paragraph"/>
    <w:basedOn w:val="Normal"/>
    <w:uiPriority w:val="1"/>
    <w:qFormat/>
    <w:pPr>
      <w:ind w:left="4"/>
    </w:pPr>
    <w:rPr>
      <w:rFonts w:ascii="Arial MT" w:hAnsi="Arial MT" w:eastAsia="Arial MT" w:cs="Arial MT"/>
      <w:lang w:val="es-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2.jpeg"/><Relationship Id="rId9" Type="http://schemas.openxmlformats.org/officeDocument/2006/relationships/image" Target="media/image3.pn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png"/><Relationship Id="rId13"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dcterms:created xsi:type="dcterms:W3CDTF">2025-09-26T09:41:40Z</dcterms:created>
  <dcterms:modified xsi:type="dcterms:W3CDTF">2025-09-26T09:41:40Z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