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F7A7" w14:textId="77777777" w:rsidR="008A2375" w:rsidRDefault="008A2375" w:rsidP="008A2375">
      <w:pPr>
        <w:pStyle w:val="Heading3"/>
        <w:rPr>
          <w:color w:val="000000"/>
        </w:rPr>
      </w:pPr>
      <w:r>
        <w:rPr>
          <w:color w:val="000000"/>
        </w:rPr>
        <w:t>Cryptography ( Due 14 Sep 2020 )</w:t>
      </w:r>
    </w:p>
    <w:p w14:paraId="4E3B82C5" w14:textId="77777777" w:rsidR="008A2375" w:rsidRDefault="008A2375" w:rsidP="008A2375">
      <w:pPr>
        <w:pStyle w:val="NormalWeb"/>
        <w:rPr>
          <w:color w:val="000000"/>
          <w:sz w:val="27"/>
          <w:szCs w:val="27"/>
        </w:rPr>
      </w:pPr>
      <w:r>
        <w:rPr>
          <w:color w:val="000000"/>
          <w:sz w:val="27"/>
          <w:szCs w:val="27"/>
        </w:rPr>
        <w:t>Cryptography is an ancient study of secret writing. There is a wealth of literature in this field. An extremely readable book on this subject is </w:t>
      </w:r>
      <w:r>
        <w:rPr>
          <w:i/>
          <w:iCs/>
          <w:color w:val="000000"/>
          <w:sz w:val="27"/>
          <w:szCs w:val="27"/>
        </w:rPr>
        <w:t>The Code Book </w:t>
      </w:r>
      <w:r>
        <w:rPr>
          <w:color w:val="000000"/>
          <w:sz w:val="27"/>
          <w:szCs w:val="27"/>
        </w:rPr>
        <w:t>by Simon Singh. This is a field of study that is of particular relevance in Computer Science. Given the widespread use of computers, one of the things people are interested in is making transactions over the internet more secure.</w:t>
      </w:r>
    </w:p>
    <w:p w14:paraId="5C149399" w14:textId="77777777" w:rsidR="008A2375" w:rsidRDefault="008A2375" w:rsidP="008A2375">
      <w:pPr>
        <w:pStyle w:val="NormalWeb"/>
        <w:rPr>
          <w:color w:val="000000"/>
          <w:sz w:val="27"/>
          <w:szCs w:val="27"/>
        </w:rPr>
      </w:pPr>
      <w:r>
        <w:rPr>
          <w:color w:val="000000"/>
          <w:sz w:val="27"/>
          <w:szCs w:val="27"/>
        </w:rPr>
        <w:t>Here is a simple and clever way to encrypt plain text. Assume that the message contains only upper case and lower case letters and digits from </w:t>
      </w:r>
      <w:r>
        <w:rPr>
          <w:i/>
          <w:iCs/>
          <w:color w:val="000000"/>
          <w:sz w:val="27"/>
          <w:szCs w:val="27"/>
        </w:rPr>
        <w:t>a</w:t>
      </w:r>
      <w:r>
        <w:rPr>
          <w:color w:val="000000"/>
          <w:sz w:val="27"/>
          <w:szCs w:val="27"/>
        </w:rPr>
        <w:t> to </w:t>
      </w:r>
      <w:r>
        <w:rPr>
          <w:i/>
          <w:iCs/>
          <w:color w:val="000000"/>
          <w:sz w:val="27"/>
          <w:szCs w:val="27"/>
        </w:rPr>
        <w:t>z</w:t>
      </w:r>
      <w:r>
        <w:rPr>
          <w:color w:val="000000"/>
          <w:sz w:val="27"/>
          <w:szCs w:val="27"/>
        </w:rPr>
        <w:t>. Let L be the length of the original message, and M the smallest square number greater than or equal to L. Add (M-L) asterisks to the message, giving a padded message with length M. Use the padded message to fill a table of size K x K, where K</w:t>
      </w:r>
      <w:r>
        <w:rPr>
          <w:color w:val="000000"/>
          <w:sz w:val="27"/>
          <w:szCs w:val="27"/>
          <w:vertAlign w:val="superscript"/>
        </w:rPr>
        <w:t>2</w:t>
      </w:r>
      <w:r>
        <w:rPr>
          <w:color w:val="000000"/>
          <w:sz w:val="27"/>
          <w:szCs w:val="27"/>
        </w:rPr>
        <w:t> = M. Fill the table in row-major order (left to right in each column, top to bottom for each row).</w:t>
      </w:r>
    </w:p>
    <w:p w14:paraId="1C6F2AFA" w14:textId="77777777" w:rsidR="008A2375" w:rsidRDefault="008A2375" w:rsidP="008A2375">
      <w:pPr>
        <w:pStyle w:val="NormalWeb"/>
        <w:rPr>
          <w:color w:val="000000"/>
          <w:sz w:val="27"/>
          <w:szCs w:val="27"/>
        </w:rPr>
      </w:pPr>
      <w:r>
        <w:rPr>
          <w:color w:val="000000"/>
          <w:sz w:val="27"/>
          <w:szCs w:val="27"/>
        </w:rPr>
        <w:t>Now to encrypt, rotate the table 90° clockwise. The encrypted message comes from reading the message in row-major order from the rotated table, omitting any asterisks.</w:t>
      </w:r>
    </w:p>
    <w:p w14:paraId="6FD07CDA" w14:textId="77777777" w:rsidR="008A2375" w:rsidRDefault="008A2375" w:rsidP="008A2375">
      <w:pPr>
        <w:pStyle w:val="NormalWeb"/>
        <w:rPr>
          <w:color w:val="000000"/>
          <w:sz w:val="27"/>
          <w:szCs w:val="27"/>
        </w:rPr>
      </w:pPr>
      <w:r>
        <w:rPr>
          <w:color w:val="000000"/>
          <w:sz w:val="27"/>
          <w:szCs w:val="27"/>
        </w:rPr>
        <w:t>Let us say the original message is </w:t>
      </w:r>
      <w:r>
        <w:rPr>
          <w:i/>
          <w:iCs/>
          <w:color w:val="000000"/>
          <w:sz w:val="27"/>
          <w:szCs w:val="27"/>
        </w:rPr>
        <w:t>gonewiththewind</w:t>
      </w:r>
      <w:r>
        <w:rPr>
          <w:color w:val="000000"/>
          <w:sz w:val="27"/>
          <w:szCs w:val="27"/>
        </w:rPr>
        <w:t>. The message length L = 15 and so M = 16. The padded message is </w:t>
      </w:r>
      <w:r>
        <w:rPr>
          <w:i/>
          <w:iCs/>
          <w:color w:val="000000"/>
          <w:sz w:val="27"/>
          <w:szCs w:val="27"/>
        </w:rPr>
        <w:t>gonewiththewind*</w:t>
      </w:r>
      <w:r>
        <w:rPr>
          <w:color w:val="000000"/>
          <w:sz w:val="27"/>
          <w:szCs w:val="27"/>
        </w:rPr>
        <w:t>. Here are two tables showing the padded message and the padded message after rotation.</w:t>
      </w:r>
    </w:p>
    <w:p w14:paraId="2C52B4B4" w14:textId="77777777" w:rsidR="008A2375" w:rsidRDefault="008A2375" w:rsidP="008A2375">
      <w:pPr>
        <w:pStyle w:val="NormalWeb"/>
        <w:rPr>
          <w:color w:val="000000"/>
          <w:sz w:val="27"/>
          <w:szCs w:val="27"/>
        </w:rPr>
      </w:pPr>
      <w:r>
        <w:rPr>
          <w:b/>
          <w:bCs/>
          <w:color w:val="000000"/>
          <w:sz w:val="27"/>
          <w:szCs w:val="27"/>
        </w:rPr>
        <w:t>Original Padded Message</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044"/>
        <w:gridCol w:w="1039"/>
        <w:gridCol w:w="1294"/>
      </w:tblGrid>
      <w:tr w:rsidR="008A2375" w14:paraId="66BEE8F3"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B1A74" w14:textId="77777777" w:rsidR="008A2375" w:rsidRDefault="008A2375">
            <w:pPr>
              <w:rPr>
                <w:sz w:val="24"/>
                <w:szCs w:val="24"/>
              </w:rPr>
            </w:pPr>
            <w: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D5C5" w14:textId="77777777" w:rsidR="008A2375" w:rsidRDefault="008A2375">
            <w: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FA355" w14:textId="77777777" w:rsidR="008A2375" w:rsidRDefault="008A2375">
            <w: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9D9A1" w14:textId="77777777" w:rsidR="008A2375" w:rsidRDefault="008A2375">
            <w:r>
              <w:t>e</w:t>
            </w:r>
          </w:p>
        </w:tc>
      </w:tr>
      <w:tr w:rsidR="008A2375" w14:paraId="13F8F7C7"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BAEF5" w14:textId="77777777" w:rsidR="008A2375" w:rsidRDefault="008A2375">
            <w: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3D070" w14:textId="77777777" w:rsidR="008A2375" w:rsidRDefault="008A2375">
            <w: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00D97" w14:textId="77777777" w:rsidR="008A2375" w:rsidRDefault="008A2375">
            <w: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167A" w14:textId="77777777" w:rsidR="008A2375" w:rsidRDefault="008A2375">
            <w:r>
              <w:t>h</w:t>
            </w:r>
          </w:p>
        </w:tc>
      </w:tr>
      <w:tr w:rsidR="008A2375" w14:paraId="242BF864"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463C46" w14:textId="77777777" w:rsidR="008A2375" w:rsidRDefault="008A2375">
            <w: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31F00" w14:textId="77777777" w:rsidR="008A2375" w:rsidRDefault="008A2375">
            <w: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9071C" w14:textId="77777777" w:rsidR="008A2375" w:rsidRDefault="008A2375">
            <w: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29B49" w14:textId="77777777" w:rsidR="008A2375" w:rsidRDefault="008A2375">
            <w:r>
              <w:t>w</w:t>
            </w:r>
          </w:p>
        </w:tc>
      </w:tr>
      <w:tr w:rsidR="008A2375" w14:paraId="65940057"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4E8FF" w14:textId="77777777" w:rsidR="008A2375" w:rsidRDefault="008A2375">
            <w: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B6237" w14:textId="77777777" w:rsidR="008A2375" w:rsidRDefault="008A2375">
            <w: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3C12F" w14:textId="77777777" w:rsidR="008A2375" w:rsidRDefault="008A2375">
            <w: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6DC72" w14:textId="77777777" w:rsidR="008A2375" w:rsidRDefault="008A2375">
            <w:r>
              <w:t>*</w:t>
            </w:r>
          </w:p>
        </w:tc>
      </w:tr>
    </w:tbl>
    <w:p w14:paraId="79DDFE6A" w14:textId="77777777" w:rsidR="008A2375" w:rsidRDefault="008A2375" w:rsidP="008A2375">
      <w:pPr>
        <w:pStyle w:val="NormalWeb"/>
        <w:rPr>
          <w:color w:val="000000"/>
          <w:sz w:val="27"/>
          <w:szCs w:val="27"/>
        </w:rPr>
      </w:pPr>
      <w:r>
        <w:rPr>
          <w:b/>
          <w:bCs/>
          <w:color w:val="000000"/>
          <w:sz w:val="27"/>
          <w:szCs w:val="27"/>
        </w:rPr>
        <w:t>Rotated Padded Message</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5"/>
        <w:gridCol w:w="1279"/>
        <w:gridCol w:w="1279"/>
        <w:gridCol w:w="1059"/>
      </w:tblGrid>
      <w:tr w:rsidR="008A2375" w14:paraId="02B1F446"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62F87" w14:textId="77777777" w:rsidR="008A2375" w:rsidRDefault="008A2375">
            <w:pPr>
              <w:rPr>
                <w:sz w:val="24"/>
                <w:szCs w:val="24"/>
              </w:rPr>
            </w:pPr>
            <w: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A342B" w14:textId="77777777" w:rsidR="008A2375" w:rsidRDefault="008A2375">
            <w: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04591" w14:textId="77777777" w:rsidR="008A2375" w:rsidRDefault="008A2375">
            <w: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98D63" w14:textId="77777777" w:rsidR="008A2375" w:rsidRDefault="008A2375">
            <w:r>
              <w:t>g</w:t>
            </w:r>
          </w:p>
        </w:tc>
      </w:tr>
      <w:tr w:rsidR="008A2375" w14:paraId="7EE40698"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4C4B8" w14:textId="77777777" w:rsidR="008A2375" w:rsidRDefault="008A2375">
            <w: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BB5E3" w14:textId="77777777" w:rsidR="008A2375" w:rsidRDefault="008A2375">
            <w: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BDB9" w14:textId="77777777" w:rsidR="008A2375" w:rsidRDefault="008A2375">
            <w: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5094" w14:textId="77777777" w:rsidR="008A2375" w:rsidRDefault="008A2375">
            <w:r>
              <w:t>o</w:t>
            </w:r>
          </w:p>
        </w:tc>
      </w:tr>
      <w:tr w:rsidR="008A2375" w14:paraId="0ED49FF2"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DDE457" w14:textId="77777777" w:rsidR="008A2375" w:rsidRDefault="008A2375">
            <w: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D9F78" w14:textId="77777777" w:rsidR="008A2375" w:rsidRDefault="008A2375">
            <w: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8B78" w14:textId="77777777" w:rsidR="008A2375" w:rsidRDefault="008A2375">
            <w: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625E" w14:textId="77777777" w:rsidR="008A2375" w:rsidRDefault="008A2375">
            <w:r>
              <w:t>n</w:t>
            </w:r>
          </w:p>
        </w:tc>
      </w:tr>
      <w:tr w:rsidR="008A2375" w14:paraId="1178F3B0" w14:textId="77777777" w:rsidTr="008A23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8BAB1" w14:textId="77777777" w:rsidR="008A2375" w:rsidRDefault="008A2375">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EDF7B" w14:textId="77777777" w:rsidR="008A2375" w:rsidRDefault="008A2375">
            <w: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60F5" w14:textId="77777777" w:rsidR="008A2375" w:rsidRDefault="008A2375">
            <w: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44070" w14:textId="77777777" w:rsidR="008A2375" w:rsidRDefault="008A2375">
            <w:r>
              <w:t>e</w:t>
            </w:r>
          </w:p>
        </w:tc>
      </w:tr>
    </w:tbl>
    <w:p w14:paraId="68296919" w14:textId="77777777" w:rsidR="008A2375" w:rsidRDefault="008A2375" w:rsidP="008A2375">
      <w:pPr>
        <w:pStyle w:val="NormalWeb"/>
        <w:rPr>
          <w:color w:val="000000"/>
          <w:sz w:val="27"/>
          <w:szCs w:val="27"/>
        </w:rPr>
      </w:pPr>
      <w:r>
        <w:rPr>
          <w:color w:val="000000"/>
          <w:sz w:val="27"/>
          <w:szCs w:val="27"/>
        </w:rPr>
        <w:lastRenderedPageBreak/>
        <w:t>So the encrypted message (ignoring the asterisks) is </w:t>
      </w:r>
      <w:r>
        <w:rPr>
          <w:i/>
          <w:iCs/>
          <w:color w:val="000000"/>
          <w:sz w:val="27"/>
          <w:szCs w:val="27"/>
        </w:rPr>
        <w:t>itwgnhiodetnwhe</w:t>
      </w:r>
      <w:r>
        <w:rPr>
          <w:color w:val="000000"/>
          <w:sz w:val="27"/>
          <w:szCs w:val="27"/>
        </w:rPr>
        <w:t>.</w:t>
      </w:r>
    </w:p>
    <w:p w14:paraId="17B1CCD6" w14:textId="77777777" w:rsidR="008A2375" w:rsidRDefault="008A2375" w:rsidP="008A2375">
      <w:pPr>
        <w:pStyle w:val="NormalWeb"/>
        <w:rPr>
          <w:color w:val="000000"/>
          <w:sz w:val="27"/>
          <w:szCs w:val="27"/>
        </w:rPr>
      </w:pPr>
      <w:r>
        <w:rPr>
          <w:b/>
          <w:bCs/>
          <w:color w:val="000000"/>
          <w:sz w:val="27"/>
          <w:szCs w:val="27"/>
        </w:rPr>
        <w:t>Input: </w:t>
      </w:r>
      <w:r>
        <w:rPr>
          <w:color w:val="000000"/>
          <w:sz w:val="27"/>
          <w:szCs w:val="27"/>
        </w:rPr>
        <w:t>You will read from standard input. The first line is a string P (1 ≤ length ( P ) ≤ 100) that you will have to encrypt according to the following scheme. The second line is a string Q (1 ≤ length (Q) ≤ 100) that you will have to decrypt. Assume that both strings have only upper case letters, lower case letters, and digits. Here is the format of your input </w:t>
      </w:r>
      <w:hyperlink r:id="rId5" w:history="1">
        <w:r>
          <w:rPr>
            <w:rStyle w:val="Hyperlink"/>
            <w:sz w:val="27"/>
            <w:szCs w:val="27"/>
          </w:rPr>
          <w:t>cipher.in</w:t>
        </w:r>
      </w:hyperlink>
      <w:r>
        <w:rPr>
          <w:color w:val="000000"/>
          <w:sz w:val="27"/>
          <w:szCs w:val="27"/>
        </w:rPr>
        <w:t>:</w:t>
      </w:r>
    </w:p>
    <w:p w14:paraId="1B0BDEAC" w14:textId="77777777" w:rsidR="008A2375" w:rsidRDefault="008A2375" w:rsidP="008A2375">
      <w:pPr>
        <w:pStyle w:val="HTMLPreformatted"/>
        <w:rPr>
          <w:color w:val="000000"/>
        </w:rPr>
      </w:pPr>
      <w:r>
        <w:rPr>
          <w:color w:val="000000"/>
        </w:rPr>
        <w:t>gonewiththewind</w:t>
      </w:r>
    </w:p>
    <w:p w14:paraId="316A376A" w14:textId="77777777" w:rsidR="008A2375" w:rsidRDefault="008A2375" w:rsidP="008A2375">
      <w:pPr>
        <w:pStyle w:val="HTMLPreformatted"/>
        <w:rPr>
          <w:color w:val="000000"/>
        </w:rPr>
      </w:pPr>
      <w:r>
        <w:rPr>
          <w:color w:val="000000"/>
        </w:rPr>
        <w:t>osotvtnheitersec</w:t>
      </w:r>
    </w:p>
    <w:p w14:paraId="52DCA98F" w14:textId="77777777" w:rsidR="008A2375" w:rsidRDefault="008A2375" w:rsidP="008A2375">
      <w:pPr>
        <w:rPr>
          <w:sz w:val="24"/>
          <w:szCs w:val="24"/>
        </w:rPr>
      </w:pPr>
      <w:r>
        <w:rPr>
          <w:color w:val="000000"/>
          <w:sz w:val="27"/>
          <w:szCs w:val="27"/>
        </w:rPr>
        <w:t>You will run your code like so:</w:t>
      </w:r>
    </w:p>
    <w:p w14:paraId="7661BACC" w14:textId="77777777" w:rsidR="008A2375" w:rsidRDefault="008A2375" w:rsidP="008A2375">
      <w:pPr>
        <w:pStyle w:val="HTMLPreformatted"/>
        <w:rPr>
          <w:color w:val="000000"/>
        </w:rPr>
      </w:pPr>
      <w:r>
        <w:rPr>
          <w:color w:val="000000"/>
        </w:rPr>
        <w:t>$ python3 Cipher.py &lt; cipher.in</w:t>
      </w:r>
    </w:p>
    <w:p w14:paraId="1E481AE0" w14:textId="77777777" w:rsidR="008A2375" w:rsidRDefault="008A2375" w:rsidP="008A2375">
      <w:pPr>
        <w:pStyle w:val="NormalWeb"/>
        <w:rPr>
          <w:color w:val="000000"/>
          <w:sz w:val="27"/>
          <w:szCs w:val="27"/>
        </w:rPr>
      </w:pPr>
      <w:r>
        <w:rPr>
          <w:b/>
          <w:bCs/>
          <w:color w:val="000000"/>
          <w:sz w:val="27"/>
          <w:szCs w:val="27"/>
        </w:rPr>
        <w:t>Output: </w:t>
      </w:r>
      <w:r>
        <w:rPr>
          <w:color w:val="000000"/>
          <w:sz w:val="27"/>
          <w:szCs w:val="27"/>
        </w:rPr>
        <w:t>You will print your output to standard out. The first line will be the encryption of string </w:t>
      </w:r>
      <w:r>
        <w:rPr>
          <w:i/>
          <w:iCs/>
          <w:color w:val="000000"/>
          <w:sz w:val="27"/>
          <w:szCs w:val="27"/>
        </w:rPr>
        <w:t>P</w:t>
      </w:r>
      <w:r>
        <w:rPr>
          <w:color w:val="000000"/>
          <w:sz w:val="27"/>
          <w:szCs w:val="27"/>
        </w:rPr>
        <w:t> and the second line will be the decryption of the string </w:t>
      </w:r>
      <w:r>
        <w:rPr>
          <w:i/>
          <w:iCs/>
          <w:color w:val="000000"/>
          <w:sz w:val="27"/>
          <w:szCs w:val="27"/>
        </w:rPr>
        <w:t>Q</w:t>
      </w:r>
      <w:r>
        <w:rPr>
          <w:color w:val="000000"/>
          <w:sz w:val="27"/>
          <w:szCs w:val="27"/>
        </w:rPr>
        <w:t>. This is the format of your output </w:t>
      </w:r>
      <w:hyperlink r:id="rId6" w:history="1">
        <w:r>
          <w:rPr>
            <w:rStyle w:val="Hyperlink"/>
            <w:sz w:val="27"/>
            <w:szCs w:val="27"/>
          </w:rPr>
          <w:t>cipher.out</w:t>
        </w:r>
      </w:hyperlink>
      <w:r>
        <w:rPr>
          <w:color w:val="000000"/>
          <w:sz w:val="27"/>
          <w:szCs w:val="27"/>
        </w:rPr>
        <w:t>.</w:t>
      </w:r>
    </w:p>
    <w:p w14:paraId="4F3BB31B" w14:textId="77777777" w:rsidR="008A2375" w:rsidRDefault="008A2375" w:rsidP="008A2375">
      <w:pPr>
        <w:pStyle w:val="HTMLPreformatted"/>
        <w:rPr>
          <w:color w:val="000000"/>
        </w:rPr>
      </w:pPr>
      <w:r>
        <w:rPr>
          <w:color w:val="000000"/>
        </w:rPr>
        <w:t>itwgnhiodetnwhe</w:t>
      </w:r>
    </w:p>
    <w:p w14:paraId="4052E155" w14:textId="77777777" w:rsidR="008A2375" w:rsidRDefault="008A2375" w:rsidP="008A2375">
      <w:pPr>
        <w:pStyle w:val="HTMLPreformatted"/>
        <w:rPr>
          <w:color w:val="000000"/>
        </w:rPr>
      </w:pPr>
      <w:r>
        <w:rPr>
          <w:color w:val="000000"/>
        </w:rPr>
        <w:t>thecontestisover</w:t>
      </w:r>
    </w:p>
    <w:p w14:paraId="469B6181" w14:textId="77777777" w:rsidR="008A2375" w:rsidRDefault="008A2375" w:rsidP="008A2375">
      <w:pPr>
        <w:pStyle w:val="NormalWeb"/>
        <w:rPr>
          <w:color w:val="000000"/>
          <w:sz w:val="27"/>
          <w:szCs w:val="27"/>
        </w:rPr>
      </w:pPr>
      <w:r>
        <w:rPr>
          <w:color w:val="000000"/>
          <w:sz w:val="27"/>
          <w:szCs w:val="27"/>
        </w:rPr>
        <w:t>The file (</w:t>
      </w:r>
      <w:hyperlink r:id="rId7" w:history="1">
        <w:r>
          <w:rPr>
            <w:rStyle w:val="Hyperlink"/>
            <w:sz w:val="27"/>
            <w:szCs w:val="27"/>
          </w:rPr>
          <w:t>Cipher.py</w:t>
        </w:r>
      </w:hyperlink>
      <w:r>
        <w:rPr>
          <w:color w:val="000000"/>
          <w:sz w:val="27"/>
          <w:szCs w:val="27"/>
        </w:rPr>
        <w:t>) that you will be submitting will have the following structure. You may </w:t>
      </w:r>
      <w:r>
        <w:rPr>
          <w:b/>
          <w:bCs/>
          <w:color w:val="000000"/>
          <w:sz w:val="27"/>
          <w:szCs w:val="27"/>
        </w:rPr>
        <w:t>NOT</w:t>
      </w:r>
      <w:r>
        <w:rPr>
          <w:color w:val="000000"/>
          <w:sz w:val="27"/>
          <w:szCs w:val="27"/>
        </w:rPr>
        <w:t> change the names of the functions but you may add as many helper functions as needed. You will follow the </w:t>
      </w:r>
      <w:hyperlink r:id="rId8" w:history="1">
        <w:r>
          <w:rPr>
            <w:rStyle w:val="Hyperlink"/>
            <w:sz w:val="27"/>
            <w:szCs w:val="27"/>
          </w:rPr>
          <w:t>standard coding conventions </w:t>
        </w:r>
      </w:hyperlink>
      <w:r>
        <w:rPr>
          <w:color w:val="000000"/>
          <w:sz w:val="27"/>
          <w:szCs w:val="27"/>
        </w:rPr>
        <w:t>in Python.</w:t>
      </w:r>
    </w:p>
    <w:p w14:paraId="51F873B8" w14:textId="77777777" w:rsidR="008A2375" w:rsidRDefault="008A2375" w:rsidP="008A2375">
      <w:pPr>
        <w:pStyle w:val="HTMLPreformatted"/>
        <w:rPr>
          <w:color w:val="000000"/>
        </w:rPr>
      </w:pPr>
      <w:r>
        <w:rPr>
          <w:color w:val="000000"/>
        </w:rPr>
        <w:t xml:space="preserve"># Input: strng is a string of 100 or less of upper case, lower case, </w:t>
      </w:r>
    </w:p>
    <w:p w14:paraId="437C3C3A" w14:textId="77777777" w:rsidR="008A2375" w:rsidRDefault="008A2375" w:rsidP="008A2375">
      <w:pPr>
        <w:pStyle w:val="HTMLPreformatted"/>
        <w:rPr>
          <w:color w:val="000000"/>
        </w:rPr>
      </w:pPr>
      <w:r>
        <w:rPr>
          <w:color w:val="000000"/>
        </w:rPr>
        <w:t>#        and digits</w:t>
      </w:r>
    </w:p>
    <w:p w14:paraId="101F4382" w14:textId="77777777" w:rsidR="008A2375" w:rsidRDefault="008A2375" w:rsidP="008A2375">
      <w:pPr>
        <w:pStyle w:val="HTMLPreformatted"/>
        <w:rPr>
          <w:color w:val="000000"/>
        </w:rPr>
      </w:pPr>
      <w:r>
        <w:rPr>
          <w:color w:val="000000"/>
        </w:rPr>
        <w:t xml:space="preserve"># Output: function returns an encrypted string </w:t>
      </w:r>
    </w:p>
    <w:p w14:paraId="1A6D7BD0" w14:textId="77777777" w:rsidR="008A2375" w:rsidRDefault="008A2375" w:rsidP="008A2375">
      <w:pPr>
        <w:pStyle w:val="HTMLPreformatted"/>
        <w:rPr>
          <w:color w:val="000000"/>
        </w:rPr>
      </w:pPr>
      <w:r>
        <w:rPr>
          <w:color w:val="000000"/>
        </w:rPr>
        <w:t>def encrypt ( strng ):</w:t>
      </w:r>
    </w:p>
    <w:p w14:paraId="7533AD21" w14:textId="77777777" w:rsidR="008A2375" w:rsidRDefault="008A2375" w:rsidP="008A2375">
      <w:pPr>
        <w:pStyle w:val="HTMLPreformatted"/>
        <w:rPr>
          <w:color w:val="000000"/>
        </w:rPr>
      </w:pPr>
    </w:p>
    <w:p w14:paraId="5A85D1A2" w14:textId="77777777" w:rsidR="008A2375" w:rsidRDefault="008A2375" w:rsidP="008A2375">
      <w:pPr>
        <w:pStyle w:val="HTMLPreformatted"/>
        <w:rPr>
          <w:color w:val="000000"/>
        </w:rPr>
      </w:pPr>
      <w:r>
        <w:rPr>
          <w:color w:val="000000"/>
        </w:rPr>
        <w:t xml:space="preserve"># Input: strng is a string of 100 or less of upper case, lower case, </w:t>
      </w:r>
    </w:p>
    <w:p w14:paraId="5AC81D6D" w14:textId="77777777" w:rsidR="008A2375" w:rsidRDefault="008A2375" w:rsidP="008A2375">
      <w:pPr>
        <w:pStyle w:val="HTMLPreformatted"/>
        <w:rPr>
          <w:color w:val="000000"/>
        </w:rPr>
      </w:pPr>
      <w:r>
        <w:rPr>
          <w:color w:val="000000"/>
        </w:rPr>
        <w:t>#        and digits</w:t>
      </w:r>
    </w:p>
    <w:p w14:paraId="4A1DB5D0" w14:textId="77777777" w:rsidR="008A2375" w:rsidRDefault="008A2375" w:rsidP="008A2375">
      <w:pPr>
        <w:pStyle w:val="HTMLPreformatted"/>
        <w:rPr>
          <w:color w:val="000000"/>
        </w:rPr>
      </w:pPr>
      <w:r>
        <w:rPr>
          <w:color w:val="000000"/>
        </w:rPr>
        <w:t xml:space="preserve"># Output: function returns an encrypted string </w:t>
      </w:r>
    </w:p>
    <w:p w14:paraId="70D4D6E2" w14:textId="77777777" w:rsidR="008A2375" w:rsidRDefault="008A2375" w:rsidP="008A2375">
      <w:pPr>
        <w:pStyle w:val="HTMLPreformatted"/>
        <w:rPr>
          <w:color w:val="000000"/>
        </w:rPr>
      </w:pPr>
      <w:r>
        <w:rPr>
          <w:color w:val="000000"/>
        </w:rPr>
        <w:t>def decrypt ( strng ):</w:t>
      </w:r>
    </w:p>
    <w:p w14:paraId="304492A4" w14:textId="77777777" w:rsidR="008A2375" w:rsidRDefault="008A2375" w:rsidP="008A2375">
      <w:pPr>
        <w:pStyle w:val="HTMLPreformatted"/>
        <w:rPr>
          <w:color w:val="000000"/>
        </w:rPr>
      </w:pPr>
    </w:p>
    <w:p w14:paraId="51BA5ED7" w14:textId="77777777" w:rsidR="008A2375" w:rsidRDefault="008A2375" w:rsidP="008A2375">
      <w:pPr>
        <w:pStyle w:val="HTMLPreformatted"/>
        <w:rPr>
          <w:color w:val="000000"/>
        </w:rPr>
      </w:pPr>
      <w:r>
        <w:rPr>
          <w:color w:val="000000"/>
        </w:rPr>
        <w:t>def main():</w:t>
      </w:r>
    </w:p>
    <w:p w14:paraId="75D53FF5" w14:textId="77777777" w:rsidR="008A2375" w:rsidRDefault="008A2375" w:rsidP="008A2375">
      <w:pPr>
        <w:pStyle w:val="HTMLPreformatted"/>
        <w:rPr>
          <w:color w:val="000000"/>
        </w:rPr>
      </w:pPr>
      <w:r>
        <w:rPr>
          <w:color w:val="000000"/>
        </w:rPr>
        <w:t xml:space="preserve">  # read the two strings P and Q from standard imput</w:t>
      </w:r>
    </w:p>
    <w:p w14:paraId="1103A2C0" w14:textId="77777777" w:rsidR="008A2375" w:rsidRDefault="008A2375" w:rsidP="008A2375">
      <w:pPr>
        <w:pStyle w:val="HTMLPreformatted"/>
        <w:rPr>
          <w:color w:val="000000"/>
        </w:rPr>
      </w:pPr>
    </w:p>
    <w:p w14:paraId="53876642" w14:textId="77777777" w:rsidR="008A2375" w:rsidRDefault="008A2375" w:rsidP="008A2375">
      <w:pPr>
        <w:pStyle w:val="HTMLPreformatted"/>
        <w:rPr>
          <w:color w:val="000000"/>
        </w:rPr>
      </w:pPr>
      <w:r>
        <w:rPr>
          <w:color w:val="000000"/>
        </w:rPr>
        <w:t xml:space="preserve">  # encrypt the string P</w:t>
      </w:r>
    </w:p>
    <w:p w14:paraId="0C6AC8E6" w14:textId="77777777" w:rsidR="008A2375" w:rsidRDefault="008A2375" w:rsidP="008A2375">
      <w:pPr>
        <w:pStyle w:val="HTMLPreformatted"/>
        <w:rPr>
          <w:color w:val="000000"/>
        </w:rPr>
      </w:pPr>
    </w:p>
    <w:p w14:paraId="77A9C7A3" w14:textId="77777777" w:rsidR="008A2375" w:rsidRDefault="008A2375" w:rsidP="008A2375">
      <w:pPr>
        <w:pStyle w:val="HTMLPreformatted"/>
        <w:rPr>
          <w:color w:val="000000"/>
        </w:rPr>
      </w:pPr>
      <w:r>
        <w:rPr>
          <w:color w:val="000000"/>
        </w:rPr>
        <w:t xml:space="preserve">  # decrypt the string Q</w:t>
      </w:r>
    </w:p>
    <w:p w14:paraId="475CBF3C" w14:textId="77777777" w:rsidR="008A2375" w:rsidRDefault="008A2375" w:rsidP="008A2375">
      <w:pPr>
        <w:pStyle w:val="HTMLPreformatted"/>
        <w:rPr>
          <w:color w:val="000000"/>
        </w:rPr>
      </w:pPr>
    </w:p>
    <w:p w14:paraId="4C2146EC" w14:textId="77777777" w:rsidR="008A2375" w:rsidRDefault="008A2375" w:rsidP="008A2375">
      <w:pPr>
        <w:pStyle w:val="HTMLPreformatted"/>
        <w:rPr>
          <w:color w:val="000000"/>
        </w:rPr>
      </w:pPr>
      <w:r>
        <w:rPr>
          <w:color w:val="000000"/>
        </w:rPr>
        <w:t xml:space="preserve">  # print the encrypted string of P and the </w:t>
      </w:r>
    </w:p>
    <w:p w14:paraId="33AABBAE" w14:textId="77777777" w:rsidR="008A2375" w:rsidRDefault="008A2375" w:rsidP="008A2375">
      <w:pPr>
        <w:pStyle w:val="HTMLPreformatted"/>
        <w:rPr>
          <w:color w:val="000000"/>
        </w:rPr>
      </w:pPr>
      <w:r>
        <w:rPr>
          <w:color w:val="000000"/>
        </w:rPr>
        <w:t xml:space="preserve">  # decrypted string of Q to standard out</w:t>
      </w:r>
    </w:p>
    <w:p w14:paraId="37EEC3ED" w14:textId="77777777" w:rsidR="008A2375" w:rsidRDefault="008A2375" w:rsidP="008A2375">
      <w:pPr>
        <w:pStyle w:val="HTMLPreformatted"/>
        <w:rPr>
          <w:color w:val="000000"/>
        </w:rPr>
      </w:pPr>
    </w:p>
    <w:p w14:paraId="5DDF1A09" w14:textId="77777777" w:rsidR="008A2375" w:rsidRDefault="008A2375" w:rsidP="008A2375">
      <w:pPr>
        <w:pStyle w:val="HTMLPreformatted"/>
        <w:rPr>
          <w:color w:val="000000"/>
        </w:rPr>
      </w:pPr>
      <w:r>
        <w:rPr>
          <w:color w:val="000000"/>
        </w:rPr>
        <w:t>if __name__ == "__main__":</w:t>
      </w:r>
    </w:p>
    <w:p w14:paraId="52F6BB49" w14:textId="77777777" w:rsidR="008A2375" w:rsidRDefault="008A2375" w:rsidP="008A2375">
      <w:pPr>
        <w:pStyle w:val="HTMLPreformatted"/>
        <w:rPr>
          <w:color w:val="000000"/>
        </w:rPr>
      </w:pPr>
      <w:r>
        <w:rPr>
          <w:color w:val="000000"/>
        </w:rPr>
        <w:t xml:space="preserve">  main()</w:t>
      </w:r>
    </w:p>
    <w:p w14:paraId="5E7BCE90" w14:textId="77777777" w:rsidR="008A2375" w:rsidRDefault="008A2375" w:rsidP="008A2375">
      <w:pPr>
        <w:rPr>
          <w:sz w:val="24"/>
          <w:szCs w:val="24"/>
        </w:rPr>
      </w:pPr>
      <w:r>
        <w:rPr>
          <w:b/>
          <w:bCs/>
          <w:color w:val="000000"/>
          <w:sz w:val="27"/>
          <w:szCs w:val="27"/>
        </w:rPr>
        <w:t>You can always add more functions than those listed.</w:t>
      </w:r>
    </w:p>
    <w:p w14:paraId="4EB04B7E" w14:textId="77777777" w:rsidR="008A2375" w:rsidRDefault="008A2375" w:rsidP="008A2375">
      <w:pPr>
        <w:pStyle w:val="NormalWeb"/>
        <w:rPr>
          <w:color w:val="000000"/>
          <w:sz w:val="27"/>
          <w:szCs w:val="27"/>
        </w:rPr>
      </w:pPr>
      <w:r>
        <w:rPr>
          <w:color w:val="000000"/>
          <w:sz w:val="27"/>
          <w:szCs w:val="27"/>
        </w:rPr>
        <w:lastRenderedPageBreak/>
        <w:t>For this assignment you may work with a partner. Both of you must read the paper on </w:t>
      </w:r>
      <w:hyperlink r:id="rId9" w:history="1">
        <w:r>
          <w:rPr>
            <w:rStyle w:val="Hyperlink"/>
            <w:sz w:val="27"/>
            <w:szCs w:val="27"/>
          </w:rPr>
          <w:t>Pair Programming</w:t>
        </w:r>
      </w:hyperlink>
      <w:r>
        <w:rPr>
          <w:color w:val="000000"/>
          <w:sz w:val="27"/>
          <w:szCs w:val="27"/>
        </w:rPr>
        <w:t> and abide by the ground rules as stated in that paper. If you are working with a partner then only one of you will submit the code. Make sure that in the header in HackerRank that you have your name and UT EID and your partner's name and UT EID. If you are working alone then you will just have your name and your UT EID.</w:t>
      </w:r>
    </w:p>
    <w:p w14:paraId="5C4D112A" w14:textId="77777777" w:rsidR="008A2375" w:rsidRDefault="008A2375" w:rsidP="008A2375">
      <w:pPr>
        <w:pStyle w:val="NormalWeb"/>
        <w:rPr>
          <w:color w:val="000000"/>
          <w:sz w:val="27"/>
          <w:szCs w:val="27"/>
        </w:rPr>
      </w:pPr>
      <w:r>
        <w:rPr>
          <w:color w:val="000000"/>
          <w:sz w:val="27"/>
          <w:szCs w:val="27"/>
        </w:rPr>
        <w:t>Use the </w:t>
      </w:r>
      <w:r>
        <w:rPr>
          <w:i/>
          <w:iCs/>
          <w:color w:val="000000"/>
          <w:sz w:val="27"/>
          <w:szCs w:val="27"/>
        </w:rPr>
        <w:t>HackerRank </w:t>
      </w:r>
      <w:r>
        <w:rPr>
          <w:color w:val="000000"/>
          <w:sz w:val="27"/>
          <w:szCs w:val="27"/>
        </w:rPr>
        <w:t>platform to submit your code. We should receive your work by 11 PM on Monday, 14 Sep 2020. There will be substantial penalties if you do not adhere to the guidelines. HackerRank will not assign late penalties (if any), we will make the adjustments.</w:t>
      </w:r>
    </w:p>
    <w:p w14:paraId="139863C8" w14:textId="77777777" w:rsidR="008A2375" w:rsidRDefault="008A2375" w:rsidP="008A2375">
      <w:pPr>
        <w:numPr>
          <w:ilvl w:val="0"/>
          <w:numId w:val="6"/>
        </w:numPr>
        <w:spacing w:before="100" w:beforeAutospacing="1" w:after="100" w:afterAutospacing="1" w:line="240" w:lineRule="auto"/>
        <w:rPr>
          <w:color w:val="000000"/>
          <w:sz w:val="27"/>
          <w:szCs w:val="27"/>
        </w:rPr>
      </w:pPr>
      <w:r>
        <w:rPr>
          <w:color w:val="000000"/>
          <w:sz w:val="27"/>
          <w:szCs w:val="27"/>
        </w:rPr>
        <w:t>Your code must run before submission.</w:t>
      </w:r>
    </w:p>
    <w:p w14:paraId="5838BC3B" w14:textId="77777777" w:rsidR="008A2375" w:rsidRDefault="008A2375" w:rsidP="008A2375">
      <w:pPr>
        <w:numPr>
          <w:ilvl w:val="0"/>
          <w:numId w:val="6"/>
        </w:numPr>
        <w:spacing w:before="100" w:beforeAutospacing="1" w:after="100" w:afterAutospacing="1" w:line="240" w:lineRule="auto"/>
        <w:rPr>
          <w:color w:val="000000"/>
          <w:sz w:val="27"/>
          <w:szCs w:val="27"/>
        </w:rPr>
      </w:pPr>
      <w:r>
        <w:rPr>
          <w:color w:val="000000"/>
          <w:sz w:val="27"/>
          <w:szCs w:val="27"/>
        </w:rPr>
        <w:t>You should be submitting your file through the web based </w:t>
      </w:r>
      <w:hyperlink r:id="rId10" w:history="1">
        <w:r>
          <w:rPr>
            <w:rStyle w:val="Hyperlink"/>
            <w:sz w:val="27"/>
            <w:szCs w:val="27"/>
          </w:rPr>
          <w:t>HackerRank</w:t>
        </w:r>
      </w:hyperlink>
      <w:r>
        <w:rPr>
          <w:color w:val="000000"/>
          <w:sz w:val="27"/>
          <w:szCs w:val="27"/>
        </w:rPr>
        <w:t> platform. We will not accept files e-mailed to us.</w:t>
      </w:r>
    </w:p>
    <w:p w14:paraId="139A15B4" w14:textId="77777777" w:rsidR="008A2375" w:rsidRDefault="008A2375" w:rsidP="008A2375">
      <w:pPr>
        <w:pStyle w:val="Heading4"/>
        <w:rPr>
          <w:color w:val="000000"/>
          <w:sz w:val="27"/>
          <w:szCs w:val="27"/>
        </w:rPr>
      </w:pPr>
      <w:r>
        <w:rPr>
          <w:color w:val="000000"/>
          <w:sz w:val="27"/>
          <w:szCs w:val="27"/>
        </w:rPr>
        <w:t>References</w:t>
      </w:r>
    </w:p>
    <w:p w14:paraId="193F4DF2" w14:textId="77777777" w:rsidR="008A2375" w:rsidRDefault="008A2375" w:rsidP="008A2375">
      <w:pPr>
        <w:numPr>
          <w:ilvl w:val="0"/>
          <w:numId w:val="7"/>
        </w:numPr>
        <w:spacing w:before="100" w:beforeAutospacing="1" w:after="100" w:afterAutospacing="1" w:line="240" w:lineRule="auto"/>
        <w:rPr>
          <w:color w:val="000000"/>
          <w:sz w:val="27"/>
          <w:szCs w:val="27"/>
        </w:rPr>
      </w:pPr>
      <w:hyperlink r:id="rId11" w:history="1">
        <w:r>
          <w:rPr>
            <w:rStyle w:val="Hyperlink"/>
            <w:sz w:val="27"/>
            <w:szCs w:val="27"/>
          </w:rPr>
          <w:t>Simon Singh On Cryptography</w:t>
        </w:r>
      </w:hyperlink>
    </w:p>
    <w:p w14:paraId="2C9DEF31" w14:textId="77777777" w:rsidR="008A2375" w:rsidRDefault="008A2375" w:rsidP="008A2375">
      <w:pPr>
        <w:numPr>
          <w:ilvl w:val="0"/>
          <w:numId w:val="7"/>
        </w:numPr>
        <w:spacing w:before="100" w:beforeAutospacing="1" w:after="100" w:afterAutospacing="1" w:line="240" w:lineRule="auto"/>
        <w:rPr>
          <w:color w:val="000000"/>
          <w:sz w:val="27"/>
          <w:szCs w:val="27"/>
        </w:rPr>
      </w:pPr>
      <w:hyperlink r:id="rId12" w:history="1">
        <w:r>
          <w:rPr>
            <w:rStyle w:val="Hyperlink"/>
            <w:sz w:val="27"/>
            <w:szCs w:val="27"/>
          </w:rPr>
          <w:t>History of Cryptography</w:t>
        </w:r>
      </w:hyperlink>
    </w:p>
    <w:p w14:paraId="41EE0012" w14:textId="77777777" w:rsidR="008A2375" w:rsidRDefault="008A2375" w:rsidP="008A2375">
      <w:pPr>
        <w:numPr>
          <w:ilvl w:val="0"/>
          <w:numId w:val="7"/>
        </w:numPr>
        <w:spacing w:before="100" w:beforeAutospacing="1" w:after="100" w:afterAutospacing="1" w:line="240" w:lineRule="auto"/>
        <w:rPr>
          <w:color w:val="000000"/>
          <w:sz w:val="27"/>
          <w:szCs w:val="27"/>
        </w:rPr>
      </w:pPr>
      <w:hyperlink r:id="rId13" w:history="1">
        <w:r>
          <w:rPr>
            <w:rStyle w:val="Hyperlink"/>
            <w:sz w:val="27"/>
            <w:szCs w:val="27"/>
          </w:rPr>
          <w:t>An Overview of Cryptography</w:t>
        </w:r>
      </w:hyperlink>
    </w:p>
    <w:p w14:paraId="276FF9FE" w14:textId="77777777" w:rsidR="00350487" w:rsidRDefault="00350487"/>
    <w:sectPr w:rsidR="0035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6C448C"/>
    <w:rsid w:val="008A2375"/>
    <w:rsid w:val="00BE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www.garykessler.net/library/crypto.html" TargetMode="External"/><Relationship Id="rId3" Type="http://schemas.openxmlformats.org/officeDocument/2006/relationships/settings" Target="settings.xml"/><Relationship Id="rId7" Type="http://schemas.openxmlformats.org/officeDocument/2006/relationships/hyperlink" Target="https://www.cs.utexas.edu/users/mitra/csFall2020/cs313/assgn/Cipher.py" TargetMode="External"/><Relationship Id="rId12" Type="http://schemas.openxmlformats.org/officeDocument/2006/relationships/hyperlink" Target="http://en.wikipedia.org/wiki/Crypt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cipher.out" TargetMode="External"/><Relationship Id="rId11" Type="http://schemas.openxmlformats.org/officeDocument/2006/relationships/hyperlink" Target="http://simonsingh.net/cryptography/" TargetMode="External"/><Relationship Id="rId5" Type="http://schemas.openxmlformats.org/officeDocument/2006/relationships/hyperlink" Target="https://www.cs.utexas.edu/users/mitra/csFall2020/cs313/assgn/cipher.in" TargetMode="External"/><Relationship Id="rId15" Type="http://schemas.openxmlformats.org/officeDocument/2006/relationships/theme" Target="theme/theme1.xml"/><Relationship Id="rId10" Type="http://schemas.openxmlformats.org/officeDocument/2006/relationships/hyperlink" Target="http://hr.gs/cs313_fl2020_assgn3" TargetMode="External"/><Relationship Id="rId4" Type="http://schemas.openxmlformats.org/officeDocument/2006/relationships/webSettings" Target="webSettings.xml"/><Relationship Id="rId9" Type="http://schemas.openxmlformats.org/officeDocument/2006/relationships/hyperlink" Target="https://www.cs.utexas.edu/users/mitra/csFall2020/cs313/assgn/PairProg-CACM-199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2021-04-23T19:59:00Z</dcterms:created>
  <dcterms:modified xsi:type="dcterms:W3CDTF">2021-04-23T19:59:00Z</dcterms:modified>
</cp:coreProperties>
</file>