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7ADF8" w14:textId="77777777" w:rsidR="00075E09" w:rsidRDefault="00000000">
      <w:pPr>
        <w:pBdr>
          <w:top w:val="nil"/>
          <w:left w:val="nil"/>
          <w:bottom w:val="nil"/>
          <w:right w:val="nil"/>
          <w:between w:val="nil"/>
        </w:pBdr>
        <w:spacing w:line="275" w:lineRule="auto"/>
        <w:jc w:val="center"/>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 xml:space="preserve">ĐĂNG KÝ ĐỀ TÀI SEMINAR PHƯƠNG PHÁP </w:t>
      </w:r>
    </w:p>
    <w:p w14:paraId="4B19D9B6" w14:textId="77777777" w:rsidR="00075E09" w:rsidRDefault="00000000">
      <w:pPr>
        <w:pBdr>
          <w:top w:val="nil"/>
          <w:left w:val="nil"/>
          <w:bottom w:val="nil"/>
          <w:right w:val="nil"/>
          <w:between w:val="nil"/>
        </w:pBdr>
        <w:spacing w:line="275" w:lineRule="auto"/>
        <w:jc w:val="center"/>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NGHIÊN CỨU AN TOÀN THÔNG TIN</w:t>
      </w:r>
    </w:p>
    <w:p w14:paraId="39C1F40F"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60BCAE3A" w14:textId="77777777" w:rsidR="00075E09" w:rsidRDefault="00000000">
      <w:pPr>
        <w:pBdr>
          <w:top w:val="nil"/>
          <w:left w:val="nil"/>
          <w:bottom w:val="nil"/>
          <w:right w:val="nil"/>
          <w:between w:val="nil"/>
        </w:pBdr>
        <w:spacing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Mục tiêu cốt lõi của khóa học này là giúp HV dịch chuyển tư duy từ việc đơn thuần "phát triển công cụ" (engineering) sang "truy vấn khoa học có hệ thống" (scientific inquiry). Để chuẩn bị tốt nhất cho ĐATN sắp tới, chúng ta cần hiểu rõ sự khác biệt giữa kỹ thuật đơn thuần và phương pháp luận học thuật.</w:t>
      </w:r>
    </w:p>
    <w:p w14:paraId="4174CB8D"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38B1A9F4" w14:textId="3769C233" w:rsidR="00075E09" w:rsidRDefault="00000000">
      <w:pPr>
        <w:pBdr>
          <w:top w:val="nil"/>
          <w:left w:val="nil"/>
          <w:bottom w:val="nil"/>
          <w:right w:val="nil"/>
          <w:between w:val="nil"/>
        </w:pBdr>
        <w:spacing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Dưới đây là chủ đề tiểu luận nghiên cứu được thiết kế sát với các chuẩn mực từ những hội nghị hàng đầu thế giới (USENIX Security, IEEE S&amp;P, NDSS, CCS), được thiết kế dựa trên “EDGAR, Thomas W.; MANZ, David O. </w:t>
      </w:r>
      <w:r>
        <w:rPr>
          <w:rFonts w:ascii="Times New Roman" w:eastAsia="Times New Roman" w:hAnsi="Times New Roman" w:cs="Times New Roman"/>
          <w:i/>
          <w:iCs/>
          <w:color w:val="1F1F1F"/>
        </w:rPr>
        <w:t>Research methods for cyber security</w:t>
      </w:r>
      <w:r>
        <w:rPr>
          <w:rFonts w:ascii="Times New Roman" w:eastAsia="Times New Roman" w:hAnsi="Times New Roman" w:cs="Times New Roman"/>
          <w:color w:val="1F1F1F"/>
        </w:rPr>
        <w:t>. Syngress, 2017” làm TLTK chính. Đặc điểm của các đề tài này bao gồm:</w:t>
      </w:r>
    </w:p>
    <w:p w14:paraId="12D1C54B"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148A84F2" w14:textId="77777777" w:rsidR="00075E09" w:rsidRDefault="00000000">
      <w:pPr>
        <w:numPr>
          <w:ilvl w:val="0"/>
          <w:numId w:val="1"/>
        </w:numPr>
        <w:pBdr>
          <w:top w:val="nil"/>
          <w:left w:val="nil"/>
          <w:bottom w:val="nil"/>
          <w:right w:val="nil"/>
          <w:between w:val="nil"/>
        </w:pBdr>
        <w:spacing w:line="275"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Thời lượng thực thi nghiêm ngặt:</w:t>
      </w:r>
      <w:r>
        <w:rPr>
          <w:rFonts w:ascii="Times New Roman" w:eastAsia="Times New Roman" w:hAnsi="Times New Roman" w:cs="Times New Roman"/>
          <w:color w:val="1F1F1F"/>
        </w:rPr>
        <w:t xml:space="preserve"> 4 tuần.</w:t>
      </w:r>
    </w:p>
    <w:p w14:paraId="211B0252" w14:textId="77777777" w:rsidR="00075E09" w:rsidRDefault="00000000">
      <w:pPr>
        <w:numPr>
          <w:ilvl w:val="0"/>
          <w:numId w:val="1"/>
        </w:numPr>
        <w:pBdr>
          <w:top w:val="nil"/>
          <w:left w:val="nil"/>
          <w:bottom w:val="nil"/>
          <w:right w:val="nil"/>
          <w:between w:val="nil"/>
        </w:pBdr>
        <w:spacing w:line="275"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Độ khó tương đương:</w:t>
      </w:r>
      <w:r>
        <w:rPr>
          <w:rFonts w:ascii="Times New Roman" w:eastAsia="Times New Roman" w:hAnsi="Times New Roman" w:cs="Times New Roman"/>
          <w:color w:val="1F1F1F"/>
        </w:rPr>
        <w:t xml:space="preserve"> Được cân bằng giữa các hướng thực nghiệm, lý thuyết, quan sát, mô phỏng và học máy.</w:t>
      </w:r>
    </w:p>
    <w:p w14:paraId="2434C56E" w14:textId="77777777" w:rsidR="00075E09" w:rsidRDefault="00000000">
      <w:pPr>
        <w:numPr>
          <w:ilvl w:val="0"/>
          <w:numId w:val="1"/>
        </w:numPr>
        <w:pBdr>
          <w:top w:val="nil"/>
          <w:left w:val="nil"/>
          <w:bottom w:val="nil"/>
          <w:right w:val="nil"/>
          <w:between w:val="nil"/>
        </w:pBdr>
        <w:spacing w:line="275"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Trọng tâm:</w:t>
      </w:r>
      <w:r>
        <w:rPr>
          <w:rFonts w:ascii="Times New Roman" w:eastAsia="Times New Roman" w:hAnsi="Times New Roman" w:cs="Times New Roman"/>
          <w:color w:val="1F1F1F"/>
        </w:rPr>
        <w:t xml:space="preserve"> Yêu cầu đo lường khắt khe, kiểm soát sai số, giải thích bằng chứng thực nghiệm và nhận thức rõ bản chất đối kháng (adversarial nature) của an ninh mạng.</w:t>
      </w:r>
    </w:p>
    <w:p w14:paraId="1786C4EF"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283DD29A" w14:textId="77777777" w:rsidR="00075E09" w:rsidRDefault="00000000">
      <w:pPr>
        <w:pBdr>
          <w:top w:val="nil"/>
          <w:left w:val="nil"/>
          <w:bottom w:val="nil"/>
          <w:right w:val="nil"/>
          <w:between w:val="nil"/>
        </w:pBdr>
        <w:spacing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HV xem xét cấu trúc phương pháp luận (trong Phụ Lục bên dưới), đánh giá năng lực kỹ thuật của bản thân và ghi danh vào cột </w:t>
      </w:r>
      <w:r>
        <w:rPr>
          <w:rFonts w:ascii="Times New Roman" w:eastAsia="Times New Roman" w:hAnsi="Times New Roman" w:cs="Times New Roman"/>
          <w:b/>
          <w:bCs/>
          <w:color w:val="1F1F1F"/>
        </w:rPr>
        <w:t>"Học viên Đăng ký"</w:t>
      </w:r>
      <w:r>
        <w:rPr>
          <w:rFonts w:ascii="Times New Roman" w:eastAsia="Times New Roman" w:hAnsi="Times New Roman" w:cs="Times New Roman"/>
          <w:color w:val="1F1F1F"/>
        </w:rPr>
        <w:t xml:space="preserve">. </w:t>
      </w:r>
    </w:p>
    <w:p w14:paraId="66C52640"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345949F4" w14:textId="77777777" w:rsidR="00075E09" w:rsidRDefault="00000000">
      <w:pPr>
        <w:pBdr>
          <w:top w:val="nil"/>
          <w:left w:val="nil"/>
          <w:bottom w:val="nil"/>
          <w:right w:val="nil"/>
          <w:between w:val="nil"/>
        </w:pBdr>
        <w:spacing w:line="275" w:lineRule="auto"/>
        <w:rPr>
          <w:rFonts w:ascii="Times New Roman" w:eastAsia="Times New Roman" w:hAnsi="Times New Roman" w:cs="Times New Roman"/>
          <w:color w:val="1F1F1F"/>
        </w:rPr>
      </w:pPr>
      <w:r>
        <w:rPr>
          <w:rFonts w:ascii="Times New Roman" w:eastAsia="Times New Roman" w:hAnsi="Times New Roman" w:cs="Times New Roman"/>
          <w:b/>
          <w:bCs/>
          <w:color w:val="1F1F1F"/>
          <w:u w:val="single"/>
        </w:rPr>
        <w:t>Lưu ý:</w:t>
      </w:r>
      <w:r>
        <w:rPr>
          <w:rFonts w:ascii="Times New Roman" w:eastAsia="Times New Roman" w:hAnsi="Times New Roman" w:cs="Times New Roman"/>
          <w:color w:val="1F1F1F"/>
        </w:rPr>
        <w:t xml:space="preserve"> Mỗi đề tài chỉ nhận 1 học viên để đảm bảo tính độc lập và minh bạch trong nghiên cứu. HV suy nghĩ kỹ về thế mạnh của mình (nặng lập trình hệ thống, nặng toán lý thuyết, hoặc mạnh về thu thập dữ liệu khách quan) trước khi điền tên. Nếu có bất kỳ sự mơ hồ nào về sự khác biệt giữa phương pháp (method) và phương pháp luận (methodology) trong đề tài mình quan tâm, hãy trao đổi trực tiếp trên lớp trong buổi seminar đầu tiên.</w:t>
      </w:r>
    </w:p>
    <w:p w14:paraId="6076F446"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075E09" w14:paraId="70C1BB3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3A3A15" w14:textId="77777777" w:rsidR="00075E09" w:rsidRDefault="00000000">
            <w:pPr>
              <w:pBdr>
                <w:top w:val="nil"/>
                <w:left w:val="nil"/>
                <w:bottom w:val="nil"/>
                <w:right w:val="nil"/>
                <w:between w:val="nil"/>
              </w:pBdr>
              <w:spacing w:before="120" w:after="120" w:line="275"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15</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D2E15E" w14:textId="77777777" w:rsidR="00075E09" w:rsidRDefault="00000000">
            <w:pPr>
              <w:pBdr>
                <w:top w:val="nil"/>
                <w:left w:val="nil"/>
                <w:bottom w:val="nil"/>
                <w:right w:val="nil"/>
                <w:between w:val="nil"/>
              </w:pBdr>
              <w:spacing w:before="120" w:after="12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Khảo sát Định lượng: Khả năng Diễn giải Đặc trưng trong Học máy Phân tích Mã độc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1C8D4B" w14:textId="77777777" w:rsidR="00075E09" w:rsidRDefault="00000000">
            <w:pPr>
              <w:pBdr>
                <w:top w:val="nil"/>
                <w:left w:val="nil"/>
                <w:bottom w:val="nil"/>
                <w:right w:val="nil"/>
                <w:between w:val="nil"/>
              </w:pBdr>
              <w:spacing w:before="120" w:after="12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Ứng dụng Học máy (Machine Learning Research)</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65654B" w14:textId="77777777" w:rsidR="00075E09" w:rsidRDefault="00000000">
            <w:pPr>
              <w:pBdr>
                <w:top w:val="nil"/>
                <w:left w:val="nil"/>
                <w:bottom w:val="nil"/>
                <w:right w:val="nil"/>
                <w:between w:val="nil"/>
              </w:pBdr>
              <w:spacing w:before="120" w:after="12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Trung bình - Phân tích SHAP, trích xuất PE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EBA911" w14:textId="7FB006C4" w:rsidR="00075E09" w:rsidRDefault="00075E09">
            <w:pPr>
              <w:pBdr>
                <w:top w:val="nil"/>
                <w:left w:val="nil"/>
                <w:bottom w:val="nil"/>
                <w:right w:val="nil"/>
                <w:between w:val="nil"/>
              </w:pBdr>
              <w:spacing w:line="276" w:lineRule="auto"/>
              <w:rPr>
                <w:rFonts w:ascii="Times New Roman" w:eastAsia="Times New Roman" w:hAnsi="Times New Roman" w:cs="Times New Roman"/>
                <w:color w:val="1F1F1F"/>
              </w:rPr>
            </w:pPr>
          </w:p>
        </w:tc>
      </w:tr>
    </w:tbl>
    <w:p w14:paraId="43933F10"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02E70E80"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b/>
          <w:bCs/>
          <w:color w:val="1F1F1F"/>
          <w:sz w:val="36"/>
          <w:szCs w:val="36"/>
        </w:rPr>
      </w:pPr>
    </w:p>
    <w:p w14:paraId="7523F520" w14:textId="76139704" w:rsidR="00075E09" w:rsidRDefault="00000000">
      <w:pPr>
        <w:pBdr>
          <w:top w:val="nil"/>
          <w:left w:val="nil"/>
          <w:bottom w:val="nil"/>
          <w:right w:val="nil"/>
          <w:between w:val="nil"/>
        </w:pBdr>
        <w:spacing w:line="275" w:lineRule="auto"/>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PHỤ LỤC A: ĐỀ CƯƠNG CHI TIẾT và KẾ HOẠCH GỢI Ý CHO TOPICS</w:t>
      </w:r>
    </w:p>
    <w:p w14:paraId="7F7FC868"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51C75CF4" w14:textId="77777777" w:rsidR="00075E09" w:rsidRDefault="00075E09">
      <w:pPr>
        <w:pStyle w:val="Heading3"/>
        <w:spacing w:before="0" w:line="275" w:lineRule="auto"/>
        <w:rPr>
          <w:rFonts w:ascii="Times New Roman" w:eastAsia="Times New Roman" w:hAnsi="Times New Roman" w:cs="Times New Roman"/>
          <w:color w:val="1F1F1F"/>
        </w:rPr>
      </w:pPr>
    </w:p>
    <w:p w14:paraId="6845CD43" w14:textId="77777777" w:rsidR="00075E09" w:rsidRDefault="00000000">
      <w:pPr>
        <w:pStyle w:val="Heading3"/>
        <w:spacing w:before="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lastRenderedPageBreak/>
        <w:t>Topic 15 — Khảo sát Định lượng: Khả năng Diễn giải Đặc trưng trong Học máy Phân tích Mã độc</w:t>
      </w:r>
    </w:p>
    <w:p w14:paraId="58E06E43" w14:textId="77777777" w:rsidR="00075E09" w:rsidRDefault="00000000">
      <w:pPr>
        <w:spacing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Ngành công nghiệp an ninh mạng thường sa lầy vào việc tối ưu hóa độ chính xác của các mô hình phát hiện mã độc mà bỏ qua yếu tố tính khả diễn giải (Explainability). Một mô hình "hộp đen" không thể giải thích tại sao nó ra quyết định là một mô hình thiếu độ tin cậy vận hành.</w:t>
      </w:r>
      <w:r>
        <w:rPr>
          <w:rFonts w:ascii="Times New Roman" w:eastAsia="Times New Roman" w:hAnsi="Times New Roman" w:cs="Times New Roman"/>
          <w:color w:val="444746"/>
          <w:sz w:val="24"/>
          <w:szCs w:val="24"/>
          <w:vertAlign w:val="superscript"/>
        </w:rPr>
        <w:t>1</w:t>
      </w:r>
      <w:r>
        <w:rPr>
          <w:rFonts w:ascii="Times New Roman" w:eastAsia="Times New Roman" w:hAnsi="Times New Roman" w:cs="Times New Roman"/>
          <w:color w:val="1F1F1F"/>
        </w:rPr>
        <w:t xml:space="preserve"> Dựa trên phương pháp Khảo sát Học máy (Machine Learning Research), nghiên cứu này đặt việc thấu hiểu mô hình lên trên việc chạy đua điểm số độ chính xác (accuracy race).</w:t>
      </w:r>
    </w:p>
    <w:p w14:paraId="34F2E1E6" w14:textId="77777777" w:rsidR="00075E09" w:rsidRDefault="00075E09">
      <w:pPr>
        <w:spacing w:line="275" w:lineRule="auto"/>
        <w:rPr>
          <w:rFonts w:ascii="Times New Roman" w:eastAsia="Times New Roman" w:hAnsi="Times New Roman" w:cs="Times New Roman"/>
          <w:color w:val="1F1F1F"/>
        </w:rPr>
      </w:pPr>
    </w:p>
    <w:p w14:paraId="64D0FB0F" w14:textId="77777777" w:rsidR="00075E09" w:rsidRDefault="00000000">
      <w:pPr>
        <w:spacing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Các câu hỏi nghiên cứu gồm: Mức độ đóng góp (feature importance) của các trường cấu trúc PE (Header) so với bảng nhập thư viện (API calls) ảnh hưởng thế nào đến kết quả phân loại của mô hình phát hiện phần mềm tống tiền (ransomware)? Sự phân tán của giá trị SHAP (SHapley Additive exPlanations) giải mã logic ra quyết định của thuật toán đối với các tệp tin an toàn bị nhận diện nhầm (false positives) ra sao? Giới hạn thực nghiệm ở mức một nghìn tệp thực thi (nửa độc hại, nửa an toàn) nhằm tránh tình trạng cạn kiệt bộ nhớ cục bộ.</w:t>
      </w:r>
    </w:p>
    <w:p w14:paraId="403C6BBB" w14:textId="77777777" w:rsidR="00075E09" w:rsidRDefault="00075E09">
      <w:pPr>
        <w:spacing w:line="275" w:lineRule="auto"/>
        <w:rPr>
          <w:rFonts w:ascii="Times New Roman" w:eastAsia="Times New Roman" w:hAnsi="Times New Roman" w:cs="Times New Roman"/>
          <w:color w:val="1F1F1F"/>
        </w:rPr>
      </w:pPr>
    </w:p>
    <w:p w14:paraId="68FDB362" w14:textId="77777777" w:rsidR="00075E09" w:rsidRDefault="00000000">
      <w:pPr>
        <w:spacing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Phương pháp luận đánh giá (Chương 6) nhấn mạnh việc giải thích tính nhân quả giữa dữ liệu đầu vào và kết quả phân loại.</w:t>
      </w:r>
      <w:r>
        <w:rPr>
          <w:rFonts w:ascii="Times New Roman" w:eastAsia="Times New Roman" w:hAnsi="Times New Roman" w:cs="Times New Roman"/>
          <w:color w:val="444746"/>
          <w:sz w:val="24"/>
          <w:szCs w:val="24"/>
          <w:vertAlign w:val="superscript"/>
        </w:rPr>
        <w:t>1</w:t>
      </w:r>
      <w:r>
        <w:rPr>
          <w:rFonts w:ascii="Times New Roman" w:eastAsia="Times New Roman" w:hAnsi="Times New Roman" w:cs="Times New Roman"/>
          <w:color w:val="1F1F1F"/>
        </w:rPr>
        <w:t xml:space="preserve"> Việc tập dữ liệu không cân bằng hoặc chứa nhãn sai (label noise) từ VirusTotal đe dọa trực tiếp đến tính đúng đắn của các trọng số SHAP. Yêu cầu bàn giao là một báo cáo phân tích dữ liệu chuyên sâu (Dataset analysis) đi kèm với các biểu đồ diễn giải sự phân cực của đặc trưng.</w:t>
      </w:r>
    </w:p>
    <w:tbl>
      <w:tblPr>
        <w:tblStyle w:val="ae"/>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075E09" w14:paraId="300F06A6"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D79742" w14:textId="77777777" w:rsidR="00075E09" w:rsidRDefault="00000000">
            <w:pPr>
              <w:spacing w:before="120" w:after="120" w:line="275"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Kế hoạch Thực thi (4 Tuần)</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D2A4F4" w14:textId="77777777" w:rsidR="00075E09" w:rsidRDefault="00000000">
            <w:pPr>
              <w:spacing w:before="120" w:after="120" w:line="275"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Hoạt động Chi tiết</w:t>
            </w:r>
          </w:p>
        </w:tc>
      </w:tr>
      <w:tr w:rsidR="00075E09" w14:paraId="6827721A"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7ED842" w14:textId="77777777" w:rsidR="00075E09" w:rsidRDefault="00000000">
            <w:pPr>
              <w:spacing w:before="120" w:after="120" w:line="275"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Week 1</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3B4087" w14:textId="77777777" w:rsidR="00075E09" w:rsidRDefault="00000000">
            <w:pPr>
              <w:spacing w:before="120" w:after="12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Tải xuống một phần tư viện dữ liệu mã độc (ví dụ: Ember dataset), hiểu cấu trúc tệp PE.</w:t>
            </w:r>
          </w:p>
        </w:tc>
      </w:tr>
      <w:tr w:rsidR="00075E09" w14:paraId="2DCAA318"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514156" w14:textId="77777777" w:rsidR="00075E09" w:rsidRDefault="00000000">
            <w:pPr>
              <w:spacing w:before="120" w:after="120" w:line="275"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Week 2</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445DAD" w14:textId="77777777" w:rsidR="00075E09" w:rsidRDefault="00000000">
            <w:pPr>
              <w:spacing w:before="120" w:after="12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Triển khai mã nguồn trích xuất đặc trưng tĩnh, huấn luyện mô hình LightGBM hoặc XGBoost làm cơ sở (Baseline).</w:t>
            </w:r>
          </w:p>
        </w:tc>
      </w:tr>
      <w:tr w:rsidR="00075E09" w14:paraId="7FA8AE8D"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DFA31D" w14:textId="77777777" w:rsidR="00075E09" w:rsidRDefault="00000000">
            <w:pPr>
              <w:spacing w:before="120" w:after="120" w:line="275"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Week 3</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816FBF" w14:textId="77777777" w:rsidR="00075E09" w:rsidRDefault="00000000">
            <w:pPr>
              <w:spacing w:before="120" w:after="12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Tích hợp thư viện giải thích mô hình SHAP, tính toán mức độ tác động của từng nhóm đặc trưng lên kết quả dự đoán.</w:t>
            </w:r>
          </w:p>
        </w:tc>
      </w:tr>
      <w:tr w:rsidR="00075E09" w14:paraId="25CE382E"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D51F6" w14:textId="77777777" w:rsidR="00075E09" w:rsidRDefault="00000000">
            <w:pPr>
              <w:spacing w:before="120" w:after="120" w:line="275" w:lineRule="auto"/>
              <w:rPr>
                <w:rFonts w:ascii="Times New Roman" w:eastAsia="Times New Roman" w:hAnsi="Times New Roman" w:cs="Times New Roman"/>
                <w:b/>
                <w:bCs/>
                <w:color w:val="1F1F1F"/>
              </w:rPr>
            </w:pPr>
            <w:r>
              <w:rPr>
                <w:rFonts w:ascii="Times New Roman" w:eastAsia="Times New Roman" w:hAnsi="Times New Roman" w:cs="Times New Roman"/>
                <w:b/>
                <w:bCs/>
                <w:color w:val="1F1F1F"/>
              </w:rPr>
              <w:t>Week 4</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7DEBDD" w14:textId="77777777" w:rsidR="00075E09" w:rsidRDefault="00000000">
            <w:pPr>
              <w:spacing w:before="120" w:after="12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Khớp nối kết quả thống kê với kiến thức phân tích mã độc tĩnh, lý giải khoa học hành vi của thuật toán, viết báo cáo.</w:t>
            </w:r>
          </w:p>
        </w:tc>
      </w:tr>
    </w:tbl>
    <w:p w14:paraId="734E0DB5" w14:textId="77777777" w:rsidR="00075E09" w:rsidRDefault="00000000">
      <w:pPr>
        <w:spacing w:before="480" w:line="275" w:lineRule="auto"/>
        <w:rPr>
          <w:rFonts w:ascii="Times New Roman" w:eastAsia="Times New Roman" w:hAnsi="Times New Roman" w:cs="Times New Roman"/>
          <w:color w:val="1F1F1F"/>
        </w:rPr>
      </w:pPr>
      <w:r>
        <w:rPr>
          <w:rFonts w:ascii="Times New Roman" w:eastAsia="Times New Roman" w:hAnsi="Times New Roman" w:cs="Times New Roman"/>
          <w:color w:val="1F1F1F"/>
        </w:rPr>
        <w:t xml:space="preserve">Hệ sinh thái Python với Scikit-learn, thư viện SHAP và công cụ phân tích tệp LIEF là nền tảng kỹ thuật. Các bài báo về "Interpretable Machine Learning in Cybersecurity" (IEEE TIFS) là định hướng tốt nhất. </w:t>
      </w:r>
      <w:r>
        <w:rPr>
          <w:rFonts w:ascii="Times New Roman" w:eastAsia="Times New Roman" w:hAnsi="Times New Roman" w:cs="Times New Roman"/>
          <w:color w:val="1F1F1F"/>
        </w:rPr>
        <w:lastRenderedPageBreak/>
        <w:t>Kết quả học tập nhấn mạnh luận điểm cốt lõi trong khoa học dữ liệu an ninh: "Hiểu tại sao thuật toán thất bại quan trọng hơn việc khoe khoang rằng nó hoạt động tốt".</w:t>
      </w:r>
    </w:p>
    <w:p w14:paraId="7BB1AF25"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6A9915F3"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0DEC00B1" w14:textId="19FECB27" w:rsidR="00075E09" w:rsidRDefault="00000000">
      <w:pPr>
        <w:pBdr>
          <w:top w:val="nil"/>
          <w:left w:val="nil"/>
          <w:bottom w:val="nil"/>
          <w:right w:val="nil"/>
          <w:between w:val="nil"/>
        </w:pBdr>
        <w:spacing w:line="275" w:lineRule="auto"/>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PHỤ LỤC B: TỔNG QUAN VỀ TOPICS</w:t>
      </w:r>
    </w:p>
    <w:p w14:paraId="31E351FB"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710F05FA" w14:textId="6C54A04B" w:rsidR="00075E09" w:rsidRDefault="00000000" w:rsidP="00CC10BA">
      <w:pPr>
        <w:spacing w:after="240" w:line="276" w:lineRule="auto"/>
        <w:rPr>
          <w:rFonts w:ascii="Times New Roman" w:eastAsia="Times New Roman" w:hAnsi="Times New Roman" w:cs="Times New Roman"/>
          <w:color w:val="1F1F1F"/>
          <w:sz w:val="40"/>
          <w:szCs w:val="40"/>
          <w:vertAlign w:val="superscript"/>
        </w:rPr>
      </w:pPr>
      <w:r>
        <w:rPr>
          <w:rFonts w:ascii="Times New Roman" w:eastAsia="Times New Roman" w:hAnsi="Times New Roman" w:cs="Times New Roman"/>
          <w:color w:val="1F1F1F"/>
        </w:rPr>
        <w:t>Cấu trúc khóa học được chủ đích thiết kế để phá vỡ thói quen tư duy một chiều của người làm kỹ thuật máy tính.</w:t>
      </w:r>
    </w:p>
    <w:p w14:paraId="68654759"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tbl>
      <w:tblPr>
        <w:tblStyle w:val="af3"/>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1800"/>
        <w:gridCol w:w="1980"/>
        <w:gridCol w:w="1140"/>
        <w:gridCol w:w="1215"/>
        <w:gridCol w:w="1440"/>
      </w:tblGrid>
      <w:tr w:rsidR="00075E09" w14:paraId="77183BC4" w14:textId="77777777">
        <w:trPr>
          <w:trHeight w:val="1380"/>
        </w:trPr>
        <w:tc>
          <w:tcPr>
            <w:tcW w:w="12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06F012B"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Kí hiệu</w:t>
            </w:r>
            <w:r>
              <w:rPr>
                <w:rFonts w:ascii="Times New Roman" w:eastAsia="Times New Roman" w:hAnsi="Times New Roman" w:cs="Times New Roman"/>
                <w:b/>
                <w:bCs/>
                <w:color w:val="1F1F1F"/>
              </w:rPr>
              <w:br/>
              <w:t>Topic</w:t>
            </w:r>
          </w:p>
        </w:tc>
        <w:tc>
          <w:tcPr>
            <w:tcW w:w="18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0D8C8E50"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Loại hình Nghiên cứu (Edgar &amp; Manz)</w:t>
            </w:r>
          </w:p>
        </w:tc>
        <w:tc>
          <w:tcPr>
            <w:tcW w:w="198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643C55AC"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Tên miền Không gian Mạng</w:t>
            </w:r>
          </w:p>
        </w:tc>
        <w:tc>
          <w:tcPr>
            <w:tcW w:w="11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9AF93AD"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Độ khó Tổng thể</w:t>
            </w:r>
          </w:p>
        </w:tc>
        <w:tc>
          <w:tcPr>
            <w:tcW w:w="121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5FC15F23"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Chiều sâu Kỹ thuật</w:t>
            </w:r>
          </w:p>
        </w:tc>
        <w:tc>
          <w:tcPr>
            <w:tcW w:w="144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86BB555"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Cường độ Thực nghiệm</w:t>
            </w:r>
          </w:p>
        </w:tc>
      </w:tr>
      <w:tr w:rsidR="00075E09" w14:paraId="331852AC" w14:textId="77777777">
        <w:trPr>
          <w:trHeight w:val="1095"/>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6B25E4"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b/>
                <w:bCs/>
                <w:color w:val="1F1F1F"/>
              </w:rPr>
              <w:t>T15</w:t>
            </w:r>
          </w:p>
        </w:tc>
        <w:tc>
          <w:tcPr>
            <w:tcW w:w="18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996E3F"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Ứng dụng Học máy (Chương 6)</w:t>
            </w:r>
          </w:p>
        </w:tc>
        <w:tc>
          <w:tcPr>
            <w:tcW w:w="19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275F98"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Tính Diễn giải/Phân tích Mã độc</w:t>
            </w:r>
          </w:p>
        </w:tc>
        <w:tc>
          <w:tcPr>
            <w:tcW w:w="11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8B3C09"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Trung bình</w:t>
            </w:r>
          </w:p>
        </w:tc>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8AFBD0"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Trung bình</w:t>
            </w:r>
          </w:p>
        </w:tc>
        <w:tc>
          <w:tcPr>
            <w:tcW w:w="14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EB2C89" w14:textId="77777777" w:rsidR="00075E09" w:rsidRDefault="00000000">
            <w:pPr>
              <w:spacing w:after="480" w:line="276" w:lineRule="auto"/>
              <w:rPr>
                <w:rFonts w:ascii="Times New Roman" w:eastAsia="Times New Roman" w:hAnsi="Times New Roman" w:cs="Times New Roman"/>
                <w:color w:val="1F1F1F"/>
              </w:rPr>
            </w:pPr>
            <w:r>
              <w:rPr>
                <w:rFonts w:ascii="Times New Roman" w:eastAsia="Times New Roman" w:hAnsi="Times New Roman" w:cs="Times New Roman"/>
                <w:color w:val="1F1F1F"/>
              </w:rPr>
              <w:t>Trung bình</w:t>
            </w:r>
          </w:p>
        </w:tc>
      </w:tr>
    </w:tbl>
    <w:p w14:paraId="6CF76088"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693F3D69" w14:textId="77777777" w:rsidR="00075E09" w:rsidRDefault="00000000">
      <w:pPr>
        <w:spacing w:line="275" w:lineRule="auto"/>
        <w:rPr>
          <w:rFonts w:ascii="Times New Roman" w:eastAsia="Times New Roman" w:hAnsi="Times New Roman" w:cs="Times New Roman"/>
          <w:b/>
          <w:bCs/>
          <w:color w:val="1F1F1F"/>
          <w:sz w:val="36"/>
          <w:szCs w:val="36"/>
        </w:rPr>
      </w:pPr>
      <w:r>
        <w:rPr>
          <w:rFonts w:ascii="Times New Roman" w:eastAsia="Times New Roman" w:hAnsi="Times New Roman" w:cs="Times New Roman"/>
          <w:b/>
          <w:bCs/>
          <w:color w:val="1F1F1F"/>
          <w:sz w:val="36"/>
          <w:szCs w:val="36"/>
        </w:rPr>
        <w:t>PHỤ LỤC C: QUY CHUẨN BÁO CÁO VÀ  KHUNG ĐÁNH GIÁ</w:t>
      </w:r>
    </w:p>
    <w:p w14:paraId="3A23D6A9" w14:textId="77777777" w:rsidR="00075E09" w:rsidRDefault="00075E09">
      <w:pPr>
        <w:spacing w:line="275" w:lineRule="auto"/>
        <w:rPr>
          <w:rFonts w:ascii="Times New Roman" w:eastAsia="Times New Roman" w:hAnsi="Times New Roman" w:cs="Times New Roman"/>
          <w:color w:val="1F1F1F"/>
        </w:rPr>
      </w:pPr>
    </w:p>
    <w:p w14:paraId="0BEEF25B" w14:textId="77777777" w:rsidR="00075E09" w:rsidRDefault="00000000">
      <w:pPr>
        <w:shd w:val="clear" w:color="auto" w:fill="FFFFFF"/>
        <w:spacing w:line="275"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Sản phẩm cuối cùng của học viên đóng vai trò là một </w:t>
      </w:r>
      <w:r>
        <w:rPr>
          <w:rFonts w:ascii="Times New Roman" w:eastAsia="Times New Roman" w:hAnsi="Times New Roman" w:cs="Times New Roman"/>
          <w:b/>
          <w:bCs/>
          <w:i/>
          <w:iCs/>
          <w:color w:val="1F1F1F"/>
          <w:sz w:val="26"/>
          <w:szCs w:val="26"/>
        </w:rPr>
        <w:t>mô phỏng trực tiếp của một bài báo cáo nộp cho các hội thảo hàng đầu</w:t>
      </w:r>
      <w:r>
        <w:rPr>
          <w:rFonts w:ascii="Times New Roman" w:eastAsia="Times New Roman" w:hAnsi="Times New Roman" w:cs="Times New Roman"/>
          <w:color w:val="1F1F1F"/>
          <w:sz w:val="26"/>
          <w:szCs w:val="26"/>
        </w:rPr>
        <w:t>. Kiến trúc tài liệu tuân thủ nghiêm ngặt định dạng văn bản khoa học IEEE hai cột, với độ dài quy chuẩn dao động từ sáu đến tám trang, cấu thành bởi các tiểu mục: Tóm tắt (Abstract), Bối cảnh và Cơ sở Lý thuyết (Background &amp; Related Work), Phương pháp Luận (Methodology - bắt buộc biện minh việc lựa chọn phương pháp), Thiết lập Thử nghiệm (Experiment Setup), Đánh giá và Diễn giải (Evaluation), Thảo luận và Các Mối đe dọa đến Tính Hợp lệ (Discussion &amp; Threats to Validity), và Kết luận.</w:t>
      </w:r>
    </w:p>
    <w:p w14:paraId="68D4422E" w14:textId="77777777" w:rsidR="00075E09" w:rsidRDefault="00075E09">
      <w:pPr>
        <w:shd w:val="clear" w:color="auto" w:fill="FFFFFF"/>
        <w:spacing w:line="275" w:lineRule="auto"/>
        <w:rPr>
          <w:rFonts w:ascii="Times New Roman" w:eastAsia="Times New Roman" w:hAnsi="Times New Roman" w:cs="Times New Roman"/>
          <w:color w:val="1F1F1F"/>
          <w:sz w:val="26"/>
          <w:szCs w:val="26"/>
        </w:rPr>
      </w:pPr>
    </w:p>
    <w:p w14:paraId="31FBD699" w14:textId="77777777" w:rsidR="00075E09" w:rsidRDefault="00000000">
      <w:pPr>
        <w:shd w:val="clear" w:color="auto" w:fill="FFFFFF"/>
        <w:spacing w:line="275"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 xml:space="preserve">Học viên bị nghiêm cấm sử dụng các loại biểu đồ tròn (pie-chart) mang tính cảm quan, thay vào đó phải sử dụng hệ thống bảng Markdown trực quan, biểu đồ hộp (Box-plot), đa giác tần số (CDF) hay biểu đồ phân phối tần suất (Histogram) để hiển thị phương sai dữ liệu một cách trung thực. Về trích dẫn, yêu cầu bắt buộc là mười tài liệu khoa học chất lượng cao xuất bản từ năm 2020 đến 2026 được lồng ghép logic vào nội dung biện luận, </w:t>
      </w:r>
      <w:r>
        <w:rPr>
          <w:rFonts w:ascii="Times New Roman" w:eastAsia="Times New Roman" w:hAnsi="Times New Roman" w:cs="Times New Roman"/>
          <w:color w:val="1F1F1F"/>
          <w:sz w:val="26"/>
          <w:szCs w:val="26"/>
        </w:rPr>
        <w:lastRenderedPageBreak/>
        <w:t>bám sát phong cách IEEE. Điểm sáng tạo bắt buộc là "Phụ lục Tái lập kết quả" (Reproducibility Appendix), gói gọn trong một trang tài liệu chứa các dòng lệnh thực thi môi trường tự động, đảm bảo toàn bộ quá trình xác thực sản phẩm của giảng viên có thể được hoàn tất trong vòng mười lăm phút.</w:t>
      </w:r>
    </w:p>
    <w:p w14:paraId="25647709" w14:textId="77777777" w:rsidR="00075E09" w:rsidRDefault="00075E09">
      <w:pPr>
        <w:shd w:val="clear" w:color="auto" w:fill="FFFFFF"/>
        <w:spacing w:line="275" w:lineRule="auto"/>
        <w:rPr>
          <w:rFonts w:ascii="Times New Roman" w:eastAsia="Times New Roman" w:hAnsi="Times New Roman" w:cs="Times New Roman"/>
          <w:color w:val="1F1F1F"/>
          <w:sz w:val="26"/>
          <w:szCs w:val="26"/>
        </w:rPr>
      </w:pPr>
    </w:p>
    <w:p w14:paraId="1A376ABD" w14:textId="77777777" w:rsidR="00075E09" w:rsidRDefault="00000000">
      <w:pPr>
        <w:shd w:val="clear" w:color="auto" w:fill="FFFFFF"/>
        <w:spacing w:line="275"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Khóa học này được kỳ vọng sẽ thiết lập một bệ phóng tư duy chuẩn mực, định hình các chuyên gia an toàn thông tin không chỉ thành thạo các kĩ thuật tấn công/phòng thủ hệ thống, mà còn am tường phương pháp luận đằng sau việc tại sao một hệ thống lại có thể sụp đổ hay an toàn, và làm thế nào để minh chứng điều đó một cách không thể chối cãi trước cộng đồng học thuật.</w:t>
      </w:r>
    </w:p>
    <w:p w14:paraId="5B069FA9"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rPr>
      </w:pPr>
    </w:p>
    <w:p w14:paraId="28280FC8" w14:textId="77777777" w:rsidR="00075E09" w:rsidRDefault="00000000">
      <w:pPr>
        <w:pBdr>
          <w:top w:val="nil"/>
          <w:left w:val="nil"/>
          <w:bottom w:val="nil"/>
          <w:right w:val="nil"/>
          <w:between w:val="nil"/>
        </w:pBdr>
        <w:spacing w:line="275"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Khung điểm (Rubric) được thiết lập không nhằm đánh giá mức độ "hoạt động trơn tru" của sản phẩm HV viết ra, mà chấm điểm tư duy lý luận bảo vệ bằng chứng khoa học.</w:t>
      </w:r>
    </w:p>
    <w:p w14:paraId="23F22906"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sz w:val="26"/>
          <w:szCs w:val="26"/>
          <w:highlight w:val="white"/>
        </w:rPr>
      </w:pPr>
    </w:p>
    <w:p w14:paraId="1C1C9BF4" w14:textId="77777777" w:rsidR="00075E09" w:rsidRDefault="00075E09">
      <w:pPr>
        <w:spacing w:line="275" w:lineRule="auto"/>
        <w:rPr>
          <w:rFonts w:ascii="Times New Roman" w:eastAsia="Times New Roman" w:hAnsi="Times New Roman" w:cs="Times New Roman"/>
          <w:color w:val="1F1F1F"/>
          <w:sz w:val="26"/>
          <w:szCs w:val="26"/>
          <w:highlight w:val="white"/>
        </w:rPr>
      </w:pPr>
    </w:p>
    <w:tbl>
      <w:tblPr>
        <w:tblStyle w:val="af4"/>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65"/>
        <w:gridCol w:w="1200"/>
        <w:gridCol w:w="4500"/>
      </w:tblGrid>
      <w:tr w:rsidR="00075E09" w14:paraId="13363F22" w14:textId="77777777">
        <w:trPr>
          <w:trHeight w:val="1095"/>
        </w:trPr>
        <w:tc>
          <w:tcPr>
            <w:tcW w:w="316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1097B224"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t>Tiêu chí Đánh giá Mức độ Xuất sắc</w:t>
            </w:r>
          </w:p>
        </w:tc>
        <w:tc>
          <w:tcPr>
            <w:tcW w:w="12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699C208"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t>Trọng số (100)</w:t>
            </w:r>
          </w:p>
        </w:tc>
        <w:tc>
          <w:tcPr>
            <w:tcW w:w="450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3B57429"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t>Yêu cầu Chi tiết Minh chứng Tính Khoa học</w:t>
            </w:r>
          </w:p>
        </w:tc>
      </w:tr>
      <w:tr w:rsidR="00075E09" w14:paraId="43B7C770" w14:textId="77777777">
        <w:trPr>
          <w:trHeight w:val="1920"/>
        </w:trPr>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20C71B"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t>Tính Nghiêm ngặt Phương pháp (Scientific Rigor &amp; Methodology)</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8322C9"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20</w:t>
            </w:r>
          </w:p>
        </w:tc>
        <w:tc>
          <w:tcPr>
            <w:tcW w:w="4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DA59E7"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Tường minh hóa loại hình nghiên cứu (tham chiếu trực tiếp từ Edgar &amp; Manz), khoanh vùng triệt để biến phụ thuộc, liệt kê đầy đủ các rào cản đe dọa tính hợp lệ nội tại và ngoại tại (validity threats).</w:t>
            </w:r>
          </w:p>
        </w:tc>
      </w:tr>
      <w:tr w:rsidR="00075E09" w14:paraId="2F6E8BA0" w14:textId="77777777">
        <w:trPr>
          <w:trHeight w:val="1920"/>
        </w:trPr>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6AE954"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t>Độ Bền vững Thực nghiệm (Experiment/Data Quality)</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862CF5"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20</w:t>
            </w:r>
          </w:p>
        </w:tc>
        <w:tc>
          <w:tcPr>
            <w:tcW w:w="4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778D25"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Thiết kế vòng lặp nhiều lần (trials), duy trì nghiêm túc nhóm đối chứng (control group), thay thế các suy luận cảm tính trung bình bằng các bài kiểm định ý nghĩa thống kê (p-value, variance).</w:t>
            </w:r>
          </w:p>
        </w:tc>
      </w:tr>
      <w:tr w:rsidR="00075E09" w14:paraId="15E104AD" w14:textId="77777777">
        <w:trPr>
          <w:trHeight w:val="1650"/>
        </w:trPr>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EF4208"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lastRenderedPageBreak/>
              <w:t>Tính Hiện đại và Tư duy Phản biện (Critical Thinking)</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4FCA0"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15</w:t>
            </w:r>
          </w:p>
        </w:tc>
        <w:tc>
          <w:tcPr>
            <w:tcW w:w="4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1C9084"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Không lặp lại thụ động các kết luận cũ; trình bày luận điểm tấn công lại chính những giả định nền tảng của hệ thống phòng thủ hiện hữu, thể hiện tư duy đối kháng (adversarial reasoning).</w:t>
            </w:r>
          </w:p>
        </w:tc>
      </w:tr>
      <w:tr w:rsidR="00075E09" w14:paraId="2B79434A" w14:textId="77777777">
        <w:trPr>
          <w:trHeight w:val="1920"/>
        </w:trPr>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7D29D3"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t>Diễn giải Dữ liệu và Giới hạn (Interpretation &amp; Limitations)</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BA80B6"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15</w:t>
            </w:r>
          </w:p>
        </w:tc>
        <w:tc>
          <w:tcPr>
            <w:tcW w:w="4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E87FBE"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Phân tích lạnh lùng và khách quan; xây dựng phần thảo luận về các lỗ hổng của chính bài kiểm thử (ví dụ: giới hạn số lượng mẫu đại diện), cho thấy sự trưởng thành trong nghiên cứu.</w:t>
            </w:r>
          </w:p>
        </w:tc>
      </w:tr>
      <w:tr w:rsidR="00075E09" w14:paraId="1F323C3E" w14:textId="77777777">
        <w:trPr>
          <w:trHeight w:val="1650"/>
        </w:trPr>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1733C0"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t>Tính Minh bạch Tái tạo (Reproducibility)</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294859"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15</w:t>
            </w:r>
          </w:p>
        </w:tc>
        <w:tc>
          <w:tcPr>
            <w:tcW w:w="4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C9363C"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Công khai toàn bộ mã nguồn, siêu tham số, dữ liệu cấu hình môi trường; đảm bảo một nhà nghiên cứu độc lập có thể khôi phục trạng thái thí nghiệm y hệt báo cáo.</w:t>
            </w:r>
          </w:p>
        </w:tc>
      </w:tr>
      <w:tr w:rsidR="00075E09" w14:paraId="1CE77D8F" w14:textId="77777777">
        <w:trPr>
          <w:trHeight w:val="1650"/>
        </w:trPr>
        <w:tc>
          <w:tcPr>
            <w:tcW w:w="31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3DE2F3"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b/>
                <w:bCs/>
                <w:color w:val="1F1F1F"/>
                <w:sz w:val="26"/>
                <w:szCs w:val="26"/>
                <w:highlight w:val="white"/>
              </w:rPr>
              <w:t>Chuẩn mực Luận văn Khoa học (Writing Quality)</w:t>
            </w:r>
          </w:p>
        </w:tc>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387F9D"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15</w:t>
            </w:r>
          </w:p>
        </w:tc>
        <w:tc>
          <w:tcPr>
            <w:tcW w:w="4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845CC4" w14:textId="77777777" w:rsidR="00075E09" w:rsidRDefault="00000000">
            <w:pPr>
              <w:spacing w:after="480" w:line="276" w:lineRule="auto"/>
              <w:rPr>
                <w:rFonts w:ascii="Times New Roman" w:eastAsia="Times New Roman" w:hAnsi="Times New Roman" w:cs="Times New Roman"/>
                <w:color w:val="1F1F1F"/>
                <w:sz w:val="26"/>
                <w:szCs w:val="26"/>
                <w:highlight w:val="white"/>
              </w:rPr>
            </w:pPr>
            <w:r>
              <w:rPr>
                <w:rFonts w:ascii="Times New Roman" w:eastAsia="Times New Roman" w:hAnsi="Times New Roman" w:cs="Times New Roman"/>
                <w:color w:val="1F1F1F"/>
                <w:sz w:val="26"/>
                <w:szCs w:val="26"/>
                <w:highlight w:val="white"/>
              </w:rPr>
              <w:t>Hành văn sử dụng ngôi thứ ba khách quan, định dạng IEEE tiêu chuẩn, thiết kế biểu đồ trung thực, loại bỏ các diễn đạt cường điệu (hype) mang tính chất tiếp thị sản phẩm.</w:t>
            </w:r>
          </w:p>
        </w:tc>
      </w:tr>
    </w:tbl>
    <w:p w14:paraId="77C88CD2"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sz w:val="26"/>
          <w:szCs w:val="26"/>
          <w:highlight w:val="white"/>
        </w:rPr>
      </w:pPr>
    </w:p>
    <w:p w14:paraId="63CF4521" w14:textId="77777777" w:rsidR="00075E09" w:rsidRDefault="00000000">
      <w:pPr>
        <w:pBdr>
          <w:top w:val="nil"/>
          <w:left w:val="nil"/>
          <w:bottom w:val="nil"/>
          <w:right w:val="nil"/>
          <w:between w:val="nil"/>
        </w:pBdr>
        <w:spacing w:line="275" w:lineRule="auto"/>
        <w:rPr>
          <w:rFonts w:ascii="Times New Roman" w:eastAsia="Times New Roman" w:hAnsi="Times New Roman" w:cs="Times New Roman"/>
          <w:b/>
          <w:bCs/>
          <w:color w:val="1F1F1F"/>
          <w:sz w:val="36"/>
          <w:szCs w:val="36"/>
          <w:highlight w:val="white"/>
        </w:rPr>
      </w:pPr>
      <w:r>
        <w:rPr>
          <w:rFonts w:ascii="Times New Roman" w:eastAsia="Times New Roman" w:hAnsi="Times New Roman" w:cs="Times New Roman"/>
          <w:b/>
          <w:bCs/>
          <w:color w:val="1F1F1F"/>
          <w:sz w:val="36"/>
          <w:szCs w:val="36"/>
          <w:highlight w:val="white"/>
        </w:rPr>
        <w:t>TÀI LIỆU THAM KHẢO</w:t>
      </w:r>
    </w:p>
    <w:p w14:paraId="219BF21C" w14:textId="77777777" w:rsidR="00075E09" w:rsidRDefault="00075E09">
      <w:pPr>
        <w:pBdr>
          <w:top w:val="nil"/>
          <w:left w:val="nil"/>
          <w:bottom w:val="nil"/>
          <w:right w:val="nil"/>
          <w:between w:val="nil"/>
        </w:pBdr>
        <w:spacing w:line="275" w:lineRule="auto"/>
        <w:jc w:val="center"/>
        <w:rPr>
          <w:rFonts w:ascii="Times New Roman" w:eastAsia="Times New Roman" w:hAnsi="Times New Roman" w:cs="Times New Roman"/>
          <w:b/>
          <w:bCs/>
          <w:color w:val="1F1F1F"/>
          <w:sz w:val="36"/>
          <w:szCs w:val="36"/>
          <w:highlight w:val="white"/>
        </w:rPr>
      </w:pPr>
    </w:p>
    <w:p w14:paraId="76A3DDF5"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Methods for Cyber Security _ ScienceDirect.PDF</w:t>
      </w:r>
    </w:p>
    <w:p w14:paraId="0786EC47"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Cyber Security Research Paper: Topics, Insights, and Expert Guidance, accessed May 24, 2026, </w:t>
      </w:r>
      <w:hyperlink r:id="rId7">
        <w:r>
          <w:rPr>
            <w:rFonts w:ascii="Times New Roman" w:eastAsia="Times New Roman" w:hAnsi="Times New Roman" w:cs="Times New Roman"/>
            <w:color w:val="0000EE"/>
            <w:sz w:val="24"/>
            <w:szCs w:val="24"/>
            <w:u w:val="single"/>
          </w:rPr>
          <w:t>https://ondezx.com/blog/cyber-security-research-paper</w:t>
        </w:r>
      </w:hyperlink>
    </w:p>
    <w:p w14:paraId="5E232566"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Are AI Coding Assistants Quietly Rewriting Threat Models? - Admin By Request, accessed May 24, 2026, </w:t>
      </w:r>
      <w:hyperlink r:id="rId8">
        <w:r>
          <w:rPr>
            <w:rFonts w:ascii="Times New Roman" w:eastAsia="Times New Roman" w:hAnsi="Times New Roman" w:cs="Times New Roman"/>
            <w:color w:val="0000EE"/>
            <w:sz w:val="24"/>
            <w:szCs w:val="24"/>
            <w:u w:val="single"/>
          </w:rPr>
          <w:t>https://www.adminbyrequest.com/en/blogs/are-ai-coding-</w:t>
        </w:r>
        <w:r>
          <w:rPr>
            <w:rFonts w:ascii="Times New Roman" w:eastAsia="Times New Roman" w:hAnsi="Times New Roman" w:cs="Times New Roman"/>
            <w:color w:val="0000EE"/>
            <w:sz w:val="24"/>
            <w:szCs w:val="24"/>
            <w:u w:val="single"/>
          </w:rPr>
          <w:lastRenderedPageBreak/>
          <w:t>assistants-quietly-rewriting-threat-models</w:t>
        </w:r>
      </w:hyperlink>
    </w:p>
    <w:p w14:paraId="055EB072"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[2605.17062] The Range Shrinks, the Threat Remains: Re-evaluating LLM Package Hallucinations on the 2026 Frontier-Model Cohort - arXiv, accessed May 24, 2026, </w:t>
      </w:r>
      <w:hyperlink r:id="rId9">
        <w:r>
          <w:rPr>
            <w:rFonts w:ascii="Times New Roman" w:eastAsia="Times New Roman" w:hAnsi="Times New Roman" w:cs="Times New Roman"/>
            <w:color w:val="0000EE"/>
            <w:sz w:val="24"/>
            <w:szCs w:val="24"/>
            <w:u w:val="single"/>
          </w:rPr>
          <w:t>https://arxiv.org/abs/2605.17062</w:t>
        </w:r>
      </w:hyperlink>
    </w:p>
    <w:p w14:paraId="1CA3B898"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UTSA researchers investigate AI threats in software development - UT San Antonio Today, accessed May 24, 2026, </w:t>
      </w:r>
      <w:hyperlink r:id="rId10">
        <w:r>
          <w:rPr>
            <w:rFonts w:ascii="Times New Roman" w:eastAsia="Times New Roman" w:hAnsi="Times New Roman" w:cs="Times New Roman"/>
            <w:color w:val="0000EE"/>
            <w:sz w:val="24"/>
            <w:szCs w:val="24"/>
            <w:u w:val="single"/>
          </w:rPr>
          <w:t>https://news.utsa.edu/2025/04/utsa-researchers-investigate-ai-threats-in-software-development/</w:t>
        </w:r>
      </w:hyperlink>
    </w:p>
    <w:p w14:paraId="4FED5504"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Range Shrinks, the Threat Remains: Re-evaluating LLM Package Hallucinations on the 2026 Frontier - arXiv, accessed May 24, 2026, </w:t>
      </w:r>
      <w:hyperlink r:id="rId11">
        <w:r>
          <w:rPr>
            <w:rFonts w:ascii="Times New Roman" w:eastAsia="Times New Roman" w:hAnsi="Times New Roman" w:cs="Times New Roman"/>
            <w:color w:val="0000EE"/>
            <w:sz w:val="24"/>
            <w:szCs w:val="24"/>
            <w:u w:val="single"/>
          </w:rPr>
          <w:t>https://arxiv.org/pdf/2605.17062</w:t>
        </w:r>
      </w:hyperlink>
    </w:p>
    <w:p w14:paraId="5EE36453"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Formalizing and Benchmarking Prompt Injection Attacks and Defenses - USENIX, accessed May 24, 2026, </w:t>
      </w:r>
      <w:hyperlink r:id="rId12">
        <w:r>
          <w:rPr>
            <w:rFonts w:ascii="Times New Roman" w:eastAsia="Times New Roman" w:hAnsi="Times New Roman" w:cs="Times New Roman"/>
            <w:color w:val="0000EE"/>
            <w:sz w:val="24"/>
            <w:szCs w:val="24"/>
            <w:u w:val="single"/>
          </w:rPr>
          <w:t>https://www.usenix.org/conference/usenixsecurity24/presentation/liu-yupei</w:t>
        </w:r>
      </w:hyperlink>
    </w:p>
    <w:p w14:paraId="548CB73E"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Overcoming the Retrieval Barrier: Indirect Prompt Injection in the Wild for LLM Systems | USENIX, accessed May 24, 2026, </w:t>
      </w:r>
      <w:hyperlink r:id="rId13">
        <w:r>
          <w:rPr>
            <w:rFonts w:ascii="Times New Roman" w:eastAsia="Times New Roman" w:hAnsi="Times New Roman" w:cs="Times New Roman"/>
            <w:color w:val="0000EE"/>
            <w:sz w:val="24"/>
            <w:szCs w:val="24"/>
            <w:u w:val="single"/>
          </w:rPr>
          <w:t>https://www.usenix.org/system/files/conference/usenixsecurity26/sec26_prepub_chang.pdf</w:t>
        </w:r>
      </w:hyperlink>
    </w:p>
    <w:p w14:paraId="355E9F5D"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StruQ: Defending Against Prompt Injection with Structured Queries - USENIX, accessed May 24, 2026, </w:t>
      </w:r>
      <w:hyperlink r:id="rId14">
        <w:r>
          <w:rPr>
            <w:rFonts w:ascii="Times New Roman" w:eastAsia="Times New Roman" w:hAnsi="Times New Roman" w:cs="Times New Roman"/>
            <w:color w:val="0000EE"/>
            <w:sz w:val="24"/>
            <w:szCs w:val="24"/>
            <w:u w:val="single"/>
          </w:rPr>
          <w:t>https://www.usenix.org/system/files/usenixsecurity25-chen-sizhe.pdf</w:t>
        </w:r>
      </w:hyperlink>
    </w:p>
    <w:p w14:paraId="0A148476"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Self Adaptive High Interaction Honeypots Driven by Game Theory - Alexandre Dulaunoy, accessed May 24, 2026, </w:t>
      </w:r>
      <w:hyperlink r:id="rId15">
        <w:r>
          <w:rPr>
            <w:rFonts w:ascii="Times New Roman" w:eastAsia="Times New Roman" w:hAnsi="Times New Roman" w:cs="Times New Roman"/>
            <w:color w:val="0000EE"/>
            <w:sz w:val="24"/>
            <w:szCs w:val="24"/>
            <w:u w:val="single"/>
          </w:rPr>
          <w:t>https://www.foo.be/papers/sss09_wagener_state_dulaunoy_engel.pdf</w:t>
        </w:r>
      </w:hyperlink>
    </w:p>
    <w:p w14:paraId="502A55E5"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Concealing Cyber-Decoys using Two-Sided Feature Deception Games - ScholarSpace, accessed May 24, 2026, </w:t>
      </w:r>
      <w:hyperlink r:id="rId16">
        <w:r>
          <w:rPr>
            <w:rFonts w:ascii="Times New Roman" w:eastAsia="Times New Roman" w:hAnsi="Times New Roman" w:cs="Times New Roman"/>
            <w:color w:val="0000EE"/>
            <w:sz w:val="24"/>
            <w:szCs w:val="24"/>
            <w:u w:val="single"/>
          </w:rPr>
          <w:t>https://scholarspace.manoa.hawaii.edu/bitstreams/da1ca715-a33d-449b-bb52-d66c96c2270b/download</w:t>
        </w:r>
      </w:hyperlink>
    </w:p>
    <w:p w14:paraId="032E006C"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Cloak, Honey, Trap: Proactive Defenses Against LLM Agents - USENIX, accessed May 24, 2026, </w:t>
      </w:r>
      <w:hyperlink r:id="rId17">
        <w:r>
          <w:rPr>
            <w:rFonts w:ascii="Times New Roman" w:eastAsia="Times New Roman" w:hAnsi="Times New Roman" w:cs="Times New Roman"/>
            <w:color w:val="0000EE"/>
            <w:sz w:val="24"/>
            <w:szCs w:val="24"/>
            <w:u w:val="single"/>
          </w:rPr>
          <w:t>https://www.usenix.org/conference/usenixsecurity25/presentation/ayzenshteyn</w:t>
        </w:r>
      </w:hyperlink>
    </w:p>
    <w:p w14:paraId="16D2D4A0"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Game-theoretic Foundations for the Strategic Use of Honeypots in Network Security - Computer Science, accessed May 24, 2026, </w:t>
      </w:r>
      <w:hyperlink r:id="rId18">
        <w:r>
          <w:rPr>
            <w:rFonts w:ascii="Times New Roman" w:eastAsia="Times New Roman" w:hAnsi="Times New Roman" w:cs="Times New Roman"/>
            <w:color w:val="0000EE"/>
            <w:sz w:val="24"/>
            <w:szCs w:val="24"/>
            <w:u w:val="single"/>
          </w:rPr>
          <w:t>https://www.cs.utep.edu/kiekintveld/papers/2014/klp_game_theoretic_foundations.pdf</w:t>
        </w:r>
      </w:hyperlink>
    </w:p>
    <w:p w14:paraId="3133CA1B"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AI-Driven Security Alert Screening and Alert Fatigue Mitigation in Security Operations Centers: A Comprehensive Survey - arXiv, accessed May 24, 2026, </w:t>
      </w:r>
      <w:hyperlink r:id="rId19">
        <w:r>
          <w:rPr>
            <w:rFonts w:ascii="Times New Roman" w:eastAsia="Times New Roman" w:hAnsi="Times New Roman" w:cs="Times New Roman"/>
            <w:color w:val="0000EE"/>
            <w:sz w:val="24"/>
            <w:szCs w:val="24"/>
            <w:u w:val="single"/>
          </w:rPr>
          <w:t>https://arxiv.org/html/2605.08316v1</w:t>
        </w:r>
      </w:hyperlink>
    </w:p>
    <w:p w14:paraId="2ADD3F55"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Tactical Provenance Analysis for Endpoint Detection and Response Systems - DART Lab, accessed May 24, 2026, </w:t>
      </w:r>
      <w:hyperlink r:id="rId20">
        <w:r>
          <w:rPr>
            <w:rFonts w:ascii="Times New Roman" w:eastAsia="Times New Roman" w:hAnsi="Times New Roman" w:cs="Times New Roman"/>
            <w:color w:val="0000EE"/>
            <w:sz w:val="24"/>
            <w:szCs w:val="24"/>
            <w:u w:val="single"/>
          </w:rPr>
          <w:t>https://dartlab.org/assets/pdf/rapsheet.pdf</w:t>
        </w:r>
      </w:hyperlink>
    </w:p>
    <w:p w14:paraId="04D36B56"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DrSec: Flexible Distributed Representations for Efficient Endpoint Security - UMass CICS, accessed May 24, 2026, </w:t>
      </w:r>
      <w:hyperlink r:id="rId21">
        <w:r>
          <w:rPr>
            <w:rFonts w:ascii="Times New Roman" w:eastAsia="Times New Roman" w:hAnsi="Times New Roman" w:cs="Times New Roman"/>
            <w:color w:val="0000EE"/>
            <w:sz w:val="24"/>
            <w:szCs w:val="24"/>
            <w:u w:val="single"/>
          </w:rPr>
          <w:t>https://people.cs.umass.edu/~pdatta/publication/drsec/drsec.pdf</w:t>
        </w:r>
      </w:hyperlink>
    </w:p>
    <w:p w14:paraId="3DC97259"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Are Unikernels Ready for Serverless on the Edge? - arXiv, accessed May 24, 2026, </w:t>
      </w:r>
      <w:hyperlink r:id="rId22">
        <w:r>
          <w:rPr>
            <w:rFonts w:ascii="Times New Roman" w:eastAsia="Times New Roman" w:hAnsi="Times New Roman" w:cs="Times New Roman"/>
            <w:color w:val="0000EE"/>
            <w:sz w:val="24"/>
            <w:szCs w:val="24"/>
            <w:u w:val="single"/>
          </w:rPr>
          <w:t>https://arxiv.org/html/2403.00515v1</w:t>
        </w:r>
      </w:hyperlink>
    </w:p>
    <w:p w14:paraId="74348B55"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Sandboxing Functions for Efficient and Secure Multi-tenant Serverless Deployments, accessed May 24, 2026, </w:t>
      </w:r>
      <w:hyperlink r:id="rId23">
        <w:r>
          <w:rPr>
            <w:rFonts w:ascii="Times New Roman" w:eastAsia="Times New Roman" w:hAnsi="Times New Roman" w:cs="Times New Roman"/>
            <w:color w:val="0000EE"/>
            <w:sz w:val="24"/>
            <w:szCs w:val="24"/>
            <w:u w:val="single"/>
          </w:rPr>
          <w:t>http://faculty.washington.edu/wlloyd/courses/tcss562_f2024/papers/SandboxingFunctionsforEfficientandSecureMulti-tenant.pdf</w:t>
        </w:r>
      </w:hyperlink>
    </w:p>
    <w:p w14:paraId="1ED23544"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Blending Containers and Virtual Machines:A Study of Firecracker and gVisor - UW Computer Sciences User Pages, accessed May 24, 2026, </w:t>
      </w:r>
      <w:hyperlink r:id="rId24">
        <w:r>
          <w:rPr>
            <w:rFonts w:ascii="Times New Roman" w:eastAsia="Times New Roman" w:hAnsi="Times New Roman" w:cs="Times New Roman"/>
            <w:color w:val="0000EE"/>
            <w:sz w:val="24"/>
            <w:szCs w:val="24"/>
            <w:u w:val="single"/>
          </w:rPr>
          <w:t>https://pages.cs.wisc.edu/~swift/papers/vee20-isolation.pdf</w:t>
        </w:r>
      </w:hyperlink>
    </w:p>
    <w:p w14:paraId="01522F13"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Dynamic Frequency-Based Fingerprinting Attacks against Modern Sandbox Environments - Iowa State University, accessed May 24, 2026, </w:t>
      </w:r>
      <w:hyperlink r:id="rId25">
        <w:r>
          <w:rPr>
            <w:rFonts w:ascii="Times New Roman" w:eastAsia="Times New Roman" w:hAnsi="Times New Roman" w:cs="Times New Roman"/>
            <w:color w:val="0000EE"/>
            <w:sz w:val="24"/>
            <w:szCs w:val="24"/>
            <w:u w:val="single"/>
          </w:rPr>
          <w:t>https://www.ece.iastate.edu/bgulmez/files/2024/04/Dynamic_Frequency_Based_Side_Channel_Attack_against_Modern_Sandbox_Environments.pdf</w:t>
        </w:r>
      </w:hyperlink>
    </w:p>
    <w:p w14:paraId="48E49650"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Things That Count: Coverage Evaluation Under the Microscope (Registered Report), accessed May 24, 2026, </w:t>
      </w:r>
      <w:hyperlink r:id="rId26">
        <w:r>
          <w:rPr>
            <w:rFonts w:ascii="Times New Roman" w:eastAsia="Times New Roman" w:hAnsi="Times New Roman" w:cs="Times New Roman"/>
            <w:color w:val="0000EE"/>
            <w:sz w:val="24"/>
            <w:szCs w:val="24"/>
            <w:u w:val="single"/>
          </w:rPr>
          <w:t>https://www.ndss-symposium.org/wp-content/uploads/fuzzing2026-30.pdf</w:t>
        </w:r>
      </w:hyperlink>
    </w:p>
    <w:p w14:paraId="04674D90"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SoK: Prudent Evaluation Practices for Fuzzing, accessed May 24, 2026, </w:t>
      </w:r>
      <w:hyperlink r:id="rId27">
        <w:r>
          <w:rPr>
            <w:rFonts w:ascii="Times New Roman" w:eastAsia="Times New Roman" w:hAnsi="Times New Roman" w:cs="Times New Roman"/>
            <w:color w:val="0000EE"/>
            <w:sz w:val="24"/>
            <w:szCs w:val="24"/>
            <w:u w:val="single"/>
          </w:rPr>
          <w:t>https://oaklandsok.github.io/papers/schloegel2024.pdf</w:t>
        </w:r>
      </w:hyperlink>
    </w:p>
    <w:p w14:paraId="0A174BBB"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Annual Hit Piece: Fuzzing Top Conference Paper Debunking Report - Whexy, accessed May 24, 2026, </w:t>
      </w:r>
      <w:hyperlink r:id="rId28">
        <w:r>
          <w:rPr>
            <w:rFonts w:ascii="Times New Roman" w:eastAsia="Times New Roman" w:hAnsi="Times New Roman" w:cs="Times New Roman"/>
            <w:color w:val="0000EE"/>
            <w:sz w:val="24"/>
            <w:szCs w:val="24"/>
            <w:u w:val="single"/>
          </w:rPr>
          <w:t>https://www.whexy.com/en/posts/fuzz-evaluator</w:t>
        </w:r>
      </w:hyperlink>
    </w:p>
    <w:p w14:paraId="3AC1042C"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Methods for Cyber Security Book - EVERYONE - Skillsoft, accessed May 24, 2026, </w:t>
      </w:r>
      <w:hyperlink r:id="rId29">
        <w:r>
          <w:rPr>
            <w:rFonts w:ascii="Times New Roman" w:eastAsia="Times New Roman" w:hAnsi="Times New Roman" w:cs="Times New Roman"/>
            <w:color w:val="0000EE"/>
            <w:sz w:val="24"/>
            <w:szCs w:val="24"/>
            <w:u w:val="single"/>
          </w:rPr>
          <w:t>https://www.skillsoft.com/book/research-methods-for-cyber-security-faff6d60-7349-11e7-8049-56df0aed627c</w:t>
        </w:r>
      </w:hyperlink>
    </w:p>
    <w:p w14:paraId="19C9F184"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FoRTEResearchLab - YouTube, accessed May 24, 2026, </w:t>
      </w:r>
      <w:hyperlink r:id="rId30">
        <w:r>
          <w:rPr>
            <w:rFonts w:ascii="Times New Roman" w:eastAsia="Times New Roman" w:hAnsi="Times New Roman" w:cs="Times New Roman"/>
            <w:color w:val="0000EE"/>
            <w:sz w:val="24"/>
            <w:szCs w:val="24"/>
            <w:u w:val="single"/>
          </w:rPr>
          <w:t>https://www.youtube.com/@FoRTEResearchLab</w:t>
        </w:r>
      </w:hyperlink>
    </w:p>
    <w:p w14:paraId="73430D26"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USENIX Security '23 Technical Sessions, accessed May 24, 2026, </w:t>
      </w:r>
      <w:hyperlink r:id="rId31">
        <w:r>
          <w:rPr>
            <w:rFonts w:ascii="Times New Roman" w:eastAsia="Times New Roman" w:hAnsi="Times New Roman" w:cs="Times New Roman"/>
            <w:color w:val="0000EE"/>
            <w:sz w:val="24"/>
            <w:szCs w:val="24"/>
            <w:u w:val="single"/>
          </w:rPr>
          <w:t>https://www.usenix.org/conference/usenixsecurity23/technical-sessions</w:t>
        </w:r>
      </w:hyperlink>
    </w:p>
    <w:p w14:paraId="6E5C4D7C"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 vs. Machine: Practical Adversarial Detection of Malicious Crowdsourcing Workers - USENIX, accessed May 24, 2026, </w:t>
      </w:r>
      <w:hyperlink r:id="rId32">
        <w:r>
          <w:rPr>
            <w:rFonts w:ascii="Times New Roman" w:eastAsia="Times New Roman" w:hAnsi="Times New Roman" w:cs="Times New Roman"/>
            <w:color w:val="0000EE"/>
            <w:sz w:val="24"/>
            <w:szCs w:val="24"/>
            <w:u w:val="single"/>
          </w:rPr>
          <w:t>https://www.usenix.org/system/files/conference/usenixsecurity14/sec14-paper-wang-gang.pdf</w:t>
        </w:r>
      </w:hyperlink>
    </w:p>
    <w:p w14:paraId="6615706D"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Adversarial Challenges in Network Intrusion Detection Systems: Research Insights and Future Prospects - arXiv, accessed May 24, 2026, </w:t>
      </w:r>
      <w:hyperlink r:id="rId33">
        <w:r>
          <w:rPr>
            <w:rFonts w:ascii="Times New Roman" w:eastAsia="Times New Roman" w:hAnsi="Times New Roman" w:cs="Times New Roman"/>
            <w:color w:val="0000EE"/>
            <w:sz w:val="24"/>
            <w:szCs w:val="24"/>
            <w:u w:val="single"/>
          </w:rPr>
          <w:t>https://arxiv.org/html/2409.18736v3</w:t>
        </w:r>
      </w:hyperlink>
    </w:p>
    <w:p w14:paraId="5F86F278"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DeepRed: A Deep Learning-Powered Command and Control Framework for Multi-Stage Red Teaming against ML-based Network Intrusion Detection Systems - USENIX, accessed May 24, 2026, </w:t>
      </w:r>
      <w:hyperlink r:id="rId34">
        <w:r>
          <w:rPr>
            <w:rFonts w:ascii="Times New Roman" w:eastAsia="Times New Roman" w:hAnsi="Times New Roman" w:cs="Times New Roman"/>
            <w:color w:val="0000EE"/>
            <w:sz w:val="24"/>
            <w:szCs w:val="24"/>
            <w:u w:val="single"/>
          </w:rPr>
          <w:t>https://www.usenix.org/system/files/woot25-hajizadeh.pdf</w:t>
        </w:r>
      </w:hyperlink>
    </w:p>
    <w:p w14:paraId="5710BC82"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2020 Noor Sultan Michael - IDEALS, accessed May 24, 2026, </w:t>
      </w:r>
      <w:hyperlink r:id="rId35">
        <w:r>
          <w:rPr>
            <w:rFonts w:ascii="Times New Roman" w:eastAsia="Times New Roman" w:hAnsi="Times New Roman" w:cs="Times New Roman"/>
            <w:color w:val="0000EE"/>
            <w:sz w:val="24"/>
            <w:szCs w:val="24"/>
            <w:u w:val="single"/>
          </w:rPr>
          <w:t>https://www.ideals.illinois.edu/items/115801/bitstreams/378716/data.pdf</w:t>
        </w:r>
      </w:hyperlink>
    </w:p>
    <w:p w14:paraId="381CBC0A"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to Effectively Trace Provenance on Windows Endpoint Detection &amp; Response Telemetry - NDSS Symposium, accessed May 24, 2026, </w:t>
      </w:r>
      <w:hyperlink r:id="rId36">
        <w:r>
          <w:rPr>
            <w:rFonts w:ascii="Times New Roman" w:eastAsia="Times New Roman" w:hAnsi="Times New Roman" w:cs="Times New Roman"/>
            <w:color w:val="0000EE"/>
            <w:sz w:val="24"/>
            <w:szCs w:val="24"/>
            <w:u w:val="single"/>
          </w:rPr>
          <w:t>https://www.ndss-symposium.org/wp-content/uploads/prism2026-12.pdf</w:t>
        </w:r>
      </w:hyperlink>
    </w:p>
    <w:p w14:paraId="4166AC4A"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SPARSE: Semantic Tracking and Path Analysis for Attack Investigation in Real-time - arXiv, accessed May 24, 2026, </w:t>
      </w:r>
      <w:hyperlink r:id="rId37">
        <w:r>
          <w:rPr>
            <w:rFonts w:ascii="Times New Roman" w:eastAsia="Times New Roman" w:hAnsi="Times New Roman" w:cs="Times New Roman"/>
            <w:color w:val="0000EE"/>
            <w:sz w:val="24"/>
            <w:szCs w:val="24"/>
            <w:u w:val="single"/>
          </w:rPr>
          <w:t>https://arxiv.org/html/2405.02629v1</w:t>
        </w:r>
      </w:hyperlink>
    </w:p>
    <w:p w14:paraId="1AEC78DD"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Lost at C: A User Study on the Security Implications of Large Language Model Code Assistants - USENIX, accessed May 24, 2026, </w:t>
      </w:r>
      <w:hyperlink r:id="rId38">
        <w:r>
          <w:rPr>
            <w:rFonts w:ascii="Times New Roman" w:eastAsia="Times New Roman" w:hAnsi="Times New Roman" w:cs="Times New Roman"/>
            <w:color w:val="0000EE"/>
            <w:sz w:val="24"/>
            <w:szCs w:val="24"/>
            <w:u w:val="single"/>
          </w:rPr>
          <w:t>https://www.usenix.org/system/files/usenixsecurity23-sandoval.pdf</w:t>
        </w:r>
      </w:hyperlink>
    </w:p>
    <w:p w14:paraId="7CE571ED"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Deception in Drone Surveillance Missions: Strategic vs. Learning Approaches - computer science at N.C. State, accessed May 24, 2026, </w:t>
      </w:r>
      <w:hyperlink r:id="rId39">
        <w:r>
          <w:rPr>
            <w:rFonts w:ascii="Times New Roman" w:eastAsia="Times New Roman" w:hAnsi="Times New Roman" w:cs="Times New Roman"/>
            <w:color w:val="0000EE"/>
            <w:sz w:val="24"/>
            <w:szCs w:val="24"/>
            <w:u w:val="single"/>
          </w:rPr>
          <w:t>https://www.csc2.ncsu.edu/faculty/mpsingh/papers/mas/MobiHoc-23-drones.pdf</w:t>
        </w:r>
      </w:hyperlink>
    </w:p>
    <w:p w14:paraId="0950816B"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IoT Firmware Emulation and Its Security Application in Fuzzing: A Critical Revisit - MDPI, accessed May 24, 2026, </w:t>
      </w:r>
      <w:hyperlink r:id="rId40">
        <w:r>
          <w:rPr>
            <w:rFonts w:ascii="Times New Roman" w:eastAsia="Times New Roman" w:hAnsi="Times New Roman" w:cs="Times New Roman"/>
            <w:color w:val="0000EE"/>
            <w:sz w:val="24"/>
            <w:szCs w:val="24"/>
            <w:u w:val="single"/>
          </w:rPr>
          <w:t>https://www.mdpi.com/1999-5903/17/1/19</w:t>
        </w:r>
      </w:hyperlink>
    </w:p>
    <w:p w14:paraId="7081A422"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SoK: Prudent Evaluation Practices for Fuzzing To appear at IEEE S&amp;P 2024. Author version., accessed May 24, 2026, </w:t>
      </w:r>
      <w:hyperlink r:id="rId41">
        <w:r>
          <w:rPr>
            <w:rFonts w:ascii="Times New Roman" w:eastAsia="Times New Roman" w:hAnsi="Times New Roman" w:cs="Times New Roman"/>
            <w:color w:val="0000EE"/>
            <w:sz w:val="24"/>
            <w:szCs w:val="24"/>
            <w:u w:val="single"/>
          </w:rPr>
          <w:t>https://arxiv.org/html/2405.10220v1</w:t>
        </w:r>
      </w:hyperlink>
    </w:p>
    <w:p w14:paraId="3882AA62"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Survey of Emerging DDoS Threats in New Power Systems - PMC, accessed May 24, 2026, </w:t>
      </w:r>
      <w:hyperlink r:id="rId42">
        <w:r>
          <w:rPr>
            <w:rFonts w:ascii="Times New Roman" w:eastAsia="Times New Roman" w:hAnsi="Times New Roman" w:cs="Times New Roman"/>
            <w:color w:val="0000EE"/>
            <w:sz w:val="24"/>
            <w:szCs w:val="24"/>
            <w:u w:val="single"/>
          </w:rPr>
          <w:t>https://pmc.ncbi.nlm.nih.gov/articles/PMC12943918/</w:t>
        </w:r>
      </w:hyperlink>
    </w:p>
    <w:p w14:paraId="07CF3929"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 Capturing DDoS Traffic Footprints on the Internet - University of Oregon, accessed May 24, 2026, </w:t>
      </w:r>
      <w:hyperlink r:id="rId43">
        <w:r>
          <w:rPr>
            <w:rFonts w:ascii="Times New Roman" w:eastAsia="Times New Roman" w:hAnsi="Times New Roman" w:cs="Times New Roman"/>
            <w:color w:val="0000EE"/>
            <w:sz w:val="24"/>
            <w:szCs w:val="24"/>
            <w:u w:val="single"/>
          </w:rPr>
          <w:t>https://ix.cs.uoregon.edu/~lijun/pubs/pdfs/shi21pathfinder.pdf</w:t>
        </w:r>
      </w:hyperlink>
    </w:p>
    <w:p w14:paraId="33D09F47"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Pi: A Path Identification Mechanism to Defend against DDoS Attacks - Dawn Song, accessed May 24, 2026, </w:t>
      </w:r>
      <w:hyperlink r:id="rId44">
        <w:r>
          <w:rPr>
            <w:rFonts w:ascii="Times New Roman" w:eastAsia="Times New Roman" w:hAnsi="Times New Roman" w:cs="Times New Roman"/>
            <w:color w:val="0000EE"/>
            <w:sz w:val="24"/>
            <w:szCs w:val="24"/>
            <w:u w:val="single"/>
          </w:rPr>
          <w:t>https://dawnsong.io/papers/pi.pdf</w:t>
        </w:r>
      </w:hyperlink>
    </w:p>
    <w:p w14:paraId="657B4846"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PathProb: Probabilistic Inference and Path Scoring for Enhanced and Flexible BGP Route Leak Detection - Network and Distributed System Security (NDSS) Symposium, accessed May 24, 2026, </w:t>
      </w:r>
      <w:hyperlink r:id="rId45">
        <w:r>
          <w:rPr>
            <w:rFonts w:ascii="Times New Roman" w:eastAsia="Times New Roman" w:hAnsi="Times New Roman" w:cs="Times New Roman"/>
            <w:color w:val="0000EE"/>
            <w:sz w:val="24"/>
            <w:szCs w:val="24"/>
            <w:u w:val="single"/>
          </w:rPr>
          <w:t>https://www.ndss-symposium.org/wp-content/uploads/2026-f1691-paper.pdf</w:t>
        </w:r>
      </w:hyperlink>
    </w:p>
    <w:p w14:paraId="45908B55"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Evading Provenance-Based ML Detectors with Adversarial System Actions - USENIX, accessed May 24, 2026, </w:t>
      </w:r>
      <w:hyperlink r:id="rId46">
        <w:r>
          <w:rPr>
            <w:rFonts w:ascii="Times New Roman" w:eastAsia="Times New Roman" w:hAnsi="Times New Roman" w:cs="Times New Roman"/>
            <w:color w:val="0000EE"/>
            <w:sz w:val="24"/>
            <w:szCs w:val="24"/>
            <w:u w:val="single"/>
          </w:rPr>
          <w:t>https://www.usenix.org/system/files/usenixsecurity23-mukherjee.pdf</w:t>
        </w:r>
      </w:hyperlink>
    </w:p>
    <w:p w14:paraId="553E16EA"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Survey of Adversarial Machine Learning in Network Intrusion Detection - TechRxiv, accessed May 24, 2026, </w:t>
      </w:r>
      <w:hyperlink r:id="rId47">
        <w:r>
          <w:rPr>
            <w:rFonts w:ascii="Times New Roman" w:eastAsia="Times New Roman" w:hAnsi="Times New Roman" w:cs="Times New Roman"/>
            <w:color w:val="0000EE"/>
            <w:sz w:val="24"/>
            <w:szCs w:val="24"/>
            <w:u w:val="single"/>
          </w:rPr>
          <w:t>https://www.techrxiv.org/doi/pdf/10.36227/techrxiv.176703966.68193688/v2?onload=true</w:t>
        </w:r>
      </w:hyperlink>
    </w:p>
    <w:p w14:paraId="4A020372"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gnipping/Awesome-ML-SP-Papers: A curated list of Meachine learning Security &amp; Privacy papers published in security top-4 conferences (IEEE S&amp;P, ACM CCS, USENIX Security and NDSS). - GitHub, accessed May 24, 2026, </w:t>
      </w:r>
      <w:hyperlink r:id="rId48">
        <w:r>
          <w:rPr>
            <w:rFonts w:ascii="Times New Roman" w:eastAsia="Times New Roman" w:hAnsi="Times New Roman" w:cs="Times New Roman"/>
            <w:color w:val="0000EE"/>
            <w:sz w:val="24"/>
            <w:szCs w:val="24"/>
            <w:u w:val="single"/>
          </w:rPr>
          <w:t>https://github.com/gnipping/Awesome-ML-SP-Papers</w:t>
        </w:r>
      </w:hyperlink>
    </w:p>
    <w:p w14:paraId="4A4B1098" w14:textId="77777777" w:rsidR="00075E09" w:rsidRDefault="00000000">
      <w:pPr>
        <w:numPr>
          <w:ilvl w:val="0"/>
          <w:numId w:val="2"/>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Research Methods for Cyber Security - 1st Edition | Elsevier Shop, accessed May 24, 2026, </w:t>
      </w:r>
      <w:hyperlink r:id="rId49">
        <w:r>
          <w:rPr>
            <w:rFonts w:ascii="Times New Roman" w:eastAsia="Times New Roman" w:hAnsi="Times New Roman" w:cs="Times New Roman"/>
            <w:color w:val="0000EE"/>
            <w:sz w:val="24"/>
            <w:szCs w:val="24"/>
            <w:u w:val="single"/>
          </w:rPr>
          <w:t>https://shop.elsevier.com/books/research-methods-for-cyber-security/edgar/978-0-12-805349-2</w:t>
        </w:r>
      </w:hyperlink>
    </w:p>
    <w:p w14:paraId="3CC86B70" w14:textId="77777777" w:rsidR="00075E09" w:rsidRDefault="00075E09">
      <w:pPr>
        <w:pBdr>
          <w:top w:val="nil"/>
          <w:left w:val="nil"/>
          <w:bottom w:val="nil"/>
          <w:right w:val="nil"/>
          <w:between w:val="nil"/>
        </w:pBdr>
        <w:spacing w:line="275" w:lineRule="auto"/>
        <w:rPr>
          <w:rFonts w:ascii="Times New Roman" w:eastAsia="Times New Roman" w:hAnsi="Times New Roman" w:cs="Times New Roman"/>
          <w:color w:val="1F1F1F"/>
          <w:sz w:val="26"/>
          <w:szCs w:val="26"/>
          <w:highlight w:val="white"/>
        </w:rPr>
      </w:pPr>
    </w:p>
    <w:sectPr w:rsidR="00075E09">
      <w:headerReference w:type="default" r:id="rId50"/>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9DD9B" w14:textId="77777777" w:rsidR="00BD0095" w:rsidRDefault="00BD0095">
      <w:r>
        <w:separator/>
      </w:r>
    </w:p>
  </w:endnote>
  <w:endnote w:type="continuationSeparator" w:id="0">
    <w:p w14:paraId="1AEBE5FF" w14:textId="77777777" w:rsidR="00BD0095" w:rsidRDefault="00BD0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AD0D9D34-26CA-47B1-AF86-9AB556BCCF2F}"/>
  </w:font>
  <w:font w:name="Calibri">
    <w:panose1 w:val="020F0502020204030204"/>
    <w:charset w:val="00"/>
    <w:family w:val="swiss"/>
    <w:pitch w:val="variable"/>
    <w:sig w:usb0="E4002EFF" w:usb1="C200247B" w:usb2="00000009" w:usb3="00000000" w:csb0="000001FF" w:csb1="00000000"/>
    <w:embedRegular r:id="rId2" w:fontKey="{E09C9CB9-B66C-46EF-8CA2-056328CD89EE}"/>
  </w:font>
  <w:font w:name="Cambria">
    <w:panose1 w:val="02040503050406030204"/>
    <w:charset w:val="00"/>
    <w:family w:val="roman"/>
    <w:pitch w:val="variable"/>
    <w:sig w:usb0="E00006FF" w:usb1="420024FF" w:usb2="02000000" w:usb3="00000000" w:csb0="0000019F" w:csb1="00000000"/>
    <w:embedRegular r:id="rId3" w:fontKey="{2A9EE394-6179-46F5-9A87-8AFFDE4369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C9C78" w14:textId="77777777" w:rsidR="00BD0095" w:rsidRDefault="00BD0095">
      <w:r>
        <w:separator/>
      </w:r>
    </w:p>
  </w:footnote>
  <w:footnote w:type="continuationSeparator" w:id="0">
    <w:p w14:paraId="1D945BB1" w14:textId="77777777" w:rsidR="00BD0095" w:rsidRDefault="00BD0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836F" w14:textId="77777777" w:rsidR="00075E09" w:rsidRDefault="00000000">
    <w:pPr>
      <w:jc w:val="right"/>
    </w:pPr>
    <w:r>
      <w:fldChar w:fldCharType="begin"/>
    </w:r>
    <w:r>
      <w:instrText>PAGE</w:instrText>
    </w:r>
    <w:r>
      <w:fldChar w:fldCharType="separate"/>
    </w:r>
    <w:r w:rsidR="00743F4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851B6"/>
    <w:multiLevelType w:val="multilevel"/>
    <w:tmpl w:val="174AE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6491315"/>
    <w:multiLevelType w:val="multilevel"/>
    <w:tmpl w:val="5EBAA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58759498">
    <w:abstractNumId w:val="0"/>
  </w:num>
  <w:num w:numId="2" w16cid:durableId="16734876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E09"/>
    <w:rsid w:val="00075E09"/>
    <w:rsid w:val="00162B18"/>
    <w:rsid w:val="003137DC"/>
    <w:rsid w:val="00704E18"/>
    <w:rsid w:val="00743F4F"/>
    <w:rsid w:val="00980F0A"/>
    <w:rsid w:val="00B10F36"/>
    <w:rsid w:val="00BD0095"/>
    <w:rsid w:val="00CC1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F5204"/>
  <w15:docId w15:val="{58AC8542-6B89-4B88-AF0A-B277E65C9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usenix.org/system/files/conference/usenixsecurity26/sec26_prepub_chang.pdf" TargetMode="External"/><Relationship Id="rId18" Type="http://schemas.openxmlformats.org/officeDocument/2006/relationships/hyperlink" Target="https://www.cs.utep.edu/kiekintveld/papers/2014/klp_game_theoretic_foundations.pdf" TargetMode="External"/><Relationship Id="rId26" Type="http://schemas.openxmlformats.org/officeDocument/2006/relationships/hyperlink" Target="https://www.ndss-symposium.org/wp-content/uploads/fuzzing2026-30.pdf" TargetMode="External"/><Relationship Id="rId39" Type="http://schemas.openxmlformats.org/officeDocument/2006/relationships/hyperlink" Target="https://www.csc2.ncsu.edu/faculty/mpsingh/papers/mas/MobiHoc-23-drones.pdf" TargetMode="External"/><Relationship Id="rId21" Type="http://schemas.openxmlformats.org/officeDocument/2006/relationships/hyperlink" Target="https://people.cs.umass.edu/~pdatta/publication/drsec/drsec.pdf" TargetMode="External"/><Relationship Id="rId34" Type="http://schemas.openxmlformats.org/officeDocument/2006/relationships/hyperlink" Target="https://www.usenix.org/system/files/woot25-hajizadeh.pdf" TargetMode="External"/><Relationship Id="rId42" Type="http://schemas.openxmlformats.org/officeDocument/2006/relationships/hyperlink" Target="https://pmc.ncbi.nlm.nih.gov/articles/PMC12943918/" TargetMode="External"/><Relationship Id="rId47" Type="http://schemas.openxmlformats.org/officeDocument/2006/relationships/hyperlink" Target="https://www.techrxiv.org/doi/pdf/10.36227/techrxiv.176703966.68193688/v2?onload=true" TargetMode="External"/><Relationship Id="rId50" Type="http://schemas.openxmlformats.org/officeDocument/2006/relationships/header" Target="header1.xml"/><Relationship Id="rId7" Type="http://schemas.openxmlformats.org/officeDocument/2006/relationships/hyperlink" Target="https://ondezx.com/blog/cyber-security-research-paper" TargetMode="External"/><Relationship Id="rId2" Type="http://schemas.openxmlformats.org/officeDocument/2006/relationships/styles" Target="styles.xml"/><Relationship Id="rId16" Type="http://schemas.openxmlformats.org/officeDocument/2006/relationships/hyperlink" Target="https://scholarspace.manoa.hawaii.edu/bitstreams/da1ca715-a33d-449b-bb52-d66c96c2270b/download" TargetMode="External"/><Relationship Id="rId29" Type="http://schemas.openxmlformats.org/officeDocument/2006/relationships/hyperlink" Target="https://www.skillsoft.com/book/research-methods-for-cyber-security-faff6d60-7349-11e7-8049-56df0aed627c" TargetMode="External"/><Relationship Id="rId11" Type="http://schemas.openxmlformats.org/officeDocument/2006/relationships/hyperlink" Target="https://arxiv.org/pdf/2605.17062" TargetMode="External"/><Relationship Id="rId24" Type="http://schemas.openxmlformats.org/officeDocument/2006/relationships/hyperlink" Target="https://pages.cs.wisc.edu/~swift/papers/vee20-isolation.pdf" TargetMode="External"/><Relationship Id="rId32" Type="http://schemas.openxmlformats.org/officeDocument/2006/relationships/hyperlink" Target="https://www.usenix.org/system/files/conference/usenixsecurity14/sec14-paper-wang-gang.pdf" TargetMode="External"/><Relationship Id="rId37" Type="http://schemas.openxmlformats.org/officeDocument/2006/relationships/hyperlink" Target="https://arxiv.org/html/2405.02629v1" TargetMode="External"/><Relationship Id="rId40" Type="http://schemas.openxmlformats.org/officeDocument/2006/relationships/hyperlink" Target="https://www.mdpi.com/1999-5903/17/1/19" TargetMode="External"/><Relationship Id="rId45" Type="http://schemas.openxmlformats.org/officeDocument/2006/relationships/hyperlink" Target="https://www.ndss-symposium.org/wp-content/uploads/2026-f1691-paper.pdf" TargetMode="External"/><Relationship Id="rId5" Type="http://schemas.openxmlformats.org/officeDocument/2006/relationships/footnotes" Target="footnotes.xml"/><Relationship Id="rId15" Type="http://schemas.openxmlformats.org/officeDocument/2006/relationships/hyperlink" Target="https://www.foo.be/papers/sss09_wagener_state_dulaunoy_engel.pdf" TargetMode="External"/><Relationship Id="rId23" Type="http://schemas.openxmlformats.org/officeDocument/2006/relationships/hyperlink" Target="http://faculty.washington.edu/wlloyd/courses/tcss562_f2024/papers/SandboxingFunctionsforEfficientandSecureMulti-tenant.pdf" TargetMode="External"/><Relationship Id="rId28" Type="http://schemas.openxmlformats.org/officeDocument/2006/relationships/hyperlink" Target="https://www.whexy.com/en/posts/fuzz-evaluator" TargetMode="External"/><Relationship Id="rId36" Type="http://schemas.openxmlformats.org/officeDocument/2006/relationships/hyperlink" Target="https://www.ndss-symposium.org/wp-content/uploads/prism2026-12.pdf" TargetMode="External"/><Relationship Id="rId49" Type="http://schemas.openxmlformats.org/officeDocument/2006/relationships/hyperlink" Target="https://shop.elsevier.com/books/research-methods-for-cyber-security/edgar/978-0-12-805349-2" TargetMode="External"/><Relationship Id="rId10" Type="http://schemas.openxmlformats.org/officeDocument/2006/relationships/hyperlink" Target="https://news.utsa.edu/2025/04/utsa-researchers-investigate-ai-threats-in-software-development/" TargetMode="External"/><Relationship Id="rId19" Type="http://schemas.openxmlformats.org/officeDocument/2006/relationships/hyperlink" Target="https://arxiv.org/html/2605.08316v1" TargetMode="External"/><Relationship Id="rId31" Type="http://schemas.openxmlformats.org/officeDocument/2006/relationships/hyperlink" Target="https://www.usenix.org/conference/usenixsecurity23/technical-sessions" TargetMode="External"/><Relationship Id="rId44" Type="http://schemas.openxmlformats.org/officeDocument/2006/relationships/hyperlink" Target="https://dawnsong.io/papers/pi.pdf"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xiv.org/abs/2605.17062" TargetMode="External"/><Relationship Id="rId14" Type="http://schemas.openxmlformats.org/officeDocument/2006/relationships/hyperlink" Target="https://www.usenix.org/system/files/usenixsecurity25-chen-sizhe.pdf" TargetMode="External"/><Relationship Id="rId22" Type="http://schemas.openxmlformats.org/officeDocument/2006/relationships/hyperlink" Target="https://arxiv.org/html/2403.00515v1" TargetMode="External"/><Relationship Id="rId27" Type="http://schemas.openxmlformats.org/officeDocument/2006/relationships/hyperlink" Target="https://oaklandsok.github.io/papers/schloegel2024.pdf" TargetMode="External"/><Relationship Id="rId30" Type="http://schemas.openxmlformats.org/officeDocument/2006/relationships/hyperlink" Target="https://www.youtube.com/@FoRTEResearchLab" TargetMode="External"/><Relationship Id="rId35" Type="http://schemas.openxmlformats.org/officeDocument/2006/relationships/hyperlink" Target="https://www.ideals.illinois.edu/items/115801/bitstreams/378716/data.pdf" TargetMode="External"/><Relationship Id="rId43" Type="http://schemas.openxmlformats.org/officeDocument/2006/relationships/hyperlink" Target="https://ix.cs.uoregon.edu/~lijun/pubs/pdfs/shi21pathfinder.pdf" TargetMode="External"/><Relationship Id="rId48" Type="http://schemas.openxmlformats.org/officeDocument/2006/relationships/hyperlink" Target="https://github.com/gnipping/Awesome-ML-SP-Papers" TargetMode="External"/><Relationship Id="rId8" Type="http://schemas.openxmlformats.org/officeDocument/2006/relationships/hyperlink" Target="https://www.adminbyrequest.com/en/blogs/are-ai-coding-assistants-quietly-rewriting-threat-model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usenix.org/conference/usenixsecurity24/presentation/liu-yupei" TargetMode="External"/><Relationship Id="rId17" Type="http://schemas.openxmlformats.org/officeDocument/2006/relationships/hyperlink" Target="https://www.usenix.org/conference/usenixsecurity25/presentation/ayzenshteyn" TargetMode="External"/><Relationship Id="rId25" Type="http://schemas.openxmlformats.org/officeDocument/2006/relationships/hyperlink" Target="https://www.ece.iastate.edu/bgulmez/files/2024/04/Dynamic_Frequency_Based_Side_Channel_Attack_against_Modern_Sandbox_Environments.pdf" TargetMode="External"/><Relationship Id="rId33" Type="http://schemas.openxmlformats.org/officeDocument/2006/relationships/hyperlink" Target="https://arxiv.org/html/2409.18736v3" TargetMode="External"/><Relationship Id="rId38" Type="http://schemas.openxmlformats.org/officeDocument/2006/relationships/hyperlink" Target="https://www.usenix.org/system/files/usenixsecurity23-sandoval.pdf" TargetMode="External"/><Relationship Id="rId46" Type="http://schemas.openxmlformats.org/officeDocument/2006/relationships/hyperlink" Target="https://www.usenix.org/system/files/usenixsecurity23-mukherjee.pdf" TargetMode="External"/><Relationship Id="rId20" Type="http://schemas.openxmlformats.org/officeDocument/2006/relationships/hyperlink" Target="https://dartlab.org/assets/pdf/rapsheet.pdf" TargetMode="External"/><Relationship Id="rId41" Type="http://schemas.openxmlformats.org/officeDocument/2006/relationships/hyperlink" Target="https://arxiv.org/html/2405.10220v1" TargetMode="External"/><Relationship Id="rId1" Type="http://schemas.openxmlformats.org/officeDocument/2006/relationships/numbering" Target="numbering.xml"/><Relationship Id="rId6"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2884</Words>
  <Characters>16444</Characters>
  <Application>Microsoft Office Word</Application>
  <DocSecurity>0</DocSecurity>
  <Lines>137</Lines>
  <Paragraphs>38</Paragraphs>
  <ScaleCrop>false</ScaleCrop>
  <Company/>
  <LinksUpToDate>false</LinksUpToDate>
  <CharactersWithSpaces>19290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Pdq</cp:lastModifiedBy>
  <cp:revision>7</cp:revision>
  <dcterms:created xsi:type="dcterms:W3CDTF">2026-05-26T07:35:00Z</dcterms:created>
  <dcterms:modified xsi:type="dcterms:W3CDTF">2026-05-26T07:39:00Z</dcterms:modified>
</cp:coreProperties>
</file>