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283"/>
        <w:rPr/>
      </w:pPr>
      <w:r>
        <w:rPr>
          <w:rFonts w:cs="Tahoma" w:ascii="Tahoma" w:hAnsi="Tahoma"/>
        </w:rPr>
        <w:t>/⁠timetables/my</w:t>
      </w:r>
    </w:p>
    <w:p>
      <w:pPr>
        <w:pStyle w:val="Heading1"/>
        <w:rPr/>
      </w:pPr>
      <w:r>
        <w:rPr>
          <w:rStyle w:val="StrongEmphasis"/>
          <w:b/>
          <w:bCs w:val="false"/>
        </w:rPr>
        <w:t>1. Параметры запроса</w:t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268"/>
        <w:gridCol w:w="1158"/>
        <w:gridCol w:w="1804"/>
        <w:gridCol w:w="1052"/>
        <w:gridCol w:w="3143"/>
        <w:gridCol w:w="1774"/>
      </w:tblGrid>
      <w:tr>
        <w:trPr/>
        <w:tc>
          <w:tcPr>
            <w:tcW w:w="1268" w:type="dxa"/>
            <w:tcBorders>
              <w:top w:val="single" w:sz="6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Тип параметра</w:t>
            </w:r>
          </w:p>
        </w:tc>
        <w:tc>
          <w:tcPr>
            <w:tcW w:w="1158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Параметр</w:t>
            </w:r>
          </w:p>
        </w:tc>
        <w:tc>
          <w:tcPr>
            <w:tcW w:w="1804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Обязательность (Да/Нет)</w:t>
            </w:r>
          </w:p>
        </w:tc>
        <w:tc>
          <w:tcPr>
            <w:tcW w:w="1052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Тип данных</w:t>
            </w:r>
          </w:p>
        </w:tc>
        <w:tc>
          <w:tcPr>
            <w:tcW w:w="3143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Описание</w:t>
            </w:r>
          </w:p>
        </w:tc>
        <w:tc>
          <w:tcPr>
            <w:tcW w:w="1774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Пример</w:t>
            </w:r>
          </w:p>
        </w:tc>
      </w:tr>
      <w:tr>
        <w:trPr/>
        <w:tc>
          <w:tcPr>
            <w:tcW w:w="1268" w:type="dxa"/>
            <w:tcBorders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YYYY-mm-dd</w:t>
            </w:r>
          </w:p>
        </w:tc>
        <w:tc>
          <w:tcPr>
            <w:tcW w:w="1158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date</w:t>
            </w:r>
          </w:p>
        </w:tc>
        <w:tc>
          <w:tcPr>
            <w:tcW w:w="1804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Да</w:t>
            </w:r>
          </w:p>
        </w:tc>
        <w:tc>
          <w:tcPr>
            <w:tcW w:w="1052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date</w:t>
            </w:r>
          </w:p>
        </w:tc>
        <w:tc>
          <w:tcPr>
            <w:tcW w:w="3143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дата</w:t>
            </w:r>
          </w:p>
        </w:tc>
        <w:tc>
          <w:tcPr>
            <w:tcW w:w="1774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1980-05-11</w:t>
            </w:r>
          </w:p>
        </w:tc>
      </w:tr>
    </w:tbl>
    <w:p>
      <w:pPr>
        <w:pStyle w:val="BodyText"/>
        <w:rPr/>
      </w:pPr>
      <w:r>
        <w:rPr/>
        <w:t>⁠</w:t>
      </w:r>
    </w:p>
    <w:p>
      <w:pPr>
        <w:pStyle w:val="Heading2"/>
        <w:rPr/>
      </w:pPr>
      <w:r>
        <w:rPr>
          <w:rStyle w:val="StrongEmphasis"/>
          <w:b/>
          <w:bCs w:val="false"/>
        </w:rPr>
        <w:t>1.2. Параметры заголовка запроса</w:t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417"/>
        <w:gridCol w:w="1455"/>
        <w:gridCol w:w="2272"/>
        <w:gridCol w:w="1117"/>
        <w:gridCol w:w="1418"/>
        <w:gridCol w:w="1496"/>
        <w:gridCol w:w="2024"/>
      </w:tblGrid>
      <w:tr>
        <w:trPr/>
        <w:tc>
          <w:tcPr>
            <w:tcW w:w="417" w:type="dxa"/>
            <w:tcBorders>
              <w:top w:val="single" w:sz="6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№</w:t>
            </w:r>
          </w:p>
        </w:tc>
        <w:tc>
          <w:tcPr>
            <w:tcW w:w="1455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Параметр</w:t>
            </w:r>
          </w:p>
        </w:tc>
        <w:tc>
          <w:tcPr>
            <w:tcW w:w="2272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Обязательность (Да/Нет)</w:t>
            </w:r>
          </w:p>
        </w:tc>
        <w:tc>
          <w:tcPr>
            <w:tcW w:w="1117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Тип данных</w:t>
            </w:r>
          </w:p>
        </w:tc>
        <w:tc>
          <w:tcPr>
            <w:tcW w:w="1418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Описание</w:t>
            </w:r>
          </w:p>
        </w:tc>
        <w:tc>
          <w:tcPr>
            <w:tcW w:w="1496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Пример</w:t>
            </w:r>
          </w:p>
        </w:tc>
        <w:tc>
          <w:tcPr>
            <w:tcW w:w="2024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Комментарий</w:t>
            </w:r>
          </w:p>
        </w:tc>
      </w:tr>
      <w:tr>
        <w:trPr/>
        <w:tc>
          <w:tcPr>
            <w:tcW w:w="417" w:type="dxa"/>
            <w:tcBorders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Bearer your_jwt_token</w:t>
            </w:r>
          </w:p>
        </w:tc>
        <w:tc>
          <w:tcPr>
            <w:tcW w:w="2272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Да</w:t>
            </w:r>
          </w:p>
        </w:tc>
        <w:tc>
          <w:tcPr>
            <w:tcW w:w="1117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string</w:t>
            </w:r>
          </w:p>
        </w:tc>
        <w:tc>
          <w:tcPr>
            <w:tcW w:w="1418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Закодированный user_id и session_id</w:t>
            </w:r>
          </w:p>
        </w:tc>
        <w:tc>
          <w:tcPr>
            <w:tcW w:w="1496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  <w:tc>
          <w:tcPr>
            <w:tcW w:w="2024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Авторизационный токен</w:t>
            </w:r>
          </w:p>
        </w:tc>
      </w:tr>
    </w:tbl>
    <w:p>
      <w:pPr>
        <w:pStyle w:val="Heading1"/>
        <w:rPr/>
      </w:pPr>
      <w:r>
        <w:rPr>
          <w:rStyle w:val="StrongEmphasis"/>
          <w:b/>
          <w:bCs w:val="false"/>
        </w:rPr>
        <w:t>2. Параметры успешного ответа</w:t>
      </w:r>
    </w:p>
    <w:p>
      <w:pPr>
        <w:pStyle w:val="Heading2"/>
        <w:rPr/>
      </w:pPr>
      <w:r>
        <w:rPr>
          <w:rStyle w:val="StrongEmphasis"/>
          <w:b/>
          <w:bCs w:val="false"/>
        </w:rPr>
        <w:t>2.1. Модель ответа</w:t>
      </w:r>
    </w:p>
    <w:p>
      <w:pPr>
        <w:pStyle w:val="BodyText"/>
        <w:rPr/>
      </w:pPr>
      <w:r>
        <w:rPr/>
        <w:t>Таблица 3 - Модель ответа</w:t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451"/>
        <w:gridCol w:w="1714"/>
        <w:gridCol w:w="981"/>
        <w:gridCol w:w="5446"/>
        <w:gridCol w:w="1608"/>
      </w:tblGrid>
      <w:tr>
        <w:trPr/>
        <w:tc>
          <w:tcPr>
            <w:tcW w:w="451" w:type="dxa"/>
            <w:tcBorders>
              <w:top w:val="single" w:sz="6" w:space="0" w:color="EEEEEE"/>
              <w:left w:val="single" w:sz="6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№</w:t>
            </w:r>
          </w:p>
        </w:tc>
        <w:tc>
          <w:tcPr>
            <w:tcW w:w="1714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Наименование параметра</w:t>
            </w:r>
          </w:p>
        </w:tc>
        <w:tc>
          <w:tcPr>
            <w:tcW w:w="981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Тип данных</w:t>
            </w:r>
          </w:p>
        </w:tc>
        <w:tc>
          <w:tcPr>
            <w:tcW w:w="5446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Описание</w:t>
            </w:r>
          </w:p>
        </w:tc>
        <w:tc>
          <w:tcPr>
            <w:tcW w:w="1608" w:type="dxa"/>
            <w:tcBorders>
              <w:top w:val="single" w:sz="6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color="auto" w:fill="F4F5F7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trongEmphasis"/>
              </w:rPr>
              <w:t>Комментарий</w:t>
            </w:r>
          </w:p>
        </w:tc>
      </w:tr>
      <w:tr>
        <w:trPr/>
        <w:tc>
          <w:tcPr>
            <w:tcW w:w="451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</w:t>
            </w:r>
          </w:p>
        </w:tc>
        <w:tc>
          <w:tcPr>
            <w:tcW w:w="171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id</w:t>
            </w:r>
          </w:p>
        </w:tc>
        <w:tc>
          <w:tcPr>
            <w:tcW w:w="98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int</w:t>
            </w:r>
          </w:p>
        </w:tc>
        <w:tc>
          <w:tcPr>
            <w:tcW w:w="544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/>
              <w:t>id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записи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1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</w:t>
            </w:r>
          </w:p>
        </w:tc>
        <w:tc>
          <w:tcPr>
            <w:tcW w:w="171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>teacher</w:t>
            </w:r>
            <w:r>
              <w:rPr>
                <w:rFonts w:ascii="monospace" w:hAnsi="monospace"/>
              </w:rPr>
              <w:br/>
            </w:r>
          </w:p>
        </w:tc>
        <w:tc>
          <w:tcPr>
            <w:tcW w:w="98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string</w:t>
            </w:r>
          </w:p>
        </w:tc>
        <w:tc>
          <w:tcPr>
            <w:tcW w:w="544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  <w:t>Имя фамилия учителя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/>
        <w:tc>
          <w:tcPr>
            <w:tcW w:w="451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</w:t>
            </w:r>
          </w:p>
        </w:tc>
        <w:tc>
          <w:tcPr>
            <w:tcW w:w="171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>group</w:t>
            </w:r>
            <w:r>
              <w:rPr>
                <w:rFonts w:ascii="monospace" w:hAnsi="monospace"/>
              </w:rPr>
              <w:br/>
            </w:r>
          </w:p>
        </w:tc>
        <w:tc>
          <w:tcPr>
            <w:tcW w:w="98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string</w:t>
            </w:r>
          </w:p>
        </w:tc>
        <w:tc>
          <w:tcPr>
            <w:tcW w:w="544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  <w:t>Название группы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1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4</w:t>
            </w:r>
          </w:p>
        </w:tc>
        <w:tc>
          <w:tcPr>
            <w:tcW w:w="171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>start_time</w:t>
            </w:r>
            <w:r>
              <w:rPr>
                <w:rFonts w:ascii="monospace" w:hAnsi="monospace"/>
              </w:rPr>
              <w:br/>
            </w:r>
          </w:p>
        </w:tc>
        <w:tc>
          <w:tcPr>
            <w:tcW w:w="98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string</w:t>
            </w:r>
          </w:p>
        </w:tc>
        <w:tc>
          <w:tcPr>
            <w:tcW w:w="544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  <w:t>Время начала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1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5</w:t>
            </w:r>
          </w:p>
        </w:tc>
        <w:tc>
          <w:tcPr>
            <w:tcW w:w="171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>date</w:t>
            </w:r>
            <w:r>
              <w:rPr>
                <w:rFonts w:ascii="monospace" w:hAnsi="monospace"/>
              </w:rPr>
              <w:br/>
            </w:r>
          </w:p>
        </w:tc>
        <w:tc>
          <w:tcPr>
            <w:tcW w:w="98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date</w:t>
            </w:r>
          </w:p>
        </w:tc>
        <w:tc>
          <w:tcPr>
            <w:tcW w:w="544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1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6</w:t>
            </w:r>
          </w:p>
        </w:tc>
        <w:tc>
          <w:tcPr>
            <w:tcW w:w="171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>room</w:t>
            </w:r>
            <w:r>
              <w:rPr>
                <w:rFonts w:ascii="monospace" w:hAnsi="monospace"/>
              </w:rPr>
              <w:br/>
            </w:r>
          </w:p>
        </w:tc>
        <w:tc>
          <w:tcPr>
            <w:tcW w:w="98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string</w:t>
            </w:r>
          </w:p>
        </w:tc>
        <w:tc>
          <w:tcPr>
            <w:tcW w:w="544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  <w:t>Комната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1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7</w:t>
            </w:r>
          </w:p>
        </w:tc>
        <w:tc>
          <w:tcPr>
            <w:tcW w:w="171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rFonts w:ascii="monospace" w:hAnsi="monospace"/>
              </w:rPr>
            </w:pPr>
            <w:r>
              <w:rPr>
                <w:rFonts w:ascii="monospace" w:hAnsi="monospace"/>
              </w:rPr>
              <w:t>discipline</w:t>
            </w:r>
          </w:p>
        </w:tc>
        <w:tc>
          <w:tcPr>
            <w:tcW w:w="98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string</w:t>
            </w:r>
          </w:p>
        </w:tc>
        <w:tc>
          <w:tcPr>
            <w:tcW w:w="544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  <w:t>Занятие</w:t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1" w:type="dxa"/>
            <w:tcBorders>
              <w:left w:val="single" w:sz="6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8</w:t>
            </w:r>
          </w:p>
        </w:tc>
        <w:tc>
          <w:tcPr>
            <w:tcW w:w="1714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rFonts w:ascii="monospace" w:hAnsi="monospace"/>
              </w:rPr>
            </w:pPr>
            <w:r>
              <w:rPr>
                <w:rFonts w:ascii="monospace" w:hAnsi="monospace"/>
              </w:rPr>
            </w:r>
          </w:p>
        </w:tc>
        <w:tc>
          <w:tcPr>
            <w:tcW w:w="981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  <w:tc>
          <w:tcPr>
            <w:tcW w:w="5446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2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1" w:type="dxa"/>
            <w:tcBorders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9</w:t>
            </w:r>
          </w:p>
        </w:tc>
        <w:tc>
          <w:tcPr>
            <w:tcW w:w="1714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rFonts w:ascii="monospace" w:hAnsi="monospace"/>
              </w:rPr>
            </w:pPr>
            <w:r>
              <w:rPr>
                <w:rFonts w:ascii="monospace" w:hAnsi="monospace"/>
              </w:rPr>
            </w:r>
          </w:p>
        </w:tc>
        <w:tc>
          <w:tcPr>
            <w:tcW w:w="981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  <w:tc>
          <w:tcPr>
            <w:tcW w:w="5446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608" w:type="dxa"/>
            <w:tcBorders>
              <w:left w:val="single" w:sz="2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1"/>
        <w:rPr>
          <w:lang w:val="ru-RU"/>
        </w:rPr>
      </w:pPr>
      <w:r>
        <w:rPr>
          <w:rStyle w:val="StrongEmphasis"/>
          <w:b/>
          <w:bCs w:val="false"/>
        </w:rPr>
        <w:t>3</w:t>
      </w:r>
      <w:r>
        <w:rPr>
          <w:rStyle w:val="StrongEmphasis"/>
          <w:b/>
          <w:bCs w:val="false"/>
          <w:lang w:val="ru-RU"/>
        </w:rPr>
        <w:t>. Примеры ответов</w:t>
      </w:r>
    </w:p>
    <w:p>
      <w:pPr>
        <w:pStyle w:val="BodyText"/>
        <w:rPr/>
      </w:pPr>
      <w:r>
        <w:rPr>
          <w:rStyle w:val="Emphasis"/>
          <w:lang w:val="ru-RU"/>
        </w:rPr>
        <w:t xml:space="preserve">Приводятся примеры вариантов ответа (если возможно получить в ответе различную структуру ответа). </w:t>
      </w:r>
      <w:r>
        <w:rPr>
          <w:rStyle w:val="Emphasis"/>
        </w:rPr>
        <w:t>Указываются в том числе примеры ответов для случаев ошибки.</w:t>
      </w:r>
    </w:p>
    <w:p>
      <w:pPr>
        <w:pStyle w:val="Body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50"/>
        <w:gridCol w:w="9754"/>
      </w:tblGrid>
      <w:tr>
        <w:trPr/>
        <w:tc>
          <w:tcPr>
            <w:tcW w:w="450" w:type="dxa"/>
            <w:tcBorders/>
            <w:shd w:color="auto" w:fill="DEEBFF" w:val="clear"/>
          </w:tcPr>
          <w:p>
            <w:pPr>
              <w:pStyle w:val="TableContents"/>
              <w:spacing w:before="113" w:after="113"/>
              <w:ind w:left="113" w:right="113"/>
              <w:rPr/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4" w:type="dxa"/>
            <w:tcBorders/>
            <w:shd w:color="auto" w:fill="DEEBFF" w:val="clear"/>
          </w:tcPr>
          <w:p>
            <w:pPr>
              <w:pStyle w:val="TableContents"/>
              <w:spacing w:before="113" w:after="113"/>
              <w:ind w:left="113" w:right="113"/>
              <w:rPr>
                <w:lang w:val="ru-RU"/>
              </w:rPr>
            </w:pPr>
            <w:r>
              <w:rPr>
                <w:rStyle w:val="StrongEmphasis"/>
                <w:lang w:val="ru-RU"/>
              </w:rPr>
              <w:t>Справка:</w:t>
            </w:r>
          </w:p>
          <w:p>
            <w:pPr>
              <w:pStyle w:val="TableContents"/>
              <w:spacing w:before="113" w:after="113"/>
              <w:ind w:left="113" w:right="113"/>
              <w:rPr>
                <w:lang w:val="ru-RU"/>
              </w:rPr>
            </w:pPr>
            <w:hyperlink r:id="rId3">
              <w:r>
                <w:rPr>
                  <w:rStyle w:val="Hyperlink"/>
                  <w:lang w:val="ru-RU"/>
                </w:rPr>
                <w:t>Список_кодов_состояния_</w:t>
              </w:r>
              <w:r>
                <w:rPr>
                  <w:rStyle w:val="Hyperlink"/>
                </w:rPr>
                <w:t>HTTP</w:t>
              </w:r>
            </w:hyperlink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Style w:val="Emphasis"/>
          <w:lang w:val="ru-RU"/>
        </w:rPr>
        <w:t>Ниже приведены коды ответов для примера. Перечень подразделов может быть расширен в зависимости от бизнес-логики метода.</w:t>
      </w:r>
    </w:p>
    <w:p>
      <w:pPr>
        <w:pStyle w:val="Heading2"/>
        <w:rPr/>
      </w:pPr>
      <w:r>
        <w:rPr>
          <w:rStyle w:val="StrongEmphasis"/>
          <w:b/>
          <w:bCs w:val="false"/>
        </w:rPr>
        <w:t>3.1. Ответ 200 - ОК</w:t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0200"/>
      </w:tblGrid>
      <w:tr>
        <w:trPr/>
        <w:tc>
          <w:tcPr>
            <w:tcW w:w="102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200 - ОК</w:t>
            </w:r>
          </w:p>
        </w:tc>
      </w:tr>
    </w:tbl>
    <w:p>
      <w:pPr>
        <w:pStyle w:val="Heading2"/>
        <w:rPr/>
      </w:pPr>
      <w:r>
        <w:rPr/>
        <w:t>⁠</w:t>
      </w:r>
      <w:r>
        <w:rPr>
          <w:b w:val="false"/>
          <w:bCs w:val="false"/>
          <w:sz w:val="24"/>
          <w:szCs w:val="24"/>
        </w:rPr>
        <w:t>[{"id": 2, "teacher": "Иванов Иван", "group": "Группа 2", "start_time": "Начало второй пары", "date": "2023-10-10", "room": "К-102", "discipline": "Иностранные языки"}, {"id": 1, "teacher": "Иванов Иван", "group": "Группа 1", "start_time": "Начало первой пары", "date": "2023-10-10", "room": "К-101", "discipline": "Программирование"}]</w:t>
      </w:r>
    </w:p>
    <w:p>
      <w:pPr>
        <w:pStyle w:val="Heading2"/>
        <w:rPr/>
      </w:pPr>
      <w:r>
        <w:rPr/>
        <w:t>⁠</w:t>
      </w:r>
      <w:r>
        <w:rPr>
          <w:rStyle w:val="StrongEmphasis"/>
          <w:b/>
          <w:bCs w:val="false"/>
          <w:sz w:val="30"/>
        </w:rPr>
        <w:t>3.</w:t>
      </w:r>
      <w:r>
        <w:rPr>
          <w:rStyle w:val="StrongEmphasis"/>
          <w:b/>
          <w:bCs w:val="false"/>
          <w:sz w:val="30"/>
        </w:rPr>
        <w:t>2</w:t>
      </w:r>
      <w:r>
        <w:rPr>
          <w:rStyle w:val="StrongEmphasis"/>
          <w:b/>
          <w:bCs w:val="false"/>
          <w:sz w:val="30"/>
        </w:rPr>
        <w:t>. Ответ 400 -</w:t>
      </w:r>
      <w:r>
        <w:rPr>
          <w:sz w:val="30"/>
        </w:rPr>
        <w:t xml:space="preserve"> </w:t>
      </w:r>
      <w:r>
        <w:rPr>
          <w:rStyle w:val="StrongEmphasis"/>
          <w:b/>
          <w:bCs w:val="false"/>
          <w:sz w:val="30"/>
        </w:rPr>
        <w:t>Bad Request</w:t>
      </w:r>
    </w:p>
    <w:p>
      <w:pPr>
        <w:pStyle w:val="PreformattedText"/>
        <w:rPr/>
      </w:pPr>
      <w:r>
        <w:rPr>
          <w:rStyle w:val="SourceText"/>
        </w:rPr>
        <w:t>“</w:t>
      </w:r>
      <w:r>
        <w:rPr>
          <w:rStyle w:val="SourceText"/>
        </w:rPr>
        <w:t>Date parameter is required.”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Heading2"/>
        <w:rPr/>
      </w:pPr>
      <w:r>
        <w:rPr/>
        <w:t>⁠</w:t>
      </w:r>
      <w:r>
        <w:rPr/>
        <w:t xml:space="preserve">3.3 Стандартные ответы ошибки авторизации </w:t>
      </w:r>
    </w:p>
    <w:p>
      <w:pPr>
        <w:pStyle w:val="BodyText"/>
        <w:rPr/>
      </w:pPr>
      <w:r>
        <w:rPr/>
        <w:t>401-403 см ссылку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0" w:after="283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 w:customStyle="1">
    <w:name w:val="Endnote Characters"/>
    <w:qFormat/>
    <w:rPr/>
  </w:style>
  <w:style w:type="character" w:styleId="FootnoteCharacters" w:customStyle="1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 w:customStyle="1">
    <w:name w:val="Table Contents"/>
    <w:basedOn w:val="BodyText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57;&#1087;&#1080;&#1089;&#1086;&#1082;_&#1082;&#1086;&#1076;&#1086;&#1074;_&#1089;&#1086;&#1089;&#1090;&#1086;&#1103;&#1085;&#1080;&#1103;_HTT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Application>LibreOffice/24.2.7.2$Linux_X86_64 LibreOffice_project/420$Build-2</Application>
  <AppVersion>15.0000</AppVersion>
  <Pages>2</Pages>
  <Words>206</Words>
  <Characters>1294</Characters>
  <CharactersWithSpaces>1424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2025-06-06T09:38:00Z</dcterms:created>
  <dc:creator/>
  <dc:description/>
  <dc:language>en-US</dc:language>
  <cp:lastModifiedBy/>
  <dcterms:modified xsi:type="dcterms:W3CDTF">2025-06-10T08:50:19Z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