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Задание 6</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для шестого задания Практикума по программированию. Общая тема задания «реализация собственного пакета модулей для манипулирования плоскими фигурами».</w:t>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Базовые требования к функциональности программы сохраняются прежними: </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Реализовать api, которое позволяет: генерировать, преобразовывать и визуализировать последовательность плоских полигонов, представленных в виде картежа картежей (например: ((0,0), (0,1), (1,1), (1,0)) – представление для квадрата). Последовательности представлений полигонов представляют из себя итераторы (далее: последовательности полигонов). Решать задачи с использованием функционального стиля программирования, в том числе активно использовать функции из модуля itertools и functools.</w:t>
      </w:r>
    </w:p>
    <w:p w:rsidR="00000000" w:rsidDel="00000000" w:rsidP="00000000" w:rsidRDefault="00000000" w:rsidRPr="00000000" w14:paraId="00000008">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Реализовать функцию визуализации последовательности полигонов, представленной в виде итератора (например, можно использовать визуализацию с помощью библиотеки matplotlib, см. пример): </w:t>
      </w:r>
      <w:hyperlink r:id="rId6">
        <w:r w:rsidDel="00000000" w:rsidR="00000000" w:rsidRPr="00000000">
          <w:rPr>
            <w:rFonts w:ascii="Times New Roman" w:cs="Times New Roman" w:eastAsia="Times New Roman" w:hAnsi="Times New Roman"/>
            <w:color w:val="1155cc"/>
            <w:sz w:val="28"/>
            <w:szCs w:val="28"/>
            <w:u w:val="single"/>
            <w:rtl w:val="0"/>
          </w:rPr>
          <w:t xml:space="preserve">https://matplotlib.org/stable/gallery/shapes_and_collections/patch_collection.html#sphx-glr-gallery-shapes-and-collections-patch-collection-py</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Реализовать функции, генерирующие бесконечную последовательность не пересекающихся полигонов с различающимися координатами (например, «лен</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ту»):</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прямоугольников ( gen_rectangle() );</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треугольников ( gen_triangle()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правильных шестиугольников ( gen_hexagon()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с помощью данных функций используя функции из модуля itertools сгенерировать 7 фигур, включающих как прямоугольники, так и треугольники и шестиугольники, визуализировать результат.</w:t>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292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Реализовать операции: </w:t>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параллельный перенос ( tr_translate );</w:t>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поворот ( tr_rotate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симметрия ( tr_symmetry ); </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гомотетия ( tr_homothety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которые можно применить к последовательности полигонов с помощью функции map.</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053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С помощью данных функций создать и визуализировать:</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3 параллельных «ленты» из последовательностей полигонов, расположенных под острым углом к оси x;</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две пересекающихся «ленты» из последовательностей полигонов, пересекающихся не в начале координат;</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две параллельных ленты треугольников, ориентированных симметрично друг к другу;</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последовательность четырехугольников в разном масштабе, ограниченных двумя прямыми, пересекающимися в начале координат (см. рис.).</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Реализовать операции: </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фильтрации фигур, являющихся выпуклыми многоугольниками ( flt_convex_polygon );</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фильтрации фигур, имеющих хотя бы один угол, совпадающий с заданной точкой ( flt_angle_point );</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фильтрации фигур, имеющих площадь менее заданной ( flt_square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фильтрации фигур, имеющих кратчайшую сторону менее заданного значения ( flt_short_side );</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фильтрации выпуклых многоугольников, включающих заданную точку (внутри многоугольника) ( flt_point_inside );</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 фильтрации выпуклых многоугольников, включающих любой из углов заданного многоугольника ( flt_polygon_angles_inside );</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которые можно применить к последовательности полигонов с помощью функции filter.</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(обязательная часть: 2 пункта, 4 пункта – сложность 1; 6 пунктов – сложность 2)</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С помощью данных функций реализовать и визуализировать:</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фильтрацию фигур, созданных в рамках пункта 4.4; подобрать параметры так, чтобы на выходе было получено 6 фигур;</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используя функции генерации из п. 2 и операции из п. 3 создать не менее 15 фигур, которые имеют различный масштаб и выбрать из них (подбором параметра фильтрации) не более 4х фигур, имеющих кратчайшую сторону менее заданного значения;</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используя функции генерации из п. 2 и операции из п. 3 создать не менее 15 фигур имеющих множество пересечений и обеспечить фильтрацию пересекающихся фигур.</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 1 пункт, 3 пункта – сложность 1)</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 Реализовать декораторы и продемонстрировать корректность их работы:</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Фильтрующие многоугольники в итераторах среди аргументов функции, работающие на основе функций из 5: @flt_convex_polygon, @flt_angle_point, @flt_square, @flt_short_side, @flt_point_inside, @flt_polygon_angles_inside ;</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Преобразующие многоугольники в итераторах среди аргументов функции, работающие на основе функций из 3: @tr_translate, @tr_rotate, @tr_symmetry, @tr_homothety ;</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(обязательная часть: 1 пункта, 5 пунктов – сложность 1)</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 Реализовать функции и продемонстрировать их корректность: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поиск угла, самого близкого к началу координат ( agr_origin_nearest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поиск самого длинной стороны многоугольника ( agr_max_side ); </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поиск самой маленькой площади многоугольника ( agr_min_area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 расчет суммарного периметра ( agr_perimeter );</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5. расчет суммарной площади ( agr_area ).</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которые можно применить к последовательности полигонов с помощью функции functools.reduce .</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пункта – сложность 1; 5 пунктов – сложность 2)</w:t>
      </w:r>
    </w:p>
    <w:p w:rsidR="00000000" w:rsidDel="00000000" w:rsidP="00000000" w:rsidRDefault="00000000" w:rsidRPr="00000000" w14:paraId="0000004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 Реализовать функции и продемонстрировать пример их работы (если возможно, с визуализацией):</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склейки полигонов в одну последовательность полигонов из нескольких последовательностей полигонов zip_polygons(iterator1, iterator2, [iterator3, …]). Пример:  zip_polygons([((1,1), (2,2), (3,1)), ((11,11), (12,12), (13,11))], [((1,-1), (2,-2), (3,-1)), ((11,-11), (12,-12), (13,-11))]) -&gt;[((1,1), (2,2), (3,1), (1,-1), (2,-2), (3,-1)), ((11,11), (12,12), (13,11), (11,-11), (12,-12), (13,-11))] .</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Альтернативный пример (визуализация):</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51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генерации count_2D() параметры: (start1, start2), [(step1, step2)], результаты: (start1, start2), (start1+step1, start2+step2), (start1+2*step1, start2+2*step2)</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склейки полигонов в одну последовательность полигонов из нескольких последовательностей zip_tuple(iterator1, iterator2) . Пример: zip_tuple([(1,1),  (2,2), (3,3), (4,4)], [(2,2), (3,3), (4,4), (5,5)], [(3,3), (4,4), (5,5), (6,6)]) -&gt; ((1,1),  (2,2), (3,3)), ((2,2), (3,3) (4,4)), ((3,3), (4,4), (5,5)), ((5,5), (6,6), (7,7))</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пункта – сложность 1)</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каждого студента формируется комплексное задание из сочетания пунктов. Суммарная сложность комплексного задания должна быть не менее 5, как минимум одна задача из комплекта должна стоить дороже 1. Приветствуется выполнение заданий с суммарной сложностью более 5 (рекомендуется отмечать такие решения дополнительными баллами). </w:t>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Сложность комплексного задания может быть скорректирована преподавателем в зависимости от сочетания пунктов между собой.  В случае неоднозначности сочетания требований двух пунктов студент предлагает преподавателю свое видение итоговой постановки задачи, а преподаватель согласует его (рекомендуется фиксировать договоренность в письменном виде). Преподаватель имеет право увеличить оценку сложности комплексного задания в случае существенного увеличения трудоемкости при сочетании двух пунктов.</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имеет право добавить пункты с собственной постановкой задачи и оценкой сложности. Студент может предложить свои пункты и реализовывать их в случае предварительно согласования с преподавателем постановки задачи и оценки сложности пункта. Рекомендуется фиксировать дополнительные пункты письменно. Желательно, чтобы дополнительные пункты составляли не более половины суммарной трудоемкости комплексного задания</w:t>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matplotlib.org/stable/gallery/shapes_and_collections/patch_collection.html#sphx-glr-gallery-shapes-and-collections-patch-collection-py"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