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772" w:rsidRPr="006D769D" w:rsidRDefault="006B7772" w:rsidP="006B7772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6B7772" w:rsidRPr="006D769D" w:rsidRDefault="006B7772" w:rsidP="006B7772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6B7772" w:rsidRPr="008D7879" w:rsidRDefault="006B7772" w:rsidP="006B7772">
      <w:pPr>
        <w:spacing w:after="0" w:line="240" w:lineRule="auto"/>
        <w:jc w:val="center"/>
        <w:rPr>
          <w:rFonts w:cs="PT Bold Heading"/>
          <w:color w:val="222A35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نموذج تقرير تحليل نتائج مقرر دراسي</w:t>
      </w:r>
      <w:r>
        <w:rPr>
          <w:rFonts w:cs="PT Bold Heading" w:hint="cs"/>
          <w:color w:val="222A35" w:themeColor="text2" w:themeShade="80"/>
          <w:sz w:val="28"/>
          <w:szCs w:val="28"/>
          <w:rtl/>
        </w:rPr>
        <w:t xml:space="preserve"> </w:t>
      </w: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لعضو هيئة التدريس</w:t>
      </w:r>
    </w:p>
    <w:tbl>
      <w:tblPr>
        <w:tblStyle w:val="a3"/>
        <w:bidiVisual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617"/>
        <w:gridCol w:w="1651"/>
        <w:gridCol w:w="1525"/>
        <w:gridCol w:w="1114"/>
        <w:gridCol w:w="1940"/>
        <w:gridCol w:w="1560"/>
      </w:tblGrid>
      <w:tr w:rsidR="006B7772" w:rsidRPr="006D769D" w:rsidTr="00131016">
        <w:trPr>
          <w:jc w:val="center"/>
        </w:trPr>
        <w:tc>
          <w:tcPr>
            <w:tcW w:w="1617" w:type="dxa"/>
            <w:vAlign w:val="center"/>
          </w:tcPr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الكلية</w:t>
            </w:r>
          </w:p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القسم</w:t>
            </w:r>
          </w:p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المقرر</w:t>
            </w:r>
          </w:p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6B7772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الشعبة</w:t>
            </w:r>
          </w:p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نوع الاختبار</w:t>
            </w:r>
          </w:p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</w:t>
            </w: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درجة الاختبار</w:t>
            </w:r>
          </w:p>
          <w:p w:rsidR="006B7772" w:rsidRPr="00270779" w:rsidRDefault="006B7772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 Score</w:t>
            </w:r>
          </w:p>
        </w:tc>
      </w:tr>
      <w:tr w:rsidR="006B7772" w:rsidRPr="006D769D" w:rsidTr="00131016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6B7772" w:rsidRDefault="006B777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  <w:p w:rsidR="006B7772" w:rsidRPr="006D769D" w:rsidRDefault="006B7772" w:rsidP="00131016">
            <w:pPr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 xml:space="preserve">Science And Arts in </w:t>
            </w:r>
            <w:proofErr w:type="spellStart"/>
            <w:r>
              <w:rPr>
                <w:b/>
                <w:bCs/>
                <w:color w:val="222A35" w:themeColor="text2" w:themeShade="80"/>
              </w:rPr>
              <w:t>Tanumah</w:t>
            </w:r>
            <w:proofErr w:type="spellEnd"/>
            <w:r>
              <w:rPr>
                <w:b/>
                <w:bCs/>
                <w:color w:val="222A35" w:themeColor="text2" w:themeShade="80"/>
              </w:rPr>
              <w:t xml:space="preserve"> </w:t>
            </w:r>
          </w:p>
        </w:tc>
        <w:tc>
          <w:tcPr>
            <w:tcW w:w="1651" w:type="dxa"/>
            <w:vMerge w:val="restart"/>
            <w:vAlign w:val="center"/>
          </w:tcPr>
          <w:p w:rsidR="006B7772" w:rsidRPr="006D769D" w:rsidRDefault="006B7772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English language department</w:t>
            </w:r>
          </w:p>
        </w:tc>
        <w:tc>
          <w:tcPr>
            <w:tcW w:w="1525" w:type="dxa"/>
            <w:vMerge w:val="restart"/>
            <w:vAlign w:val="center"/>
          </w:tcPr>
          <w:p w:rsidR="006B7772" w:rsidRPr="006D769D" w:rsidRDefault="006B7772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Listening and Speaking 4</w:t>
            </w:r>
          </w:p>
        </w:tc>
        <w:tc>
          <w:tcPr>
            <w:tcW w:w="1114" w:type="dxa"/>
            <w:vMerge w:val="restart"/>
          </w:tcPr>
          <w:p w:rsidR="006B7772" w:rsidRDefault="006B7772" w:rsidP="00131016">
            <w:pPr>
              <w:bidi w:val="0"/>
            </w:pPr>
            <w:r>
              <w:t>114</w:t>
            </w:r>
          </w:p>
          <w:p w:rsidR="006B7772" w:rsidRPr="00A0429B" w:rsidRDefault="006B777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6B7772" w:rsidRPr="006D769D" w:rsidRDefault="006B7772" w:rsidP="00131016">
            <w:pPr>
              <w:spacing w:line="360" w:lineRule="auto"/>
              <w:rPr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109E5" wp14:editId="40E5615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0" b="190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CA427" id="Rectangle 33" o:spid="_x0000_s1026" style="position:absolute;left:0;text-align:left;margin-left:4.1pt;margin-top:5.6pt;width:19.1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(1)</w:t>
            </w:r>
          </w:p>
        </w:tc>
        <w:tc>
          <w:tcPr>
            <w:tcW w:w="1560" w:type="dxa"/>
            <w:vMerge w:val="restart"/>
          </w:tcPr>
          <w:p w:rsidR="006B7772" w:rsidRPr="006D769D" w:rsidRDefault="006B7772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100</w:t>
            </w:r>
          </w:p>
        </w:tc>
      </w:tr>
      <w:tr w:rsidR="006B7772" w:rsidRPr="006D769D" w:rsidTr="00131016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6B7772" w:rsidRDefault="006B777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6B7772" w:rsidRPr="006D769D" w:rsidRDefault="006B7772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6B7772" w:rsidRPr="006D769D" w:rsidRDefault="006B7772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6B7772" w:rsidRPr="00A0429B" w:rsidRDefault="006B777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6B7772" w:rsidRDefault="006B7772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D44DED" wp14:editId="7DBE589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0" b="190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DEAF2" id="Rectangle 34" o:spid="_x0000_s1026" style="position:absolute;left:0;text-align:left;margin-left:4.1pt;margin-top:4.95pt;width:19.1pt;height: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6B7772" w:rsidRPr="006D769D" w:rsidRDefault="006B7772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  <w:tr w:rsidR="006B7772" w:rsidRPr="006D769D" w:rsidTr="00131016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6B7772" w:rsidRDefault="006B777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6B7772" w:rsidRPr="006D769D" w:rsidRDefault="006B7772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6B7772" w:rsidRPr="006D769D" w:rsidRDefault="006B7772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6B7772" w:rsidRPr="00A0429B" w:rsidRDefault="006B777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6B7772" w:rsidRDefault="006B7772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594405" wp14:editId="1D9318E9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0" b="190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47E01" id="Rectangle 35" o:spid="_x0000_s1026" style="position:absolute;left:0;text-align:left;margin-left:4.1pt;margin-top:4.3pt;width:19.1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6B7772" w:rsidRPr="006D769D" w:rsidRDefault="006B7772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</w:tbl>
    <w:p w:rsidR="006B7772" w:rsidRDefault="006B7772" w:rsidP="006B7772">
      <w:pPr>
        <w:rPr>
          <w:color w:val="222A35" w:themeColor="text2" w:themeShade="80"/>
          <w:rtl/>
        </w:rPr>
      </w:pPr>
    </w:p>
    <w:p w:rsidR="006B7772" w:rsidRPr="0045540C" w:rsidRDefault="006B7772" w:rsidP="006B7772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222A35" w:themeColor="text2" w:themeShade="80"/>
          <w:sz w:val="24"/>
          <w:szCs w:val="24"/>
          <w:rtl/>
        </w:rPr>
        <w:t>المؤشرات الإحصائية لدرجات الطلاب في المقرر</w:t>
      </w:r>
    </w:p>
    <w:p w:rsidR="006B7772" w:rsidRPr="0045540C" w:rsidRDefault="006B7772" w:rsidP="006B7772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t>Statistical Parameters for</w:t>
      </w:r>
      <w:r w:rsidRPr="0045540C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45"/>
        <w:gridCol w:w="1878"/>
        <w:gridCol w:w="844"/>
        <w:gridCol w:w="5156"/>
      </w:tblGrid>
      <w:tr w:rsidR="006B7772" w:rsidTr="00131016">
        <w:trPr>
          <w:jc w:val="center"/>
        </w:trPr>
        <w:tc>
          <w:tcPr>
            <w:tcW w:w="3169" w:type="dxa"/>
            <w:gridSpan w:val="2"/>
          </w:tcPr>
          <w:p w:rsidR="006B7772" w:rsidRPr="00371F27" w:rsidRDefault="006B777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6B7772" w:rsidRPr="00371F27" w:rsidRDefault="006B7772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850" w:type="dxa"/>
          </w:tcPr>
          <w:p w:rsidR="006B7772" w:rsidRPr="00371F27" w:rsidRDefault="006B777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6B7772" w:rsidRPr="00371F27" w:rsidRDefault="006B7772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5104" w:type="dxa"/>
          </w:tcPr>
          <w:p w:rsidR="006B7772" w:rsidRPr="00371F27" w:rsidRDefault="006B7772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المخطط البياني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مع المنحنى الاعتدالي</w:t>
            </w:r>
          </w:p>
          <w:p w:rsidR="006B7772" w:rsidRPr="00371F27" w:rsidRDefault="006B7772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Histogram</w:t>
            </w:r>
            <w:r>
              <w:rPr>
                <w:b/>
                <w:bCs/>
                <w:color w:val="222A35" w:themeColor="text2" w:themeShade="80"/>
              </w:rPr>
              <w:t xml:space="preserve"> with normal curve </w:t>
            </w:r>
          </w:p>
        </w:tc>
      </w:tr>
      <w:tr w:rsidR="006B777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6B7772" w:rsidRPr="005E56F4" w:rsidRDefault="006B7772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6B7772" w:rsidRPr="00425850" w:rsidRDefault="006B7772" w:rsidP="00131016">
            <w:pPr>
              <w:bidi w:val="0"/>
              <w:rPr>
                <w:rtl/>
              </w:rPr>
            </w:pPr>
            <w:r>
              <w:t>77.48</w:t>
            </w:r>
          </w:p>
        </w:tc>
        <w:tc>
          <w:tcPr>
            <w:tcW w:w="5104" w:type="dxa"/>
            <w:vMerge w:val="restart"/>
          </w:tcPr>
          <w:p w:rsidR="006B7772" w:rsidRDefault="006B7772" w:rsidP="00131016">
            <w:pPr>
              <w:bidi w:val="0"/>
            </w:pPr>
            <w:r>
              <w:fldChar w:fldCharType="begin"/>
            </w:r>
            <w:r>
              <w:instrText xml:space="preserve"> INCLUDEPICTURE "/var/folders/tz/fvwcm15d1s50zvbnmtnhxdr40000gn/T/com.microsoft.Word/WebArchiveCopyPasteTempFiles/histogram_section114.png" \* MERGEFORMATINET </w:instrText>
            </w:r>
            <w:r>
              <w:fldChar w:fldCharType="separate"/>
            </w:r>
            <w:bookmarkStart w:id="0" w:name="_GoBack"/>
            <w:r>
              <w:rPr>
                <w:noProof/>
              </w:rPr>
              <w:drawing>
                <wp:inline distT="0" distB="0" distL="0" distR="0" wp14:anchorId="2F2F52C0" wp14:editId="45865AC1">
                  <wp:extent cx="3133725" cy="2190750"/>
                  <wp:effectExtent l="0" t="0" r="3175" b="6350"/>
                  <wp:docPr id="8" name="صورة 9" descr=" data/media/histogram_section11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 data/media/histogram_section114.pn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023" cy="2190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fldChar w:fldCharType="end"/>
            </w:r>
          </w:p>
          <w:p w:rsidR="006B7772" w:rsidRDefault="006B7772" w:rsidP="00131016">
            <w:pPr>
              <w:bidi w:val="0"/>
            </w:pPr>
          </w:p>
          <w:p w:rsidR="006B7772" w:rsidRDefault="006B7772" w:rsidP="00131016">
            <w:pPr>
              <w:bidi w:val="0"/>
            </w:pPr>
          </w:p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6B777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6B7772" w:rsidRPr="005E56F4" w:rsidRDefault="006B7772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10.52</w:t>
            </w:r>
          </w:p>
        </w:tc>
        <w:tc>
          <w:tcPr>
            <w:tcW w:w="5104" w:type="dxa"/>
            <w:vMerge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6B777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6B7772" w:rsidRPr="005E56F4" w:rsidRDefault="006B7772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معامل الالتواء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</w:t>
            </w:r>
          </w:p>
        </w:tc>
        <w:tc>
          <w:tcPr>
            <w:tcW w:w="850" w:type="dxa"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0.18</w:t>
            </w:r>
          </w:p>
        </w:tc>
        <w:tc>
          <w:tcPr>
            <w:tcW w:w="5104" w:type="dxa"/>
            <w:vMerge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6B7772" w:rsidTr="00131016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6B7772" w:rsidRPr="005E56F4" w:rsidRDefault="006B7772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6B7772" w:rsidRPr="006F1827" w:rsidRDefault="006B7772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6B7772" w:rsidRPr="006F1827" w:rsidRDefault="006B7772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6B7772" w:rsidTr="00131016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6B7772" w:rsidRPr="005E56F4" w:rsidRDefault="006B7772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6B7772" w:rsidRPr="006F1827" w:rsidRDefault="006B7772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18"/>
                <w:szCs w:val="18"/>
                <w:rtl/>
              </w:rPr>
              <w:t>بين فصلي ونهائي</w:t>
            </w:r>
          </w:p>
          <w:p w:rsidR="006B7772" w:rsidRPr="006F1827" w:rsidRDefault="006B7772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0.76</w:t>
            </w:r>
          </w:p>
        </w:tc>
        <w:tc>
          <w:tcPr>
            <w:tcW w:w="5104" w:type="dxa"/>
            <w:vMerge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6B777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6B7772" w:rsidRPr="005E56F4" w:rsidRDefault="006B7772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60</w:t>
            </w:r>
          </w:p>
        </w:tc>
        <w:tc>
          <w:tcPr>
            <w:tcW w:w="5104" w:type="dxa"/>
            <w:vMerge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6B7772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6B7772" w:rsidRPr="005E56F4" w:rsidRDefault="006B7772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97</w:t>
            </w:r>
          </w:p>
        </w:tc>
        <w:tc>
          <w:tcPr>
            <w:tcW w:w="5104" w:type="dxa"/>
            <w:vMerge/>
          </w:tcPr>
          <w:p w:rsidR="006B7772" w:rsidRDefault="006B7772" w:rsidP="00131016">
            <w:pPr>
              <w:rPr>
                <w:color w:val="222A35" w:themeColor="text2" w:themeShade="80"/>
                <w:rtl/>
              </w:rPr>
            </w:pPr>
          </w:p>
        </w:tc>
      </w:tr>
    </w:tbl>
    <w:p w:rsidR="006B7772" w:rsidRDefault="006B7772" w:rsidP="006B7772">
      <w:pPr>
        <w:rPr>
          <w:color w:val="222A35" w:themeColor="text2" w:themeShade="80"/>
          <w:rtl/>
        </w:rPr>
      </w:pPr>
    </w:p>
    <w:p w:rsidR="006B7772" w:rsidRPr="005E56F4" w:rsidRDefault="006B7772" w:rsidP="006B7772">
      <w:pPr>
        <w:spacing w:after="0"/>
        <w:jc w:val="center"/>
        <w:rPr>
          <w:b/>
          <w:bCs/>
          <w:color w:val="222A35" w:themeColor="text2" w:themeShade="80"/>
          <w:rtl/>
        </w:rPr>
      </w:pPr>
      <w:r>
        <w:rPr>
          <w:rFonts w:hint="cs"/>
          <w:b/>
          <w:bCs/>
          <w:color w:val="222A35" w:themeColor="text2" w:themeShade="80"/>
          <w:rtl/>
        </w:rPr>
        <w:t>تفسير المؤشرات الإحصائية والتوصيات</w:t>
      </w:r>
    </w:p>
    <w:p w:rsidR="006B7772" w:rsidRPr="0045540C" w:rsidRDefault="006B7772" w:rsidP="006B7772">
      <w:pPr>
        <w:spacing w:after="0"/>
        <w:jc w:val="center"/>
        <w:rPr>
          <w:b/>
          <w:bCs/>
          <w:color w:val="222A35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>
        <w:rPr>
          <w:rStyle w:val="shorttext"/>
          <w:b/>
          <w:bCs/>
        </w:rPr>
        <w:t xml:space="preserve"> and the recommendations</w:t>
      </w:r>
    </w:p>
    <w:p w:rsidR="00F47691" w:rsidRPr="006B7772" w:rsidRDefault="005036AC"/>
    <w:sectPr w:rsidR="00F47691" w:rsidRPr="006B7772" w:rsidSect="00BE0B94">
      <w:headerReference w:type="default" r:id="rId5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B94" w:rsidRPr="001E6686" w:rsidRDefault="005036AC" w:rsidP="00DF709A">
    <w:pPr>
      <w:spacing w:before="240"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0D2139E7" wp14:editId="4EB6FD2D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5D1B9245" wp14:editId="05C742A0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1D0FD44C">
        <v:rect id="Rectangle 5" o:spid="_x0000_s2049" style="position:absolute;left:0;text-align:left;margin-left:-75.4pt;margin-top:-3.65pt;width:193.2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" filled="f" stroked="f">
          <o:lock v:ext="edit" aspectratio="t" verticies="t" text="t" shapetype="t"/>
          <v:textbox>
            <w:txbxContent>
              <w:p w:rsidR="00BE0B94" w:rsidRPr="001E6686" w:rsidRDefault="005036AC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5036AC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5036AC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5036AC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5036AC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5036AC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5036AC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5036AC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5036AC" w:rsidP="00BE0B94">
    <w:pPr>
      <w:spacing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وكالة التطوير والجودة</w:t>
    </w:r>
  </w:p>
  <w:p w:rsidR="001E6686" w:rsidRDefault="005036AC" w:rsidP="001E6686">
    <w:pPr>
      <w:pStyle w:val="a4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مركز القياس والتقويم</w:t>
    </w:r>
  </w:p>
  <w:p w:rsidR="008E1B2B" w:rsidRPr="00BE0B94" w:rsidRDefault="005036AC" w:rsidP="00BE0B94">
    <w:pPr>
      <w:pStyle w:val="a4"/>
      <w:ind w:left="-907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72"/>
    <w:rsid w:val="00072608"/>
    <w:rsid w:val="005036AC"/>
    <w:rsid w:val="006B7772"/>
    <w:rsid w:val="00D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٫"/>
  <w:listSeparator w:val=";"/>
  <w14:docId w14:val="1D54B56B"/>
  <w15:chartTrackingRefBased/>
  <w15:docId w15:val="{EACCCBD1-8C10-AF4A-9A07-E755F39A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772"/>
    <w:pPr>
      <w:bidi/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7772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a0"/>
    <w:rsid w:val="006B7772"/>
  </w:style>
  <w:style w:type="paragraph" w:styleId="a4">
    <w:name w:val="header"/>
    <w:basedOn w:val="a"/>
    <w:link w:val="Char"/>
    <w:uiPriority w:val="99"/>
    <w:unhideWhenUsed/>
    <w:rsid w:val="006B77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B7772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niyazi mohammad aamer</dc:creator>
  <cp:keywords/>
  <dc:description/>
  <cp:lastModifiedBy>hani niyazi mohammad aamer</cp:lastModifiedBy>
  <cp:revision>1</cp:revision>
  <dcterms:created xsi:type="dcterms:W3CDTF">2018-12-24T08:32:00Z</dcterms:created>
  <dcterms:modified xsi:type="dcterms:W3CDTF">2018-12-24T08:33:00Z</dcterms:modified>
</cp:coreProperties>
</file>