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Учебная практика УП 11</w:t>
      </w:r>
    </w:p>
    <w:p>
      <w:pPr>
        <w:jc w:val="center"/>
      </w:pPr>
      <w:r>
        <w:t>ПМ 11 Разработка администрирование и защита баз данных</w:t>
      </w:r>
    </w:p>
    <w:p>
      <w:r>
        <w:br/>
        <w:br/>
      </w:r>
    </w:p>
    <w:p>
      <w:pPr>
        <w:pStyle w:val="Title"/>
        <w:jc w:val="center"/>
      </w:pPr>
      <w:r>
        <w:t>Разработка базы данных турагентства</w:t>
      </w:r>
    </w:p>
    <w:p>
      <w:pPr>
        <w:jc w:val="center"/>
      </w:pPr>
      <w:r>
        <w:t>Отчёт по индивидуальному заданию</w:t>
      </w:r>
    </w:p>
    <w:p>
      <w:r>
        <w:br/>
      </w:r>
    </w:p>
    <w:p>
      <w:r>
        <w:t>Выполнил: Меджидов Шамиль</w:t>
        <w:br/>
        <w:t>Группа: 3ИП-12-24</w:t>
        <w:br/>
        <w:t>Преподаватель: Наседкин М. Н.</w:t>
      </w:r>
    </w:p>
    <w:p>
      <w:r>
        <w:t>В работе спроектирована и реализована база данных для учёта туров, выездов, бронирований и платежей. Модель содержит 8 сущностей в 3НФ. Реализация SQLite включает CSV-импорт, 15 запросов и два дополнительных индекса. Работоспособность подтверждена воспроизводимыми проверками.</w:t>
      </w:r>
    </w:p>
    <w:p>
      <w:pPr>
        <w:jc w:val="center"/>
      </w:pPr>
      <w:r>
        <w:br/>
        <w:t>2026</w:t>
      </w:r>
    </w:p>
    <w:p>
      <w:pPr>
        <w:pStyle w:val="Heading1"/>
        <w:pageBreakBefore/>
      </w:pPr>
      <w:r>
        <w:t>1 Постановка задачи и границы системы</w:t>
      </w:r>
    </w:p>
    <w:p>
      <w:r>
        <w:t>Цель работы — создать связанную базу данных турагентства, позволяющую менеджеру подбирать выезды, регистрировать бронирования клиентов и контролировать оплату. Основание — документ «Индивидуальные задания 3ИП-12-24», строка 17, и требования к репозиторию GitHub из папки УП.11.</w:t>
      </w:r>
    </w:p>
    <w:p>
      <w:r>
        <w:t>В систему входят каталог предложений операторов, направления, конкретные даты выезда с ценой и вместимостью, клиенты, сотрудники, бронирования и платежи. Бронирование относится к одному выезду, имеет одного заказчика и одного ответственного менеджера. Один заказчик может оформить несколько бронирований. Количество путешественников хранится числом; персональные данные всех туристов, визы, билеты, гостиничные номера и возвраты платежей выходят за границы модели.</w:t>
      </w:r>
    </w:p>
    <w:p>
      <w:r>
        <w:t>Тур — повторно используемая программа одного оператора в одном городе. Выезд — конкретная дата начала этой программы с собственной ценой и количеством мест. Продолжительность задаётся числом ночей; дату окончания можно вычислить. Общая сумма договора сохраняется в бронировании отдельно от текущей цены выезда: она фиксирует согласованную стоимость всей группы, включая возможную скидку.</w:t>
      </w:r>
    </w:p>
    <w:p>
      <w:r>
        <w:t>Все денежные поля хранятся целыми копейками в рублях. Это исключает ошибки двоичного округления при сложении. Формат дат — YYYY-MM-DD. Статусы: new, confirmed, cancelled, completed. В отчётах продаж учитываются все бронирования, кроме cancelled; поступления определяются исключительно по платежам, а не по сумме договоров.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Реализация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5–8 сущностей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8 таблиц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ER-диаграмма и 3НФ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PNG, drawio и обоснование зависимостей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SQLite и CSV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DDL, 8 файлов данных, скрипт импорта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12–15 запросов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 запросов SELECT, JOIN, агрегаты, подзапросы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 индекса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Индекс даты и составной индекс клиента и даты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Отчёт и репозиторий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Отчёт, дневник, README и папка проекта</w:t>
            </w:r>
          </w:p>
        </w:tc>
      </w:tr>
    </w:tbl>
    <w:p/>
    <w:p>
      <w:pPr>
        <w:pStyle w:val="Heading1"/>
        <w:pageBreakBefore/>
      </w:pPr>
      <w:r>
        <w:t>2 Сущности атрибуты и ограничения</w:t>
      </w:r>
    </w:p>
    <w:p>
      <w:pPr>
        <w:pStyle w:val="Heading2"/>
      </w:pPr>
      <w:r>
        <w:t>Клиент client</w:t>
      </w:r>
    </w:p>
    <w:p>
      <w:r>
        <w:t>Заказчик тура. full_name — ФИО, phone — уникальный контактный номер; email допускает NULL. Для учебной модели принят один основной телефон на клиента.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 и обязательность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client_id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full_name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phone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NULL допустим</w:t>
            </w:r>
          </w:p>
        </w:tc>
      </w:tr>
    </w:tbl>
    <w:p/>
    <w:p>
      <w:pPr>
        <w:pStyle w:val="Heading2"/>
      </w:pPr>
      <w:r>
        <w:t>Сотрудник employee</w:t>
      </w:r>
    </w:p>
    <w:p>
      <w:r>
        <w:t>Менеджер агентства. Хранит ФИО и уникальную служебную почту.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 и обязательность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employee_id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full_name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</w:tbl>
    <w:p/>
    <w:p>
      <w:pPr>
        <w:pStyle w:val="Heading2"/>
      </w:pPr>
      <w:r>
        <w:t>Туроператор tour_operator</w:t>
      </w:r>
    </w:p>
    <w:p>
      <w:r>
        <w:t>Поставщик туристического продукта. Хранит уникальное название и телефон.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 и обязательность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operator_id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phone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</w:tbl>
    <w:p/>
    <w:p>
      <w:pPr>
        <w:pStyle w:val="Heading2"/>
      </w:pPr>
      <w:r>
        <w:t>Направление destination</w:t>
      </w:r>
    </w:p>
    <w:p>
      <w:r>
        <w:t>Географическое направление. Пара country и city уникальна; название города без страны не считается уникальным.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 и обязательность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destination_id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country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city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 xml:space="preserve"> NOT NULL</w:t>
            </w:r>
          </w:p>
        </w:tc>
      </w:tr>
    </w:tbl>
    <w:p/>
    <w:p>
      <w:pPr>
        <w:pStyle w:val="Heading1"/>
        <w:pageBreakBefore/>
      </w:pPr>
      <w:r>
        <w:t>3 Каталог сущностей продолжение</w:t>
      </w:r>
    </w:p>
    <w:p>
      <w:pPr>
        <w:pStyle w:val="Heading2"/>
      </w:pPr>
      <w:r>
        <w:t>Тур tour</w:t>
      </w:r>
    </w:p>
    <w:p>
      <w:r>
        <w:t>Программа туроператора. Содержит название и длительность в ночах; название уникально в пределах оператора.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operator_id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destination_id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nights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</w:tbl>
    <w:p/>
    <w:p>
      <w:pPr>
        <w:pStyle w:val="Heading2"/>
      </w:pPr>
      <w:r>
        <w:t>Выезд departure</w:t>
      </w:r>
    </w:p>
    <w:p>
      <w:r>
        <w:t>Конкретный выезд тура. Для одного тура дата начала уникальна. Цена и вместимость положительны.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departure_id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start_date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price_kopecks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capacity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</w:tbl>
    <w:p/>
    <w:p>
      <w:pPr>
        <w:pStyle w:val="Heading2"/>
        <w:pageBreakBefore/>
      </w:pPr>
      <w:r>
        <w:t>Каталог сущностей продолжение</w:t>
      </w:r>
    </w:p>
    <w:p>
      <w:pPr>
        <w:pStyle w:val="Heading2"/>
      </w:pPr>
      <w:r>
        <w:t>Бронирование booking</w:t>
      </w:r>
    </w:p>
    <w:p>
      <w:r>
        <w:t>Бронирование группы. Ссылается на клиента, менеджера и выезд; фиксирует дату, количество туристов, договорную сумму и статус.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client_id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employee_id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departure_id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booked_on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tourists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total_kopecks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</w:tbl>
    <w:p/>
    <w:p>
      <w:pPr>
        <w:pStyle w:val="Heading2"/>
      </w:pPr>
      <w:r>
        <w:t>Платёж payment</w:t>
      </w:r>
    </w:p>
    <w:p>
      <w:r>
        <w:t>Операция оплаты бронирования. Содержит дату, положительную сумму, способ оплаты и уникальный учебный номер операции.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Атрибут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Ключ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payment_id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FK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paid_on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amount_kopecks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method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reference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Обязательный</w:t>
            </w:r>
          </w:p>
        </w:tc>
      </w:tr>
    </w:tbl>
    <w:p/>
    <w:p>
      <w:pPr>
        <w:pStyle w:val="Heading1"/>
        <w:pageBreakBefore/>
      </w:pPr>
      <w:r>
        <w:t>4 Связи и ER диаграмма</w:t>
      </w:r>
    </w:p>
    <w:p>
      <w:r>
        <w:t>Каждый внешний ключ обязателен. Родитель может иметь от нуля до многих дочерних записей. Для удаления связанных данных используется RESTRICT: нельзя удалить клиента с бронированиями, выезд с бронированиями или бронирование с платежами. Семь связей показаны ниже; в реализации нет неразрешённых связей M:N.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535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Родитель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Потомок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Внешний ключ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destination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tour.destination_id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tour_operator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tour.operator_id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departure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departure.tour_id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departure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booking.departure_id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employee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booking.employee_id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client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booking.client_id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payment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payment.booking_id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47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ER-диаграмма базы турагентства. Полноразмерная версия и редактируемый исходник приложены в docs/.</w:t>
      </w:r>
    </w:p>
    <w:p>
      <w:pPr>
        <w:pStyle w:val="Heading1"/>
        <w:pageBreakBefore/>
      </w:pPr>
      <w:r>
        <w:t>5 Нормализация до третьей нормальной формы</w:t>
      </w:r>
    </w:p>
    <w:p>
      <w:r>
        <w:t>Исходный ненормализованный журнал может содержать номер бронирования, клиента и его телефон, менеджера, название оператора, страну и город, тур, дату выезда и повторяющуюся группу платежей. При нескольких платежах приходится повторять информацию о договоре. Изменение телефона в одной строке создаёт противоречие, удаление последнего договора может уничтожить сведения о клиенте.</w:t>
      </w:r>
    </w:p>
    <w:p>
      <w:pPr>
        <w:pStyle w:val="Heading2"/>
      </w:pPr>
      <w:r>
        <w:t>Первая нормальная форма</w:t>
      </w:r>
    </w:p>
    <w:p>
      <w:r>
        <w:t>Повторяющаяся группа платежей выделяется в строки с отдельным payment_id. Каждое поле хранит одно значение: один телефон, одну дату, одну сумму. Полное имя используется как единая строка отображения, поиск по отдельным компонентам имени не требуется. В исходном плоском журнале с ключом payment_id сохраняются дубли клиента и бронирования, но значения уже атомарны.</w:t>
      </w:r>
    </w:p>
    <w:p>
      <w:pPr>
        <w:pStyle w:val="Heading2"/>
      </w:pPr>
      <w:r>
        <w:t>Вторая нормальная форма</w:t>
      </w:r>
    </w:p>
    <w:p>
      <w:r>
        <w:t>Все итоговые таблицы имеют простой первичный ключ. Составные альтернативные ключи: (country, city) у направления, (operator_id, name) у тура и (tour_id, start_date) у выезда. Их неключевые атрибуты зависят от всей пары, а не от её части: цена зависит от конкретного тура и даты, длительность — от конкретной программы оператора. Частичных зависимостей нет.</w:t>
      </w:r>
    </w:p>
    <w:p>
      <w:pPr>
        <w:pStyle w:val="Heading2"/>
      </w:pPr>
      <w:r>
        <w:t>Третья нормальная форма</w:t>
      </w:r>
    </w:p>
    <w:p>
      <w:r>
        <w:t>Зависимости booking_id → client_id → phone и booking_id → departure_id → tour_id в одной широкой таблице были бы транзитивными. Телефон перенесён в client; параметры выезда — в departure; данные программы — в tour; название оператора — в tour_operator; география — в destination. Платёж хранит только booking_id, а не повторяет клиента, тур и менеджера.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Детерминант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Зависимые атрибуты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client_id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full_name, phone, email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employee_id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full_name, email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operator_id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name, phone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destination_id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country, city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operator_id, destination_id, name, nights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departure_id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tour_id, start_date, price_kopecks, capacity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client_id, employee_id, departure_id, booked_on, tourists, total_kopecks, status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payment_id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booking_id, paid_on, amount_kopecks, method, reference</w:t>
            </w:r>
          </w:p>
        </w:tc>
      </w:tr>
    </w:tbl>
    <w:p/>
    <w:p>
      <w:r>
        <w:t>Договорная сумма — исторический факт, независимый от текущей цены. Остаток оплаты и свободные места вычисляются запросами. Обязательные FK сохраняют связи; исходный журнал восстанавливается с помощью JOIN.</w:t>
      </w:r>
    </w:p>
    <w:p>
      <w:pPr>
        <w:pStyle w:val="Heading1"/>
        <w:pageBreakBefore/>
      </w:pPr>
      <w:r>
        <w:t>6 Реализация базы и импорт CSV</w:t>
      </w:r>
    </w:p>
    <w:p>
      <w:r>
        <w:t>Схема находится в sql/01_create_tables.sql. Используются STRICT-таблицы SQLite 3.37+, INTEGER PRIMARY KEY, NOT NULL, UNIQUE, CHECK, DEFAULT и FOREIGN KEY. PRAGMA foreign_keys=ON выполняется перед импортом и необходима в каждом новом подключении. Проверка дат сравнивает нормализованную дату с исходной строкой и отклоняет, например, 2026-02-30.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CREATE TABLE tour 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tour_id INTEGER PRIMARY KEY,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operator_id INTEGER NOT NULL REFERENCES tour_operator(operator_id)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ON DELETE RESTRICT,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destination_id INTEGER NOT NULL REFERENCES destination(destination_id)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ON DELETE RESTRICT,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name TEXT NOT NULL,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nights INTEGER NOT NULL CHECK(nights&gt;0),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UNIQUE(operator_id,name)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) STRICT;</w:t>
      </w:r>
    </w:p>
    <w:p>
      <w:r>
        <w:t>CSV сохранены в UTF-8 с запятой как разделителем и заголовками в первой строке. Порядок импорта: client, employee, tour_operator, destination, tour, departure, booking, payment. Сначала создаются родители, затем зависимые записи. Пустой email преобразуется в SQL NULL. Импорт выполняется параметризованными INSERT внутри одной транзакции; неожиданная ошибка прерывает создание базы.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rPr>
          <w:tblHeader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CSV и таблица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Импортировано строк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client.csv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employee.csv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tour_operator.csv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destination.csv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departure.csv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booking.csv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payment.csv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Всего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48</w:t>
            </w:r>
          </w:p>
        </w:tc>
      </w:tr>
    </w:tbl>
    <w:p/>
    <w:p>
      <w:r>
        <w:t>Воспроизведение: python 02_individual/scripts/rebuild.py --force. Команда пересоздаёт приложенную учебную базу. Без --force существующий файл защищён. При самостоятельном импорте через DB Browser нужно указать UTF-8, заголовки, разделитель и включить внешние ключи; основной проверенный путь — приложенный скрипт.</w:t>
      </w:r>
    </w:p>
    <w:p>
      <w:pPr>
        <w:pStyle w:val="Heading1"/>
        <w:pageBreakBefore/>
      </w:pPr>
      <w:r>
        <w:t>7 Проверка ограничений и качества данных</w:t>
      </w:r>
    </w:p>
    <w:p>
      <w:r>
        <w:t>В отдельном booking_invalid.csv подготовлены пять заведомо ошибочных строк. Каждая проверялась в SAVEPOINT; после проверки изменения откатывались. Ошибочные строки не попали в рабочую таблицу. Дополнительно проверено, что удаление клиента 1 с действующими бронированиями блокируется RESTRICT.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3402"/>
        <w:gridCol w:w="4365"/>
      </w:tblGrid>
      <w:tr>
        <w:trPr>
          <w:tblHeader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Строка CSV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Причина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Полученный результат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Несуществующий client_id=999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FOREIGN KEY constraint failed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tourists=0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CHECK constraint failed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Повтор booking_id=1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UNIQUE constraint failed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Дата 2026-02-30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CHECK constraint failed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Недопустимый статус wrong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CHECK constraint failed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rPr>
          <w:tblHeader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Фактический результат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Версия SQLite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3.53.1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PRAGMA integrity_check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ok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PRAGMA foreign_key_check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 строк нарушений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Импорт корректных данных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48 строк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Отрицательные тесты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 из 5 строк отклонены</w:t>
            </w:r>
          </w:p>
        </w:tc>
      </w:tr>
      <w:t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SQL-запросы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 выполнены без ошибок</w:t>
            </w:r>
          </w:p>
        </w:tc>
      </w:tr>
    </w:tbl>
    <w:p/>
    <w:p>
      <w:r>
        <w:t>Контрольные бизнес-результаты: 9 активных бронирований на 16 туристов, сумма договоров 980 000 руб.; поступления 545 000 руб.; остаток оплаты 435 000 руб. Один клиент не имеет бронирований. Отменённое бронирование 6 исключено из продаж и загрузки выезда.</w:t>
      </w:r>
    </w:p>
    <w:p>
      <w:r>
        <w:t>Возможности модели ограничены учебным заданием. Межтабличные условия суммы платежей, вместимости выезда и хронологии бронирования пока не защищены триггерами. Их контролируют запросы и проверка входных данных; при промышленном внедрении требуется транзакционная бизнес-логика. Возвраты не моделируются; поэтому отменённая оплаченная бронь потребовала бы расширения схемы. В приложенном наборе таких случаев нет.</w:t>
      </w:r>
    </w:p>
    <w:p>
      <w:pPr>
        <w:pStyle w:val="Heading1"/>
        <w:pageBreakBefore/>
      </w:pPr>
      <w:r>
        <w:t>8 Запросы и полученные результаты</w:t>
      </w:r>
    </w:p>
    <w:p>
      <w:r>
        <w:t>Все 15 запросов находятся в sql/03_queries.sql. Полные результаты сохранены в results/query_results.json и query_results.md. Сортировки включают идентификатор для воспроизводимого порядка. Ниже приведены назначение и размер фактической выборки.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6917"/>
        <w:gridCol w:w="1134"/>
      </w:tblGrid>
      <w:tr>
        <w:trPr>
          <w:tblHeader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Номер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Строк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Q01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Каталог туров с направлениями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Q02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Выезды ноября по цене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Q03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Клиенты без электронной почты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Q04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Три самых дорогих выезда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Q05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Количество и стоимость активных бронирований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Q06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Продажи по сотрудникам включая нулевые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Q07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Повторные клиенты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Q08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Подробности бронирований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Q09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Остатки к оплате без удвоения сумм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9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Выезды дороже средней цены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Клиенты без бронирований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Выезды без активных бронирований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Поступления по способам оплаты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Q14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Загрузка выездов и свободные места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Q15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Классификация оплаты через CASE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9</w:t>
            </w:r>
          </w:p>
        </w:tc>
      </w:tr>
    </w:tbl>
    <w:p/>
    <w:p>
      <w:r>
        <w:t>В Q06 фильтр статуса помещён в ON у LEFT JOIN: сотрудник без продаж остаётся в результате с нулём. В Q09 сначала суммируются платежи каждого договора, затем агрегат присоединяется к booking. Это предотвращает удвоение суммы договора при нескольких платежах. Q10 использует скалярный подзапрос, Q11–Q12 — NOT EXISTS, Q15 — CASE и COALESCE.</w:t>
      </w:r>
    </w:p>
    <w:p>
      <w:pPr>
        <w:pStyle w:val="Heading1"/>
        <w:pageBreakBefore/>
      </w:pPr>
      <w:r>
        <w:t>9 Примеры SQL и контроль сумм</w:t>
      </w:r>
    </w:p>
    <w:p>
      <w:r>
        <w:t>Q09 показывает договорную сумму, поступления и долг по каждому активному бронированию. Суммы переводятся в рубли только при отображении, исходные расчёты выполняются в копейках.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WITH paid AS 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SELECT booking_id, SUM(amount_kopecks) AS amount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FROM payment GROUP BY booking_id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SELECT b.booking_id, b.total_kopecks/100.0 AS contract_rub,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COALESCE(p.amount,0)/100.0 AS paid_rub,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(b.total_kopecks-COALESCE(p.amount,0))/100.0 AS debt_rub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booking b LEFT JOIN paid p USING(booking_id)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WHERE b.status&lt;&gt;'cancelled' ORDER BY b.booking_id;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608"/>
        <w:gridCol w:w="2608"/>
        <w:gridCol w:w="2608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Бронь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Договор руб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Оплачено руб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Долг руб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170000.0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170000.0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75000.0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75000.0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75000.0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25000.0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50000.0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30000.0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220000.0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100000.0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120000.0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175000.0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175000.0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25000.0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25000.0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60000.0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60000.0</w:t>
            </w:r>
          </w:p>
        </w:tc>
      </w:tr>
    </w:tbl>
    <w:p/>
    <w:p>
      <w:r>
        <w:t>Например, бронь 1 оплачена двумя операциями на 100 000 и 70 000 руб.; Q09 возвращает одну строку с оплатой 170 000 руб. Бронь 5 имеет долг 120 000 руб. При отсутствии платежа COALESCE заменяет NULL нулём.</w:t>
      </w:r>
    </w:p>
    <w:p>
      <w:r>
        <w:t>Q14 считает вместимость минус число туристов по неотменённым бронированиям. Для выезда 4 зарезервированы 4 места из 10, свободны 6. Выезд 7 имеет 16 свободных мест, так как его единственное бронирование отменено. Выезд 8 не имеет бронирований.</w:t>
      </w:r>
    </w:p>
    <w:p>
      <w:pPr>
        <w:pStyle w:val="Heading1"/>
        <w:pageBreakBefore/>
      </w:pPr>
      <w:r>
        <w:t>10 Индексы и оценка планов выполнения</w:t>
      </w:r>
    </w:p>
    <w:p>
      <w:r>
        <w:t>Два дополнительных индекса созданы в sql/02_indexes.sql. Они дополняют автоматические индексы ограничений UNIQUE. Первый обслуживает подбор выездов по дате, второй — историю заказов выбранного клиента с ограничением по дате.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-- Два дополнительных индекса; автоматические индексы UNIQUE не учитываются.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CREATE INDEX idx_departure_date ON departure(start_date);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CREATE INDEX idx_booking_client_date ON booking(client_id, booked_on);</w:t>
      </w:r>
    </w:p>
    <w:p>
      <w:r>
        <w:t>План запроса WHERE start_date=2026-11-10 до создания индекса: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SCAN departure</w:t>
      </w:r>
    </w:p>
    <w:p>
      <w:r>
        <w:t>После создания индекса: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SEARCH departure USING INDEX idx_departure_date (start_date=?)</w:t>
      </w:r>
    </w:p>
    <w:p>
      <w:r>
        <w:t>Для поиска бронирований client_id=1 и booked_on&gt;=2026-10-01: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SEARCH booking USING INDEX idx_booking_client_date (client_id=? AND booked_on&gt;?)</w:t>
      </w:r>
    </w:p>
    <w:p>
      <w:r>
        <w:t>Планы подтверждают использование обоих индексов. На маленьком учебном наборе время выполнения не является надёжным показателем ускорения, поэтому количественный выигрыш не заявляется. Дополнительные индексы занимают место и требуют обновления при записи; добавлять индекс на каждый столбец нецелесообразно.</w:t>
      </w:r>
    </w:p>
    <w:p>
      <w:pPr>
        <w:pStyle w:val="Heading2"/>
      </w:pPr>
      <w:r>
        <w:t>Защита и сопровождение</w:t>
      </w:r>
    </w:p>
    <w:p>
      <w:r>
        <w:t>SQLite — файловая СУБД без встроенных ролей пользователей и паролей на подключение. Доступ нужно ограничивать правами операционной системы, делать резервные копии и не публиковать настоящие данные клиентов. В проект включены только вымышленные учебные данные. Значения CSV передаются параметрами, а не подставляются в SQL-строки. Имена импортируемых таблиц задаются фиксированным списком.</w:t>
      </w:r>
    </w:p>
    <w:p>
      <w:pPr>
        <w:pStyle w:val="Heading1"/>
        <w:pageBreakBefore/>
      </w:pPr>
      <w:r>
        <w:t>11 Состав проекта и заключение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Путь внутри 02_individual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docs/otchet.docx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Настоящий отчёт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docs/dnevnik.docx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Лист работ для заполнения дневника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docs/er_diagram.png и .drawio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Диаграмма и редактируемый исходник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sql/01_create_tables.sql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8 таблиц и ограничения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sql/02_indexes.sql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 дополнительных индекса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sql/03_queries.sql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 запросов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csv/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8 корректных CSV и один ошибочный набор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scripts/rebuild.py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Воспроизводимое создание и проверки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results/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Фактические протоколы и полные результаты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screenshots/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Четыре снимка DB Browser for SQLite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travel_agency.db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Готовая заполненная база SQLite</w:t>
            </w:r>
          </w:p>
        </w:tc>
      </w:tr>
    </w:tbl>
    <w:p/>
    <w:p>
      <w:r>
        <w:t>Выполнены анализ предметной области, проектирование 8 сущностей, нормализация до 3НФ и реализация SQLite. Созданы CSV, воспроизводимый импорт, 15 запросов и два индекса. Проверки подтверждают структурную целостность, отклонение ошибочных строк и правильность контрольных сумм. Полученная база поддерживает каталог туров, выезды, бронирования и учёт оплаты в установленных границах.</w:t>
      </w:r>
    </w:p>
    <w:p>
      <w:pPr>
        <w:pStyle w:val="Heading2"/>
      </w:pPr>
      <w:r>
        <w:t>Материалы курса</w:t>
      </w:r>
    </w:p>
    <w:p>
      <w:r>
        <w:t>1. «Индивидуальные задания 3ИП-12-24», УП.11, строка 17.</w:t>
        <w:br/>
        <w:t>2. «Требования к репозиторию GitHub.pdf», УП.11, Индивидуальные_задания.</w:t>
        <w:br/>
        <w:t>3. «Инструкция», общая папка УП.11.</w:t>
        <w:br/>
        <w:t>4. Материалы практических занятий 01–14: анализ, ER-диаграмма, нормализация, SQLite, DDL, изменение таблиц, CSV, ссылочная целостность, SELECT, агрегаты, JOIN, подзапросы, индексы, ограничения и CASE.</w:t>
      </w:r>
    </w:p>
    <w:p>
      <w:r>
        <w:t>Документ задания: https://docs.google.com/document/d/1QryZedlEvZCwC9BXBy62y0m3ydy6ofa_-dPdU9ykrNU/edit</w:t>
        <w:br/>
        <w:t>Папка курса: https://drive.google.com/drive/u/0/folders/1XTyoyi4YPAJ1nWBQpyJL6U5awnuvnjR4</w:t>
      </w:r>
    </w:p>
    <w:p>
      <w:pPr>
        <w:pStyle w:val="Heading1"/>
        <w:pageBreakBefore/>
      </w:pPr>
      <w:r>
        <w:t>Приложение А Скриншоты DB Browser for SQLite</w:t>
      </w:r>
    </w:p>
    <w:p>
      <w:pPr>
        <w:keepNext/>
      </w:pPr>
      <w:r>
        <w:t>Структура базы: 8 таблиц и 2 дополнительных индекса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b_cre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Рисунок 2 — Структура базы: 8 таблиц и 2 дополнительных индекса</w:t>
      </w:r>
    </w:p>
    <w:p>
      <w:pPr>
        <w:keepNext/>
      </w:pPr>
      <w:r>
        <w:t>Проверка списка таблиц в sqlite_master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b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Рисунок 3 — Проверка списка таблиц в sqlite_master</w:t>
      </w:r>
    </w:p>
    <w:p>
      <w:pPr>
        <w:pStyle w:val="Heading1"/>
        <w:pageBreakBefore/>
      </w:pPr>
      <w:r>
        <w:t>Приложение А Продолжение</w:t>
      </w:r>
    </w:p>
    <w:p>
      <w:pPr>
        <w:keepNext/>
      </w:pPr>
      <w:r>
        <w:t>Проверка количества строк после импорта CSV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Рисунок 4 — Проверка количества строк после импорта CSV</w:t>
      </w:r>
    </w:p>
    <w:p>
      <w:pPr>
        <w:keepNext/>
      </w:pPr>
      <w:r>
        <w:t>Результат запроса Q09: договоры, платежи и задолженность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Рисунок 5 — Результат запроса Q09: договоры, платежи и задолженность</w:t>
      </w:r>
    </w:p>
    <w:p>
      <w:r>
        <w:t>Репозиторий проекта: https://github.com/medzhidovshamil8-bit/practice-pm11</w:t>
        <w:br/>
        <w:t>Папка сдачи: https://drive.google.com/drive/folders/10BaWoWGDAZLvHXu6c_rSEFy_-yZMiXJK</w:t>
      </w:r>
    </w:p>
    <w:sectPr w:rsidR="00FC693F" w:rsidRPr="0006063C" w:rsidSect="00034616">
      <w:footerReference w:type="default" r:id="rId9"/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Индивидуальное задание Турагентство</dc:title>
  <dc:subject/>
  <dc:creator>Меджидов Шамиль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