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D15B2" w14:textId="77777777" w:rsidR="00883815" w:rsidRDefault="00883815" w:rsidP="00883815">
      <w:pPr>
        <w:jc w:val="center"/>
        <w:rPr>
          <w:b/>
          <w:bCs/>
          <w:sz w:val="36"/>
          <w:szCs w:val="36"/>
        </w:rPr>
      </w:pPr>
    </w:p>
    <w:p w14:paraId="473196DB" w14:textId="77777777" w:rsidR="00883815" w:rsidRDefault="00883815" w:rsidP="00883815">
      <w:pPr>
        <w:jc w:val="center"/>
        <w:rPr>
          <w:b/>
          <w:bCs/>
          <w:sz w:val="36"/>
          <w:szCs w:val="36"/>
        </w:rPr>
      </w:pPr>
    </w:p>
    <w:p w14:paraId="2B43DC70" w14:textId="77777777" w:rsidR="00883815" w:rsidRDefault="00883815" w:rsidP="00883815">
      <w:pPr>
        <w:jc w:val="center"/>
        <w:rPr>
          <w:b/>
          <w:bCs/>
          <w:sz w:val="36"/>
          <w:szCs w:val="36"/>
        </w:rPr>
      </w:pPr>
    </w:p>
    <w:p w14:paraId="0FB32D95" w14:textId="77777777" w:rsidR="00883815" w:rsidRDefault="00883815" w:rsidP="00883815">
      <w:pPr>
        <w:jc w:val="center"/>
        <w:rPr>
          <w:b/>
          <w:bCs/>
          <w:sz w:val="36"/>
          <w:szCs w:val="36"/>
        </w:rPr>
      </w:pPr>
    </w:p>
    <w:p w14:paraId="58E02B34" w14:textId="77777777" w:rsidR="00883815" w:rsidRDefault="00883815" w:rsidP="00883815">
      <w:pPr>
        <w:jc w:val="center"/>
        <w:rPr>
          <w:b/>
          <w:bCs/>
          <w:sz w:val="36"/>
          <w:szCs w:val="36"/>
        </w:rPr>
      </w:pPr>
    </w:p>
    <w:p w14:paraId="60BB17D8" w14:textId="77777777" w:rsidR="00883815" w:rsidRDefault="00883815" w:rsidP="00883815">
      <w:pPr>
        <w:jc w:val="center"/>
        <w:rPr>
          <w:b/>
          <w:bCs/>
          <w:sz w:val="36"/>
          <w:szCs w:val="36"/>
        </w:rPr>
      </w:pPr>
    </w:p>
    <w:p w14:paraId="18380FB0" w14:textId="26343165" w:rsidR="00883815" w:rsidRPr="009471EE" w:rsidRDefault="00883815" w:rsidP="00883815">
      <w:pPr>
        <w:jc w:val="center"/>
        <w:rPr>
          <w:b/>
          <w:bCs/>
          <w:sz w:val="36"/>
          <w:szCs w:val="36"/>
        </w:rPr>
      </w:pPr>
      <w:r w:rsidRPr="009471EE">
        <w:rPr>
          <w:b/>
          <w:bCs/>
          <w:sz w:val="36"/>
          <w:szCs w:val="36"/>
        </w:rPr>
        <w:t>CIS-490</w:t>
      </w:r>
      <w:r>
        <w:rPr>
          <w:b/>
          <w:bCs/>
          <w:sz w:val="36"/>
          <w:szCs w:val="36"/>
        </w:rPr>
        <w:t>I</w:t>
      </w:r>
      <w:r w:rsidRPr="009471EE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Deep Learning</w:t>
      </w:r>
    </w:p>
    <w:p w14:paraId="39BE8AC3" w14:textId="77777777" w:rsidR="00883815" w:rsidRPr="009471EE" w:rsidRDefault="00883815" w:rsidP="00883815">
      <w:pPr>
        <w:jc w:val="center"/>
        <w:rPr>
          <w:b/>
          <w:bCs/>
          <w:sz w:val="36"/>
          <w:szCs w:val="36"/>
        </w:rPr>
      </w:pPr>
      <w:r w:rsidRPr="009471EE">
        <w:rPr>
          <w:b/>
          <w:bCs/>
          <w:sz w:val="36"/>
          <w:szCs w:val="36"/>
        </w:rPr>
        <w:t>With Dr.</w:t>
      </w:r>
      <w:r>
        <w:rPr>
          <w:b/>
          <w:bCs/>
          <w:sz w:val="36"/>
          <w:szCs w:val="36"/>
        </w:rPr>
        <w:t xml:space="preserve"> Jin Lu</w:t>
      </w:r>
    </w:p>
    <w:p w14:paraId="5DDE1AAD" w14:textId="3F84802A" w:rsidR="00883815" w:rsidRDefault="00883815" w:rsidP="008838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HW</w:t>
      </w:r>
      <w:r>
        <w:rPr>
          <w:b/>
          <w:bCs/>
          <w:sz w:val="36"/>
          <w:szCs w:val="36"/>
        </w:rPr>
        <w:t>2</w:t>
      </w:r>
    </w:p>
    <w:p w14:paraId="2CB255C3" w14:textId="7E5B4E1D" w:rsidR="00883815" w:rsidRDefault="00883815" w:rsidP="008838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Building </w:t>
      </w:r>
      <w:r>
        <w:rPr>
          <w:b/>
          <w:bCs/>
          <w:sz w:val="36"/>
          <w:szCs w:val="36"/>
        </w:rPr>
        <w:t>an MLP Model</w:t>
      </w:r>
    </w:p>
    <w:p w14:paraId="5090D76E" w14:textId="77777777" w:rsidR="00883815" w:rsidRDefault="00883815" w:rsidP="00883815">
      <w:pPr>
        <w:jc w:val="center"/>
        <w:rPr>
          <w:b/>
          <w:bCs/>
          <w:sz w:val="36"/>
          <w:szCs w:val="36"/>
        </w:rPr>
      </w:pPr>
      <w:r w:rsidRPr="009471EE">
        <w:rPr>
          <w:b/>
          <w:bCs/>
          <w:sz w:val="36"/>
          <w:szCs w:val="36"/>
        </w:rPr>
        <w:t>Student: Demetrius Johnson</w:t>
      </w:r>
    </w:p>
    <w:p w14:paraId="5FA57CA3" w14:textId="3DEF0032" w:rsidR="00883815" w:rsidRPr="009471EE" w:rsidRDefault="00883815" w:rsidP="0088381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11</w:t>
      </w:r>
      <w:r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February</w:t>
      </w:r>
      <w:r>
        <w:rPr>
          <w:b/>
          <w:bCs/>
          <w:sz w:val="36"/>
          <w:szCs w:val="36"/>
        </w:rPr>
        <w:t xml:space="preserve"> 2023</w:t>
      </w:r>
    </w:p>
    <w:p w14:paraId="043C1FEE" w14:textId="6AAB65B5" w:rsidR="00883815" w:rsidRDefault="00883815">
      <w:pP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</w:p>
    <w:p w14:paraId="4614BA4A" w14:textId="77777777" w:rsidR="00883815" w:rsidRDefault="00883815">
      <w:pP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br w:type="page"/>
      </w:r>
    </w:p>
    <w:p w14:paraId="4C094B02" w14:textId="26EF5175" w:rsidR="00C0599F" w:rsidRDefault="00C0599F" w:rsidP="00C0599F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lastRenderedPageBreak/>
        <w:t>CIS 490I/590K Homework 2</w:t>
      </w:r>
    </w:p>
    <w:p w14:paraId="099A0C6E" w14:textId="04E7128A" w:rsidR="00C0599F" w:rsidRDefault="00C0599F" w:rsidP="00C059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1) Build a MLP Model:</w:t>
      </w:r>
    </w:p>
    <w:p w14:paraId="5F68CD5E" w14:textId="79C08A3C" w:rsidR="008639B1" w:rsidRDefault="00B52E0A" w:rsidP="00C059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Download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‘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First 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MLP.ipynb’ on Canvas and try to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open it in Jupyter and 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run it on your computer.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Remember to use Conda to install any packages that are missing.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Then, build </w:t>
      </w:r>
      <w:r w:rsid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your own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neural network with Keras layers</w:t>
      </w:r>
      <w:r w:rsid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to train the model using the dataset 10 class handwritten digits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. </w:t>
      </w:r>
      <w:r w:rsid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Your own model should be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 three-Dense-layer MLP (1st </w:t>
      </w:r>
      <w:r w:rsid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layer: 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100 hidden nodes and activation function ‘</w:t>
      </w:r>
      <w:r w:rsidR="008639B1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tanh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’, 2nd </w:t>
      </w:r>
      <w:r w:rsid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layer: w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ith 100 hidden nodes</w:t>
      </w:r>
      <w:r w:rsidR="008639B1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and activation function </w:t>
      </w:r>
      <w:r w:rsidR="002E748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‘tanh’</w:t>
      </w:r>
      <w:r w:rsidR="008639B1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, 3rd</w:t>
      </w:r>
      <w:r w:rsid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layer:</w:t>
      </w:r>
      <w:r w:rsidR="008639B1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output_dim output nodes and activation function ‘softmax’</w:t>
      </w:r>
      <w:r w:rsidR="00C0599F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</w:t>
      </w:r>
      <w:r w:rsidR="008639B1"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  <w:r w:rsid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</w:t>
      </w:r>
    </w:p>
    <w:p w14:paraId="2E8C6BF8" w14:textId="39610D0C" w:rsidR="008639B1" w:rsidRDefault="008639B1" w:rsidP="00C059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Submit your screenshot of 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training c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onvergence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46B0571B" w14:textId="332E39C0" w:rsidR="00C0599F" w:rsidRPr="00C0599F" w:rsidRDefault="002E7482" w:rsidP="00C059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2</w:t>
      </w:r>
      <w:r w:rsidR="00C0599F" w:rsidRPr="00C0599F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) Impact of the Optimizer</w:t>
      </w:r>
    </w:p>
    <w:p w14:paraId="760A704F" w14:textId="69C9C486" w:rsidR="00C0599F" w:rsidRDefault="002E7482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Try to decrease the learning rate value by 10 or 100. What do you observe?</w:t>
      </w:r>
    </w:p>
    <w:p w14:paraId="37BEDC30" w14:textId="13DB7A8C" w:rsidR="002E7482" w:rsidRPr="002E7482" w:rsidRDefault="002E7482" w:rsidP="002E74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2E748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Submit your screenshot of the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new</w:t>
      </w:r>
      <w:r w:rsidRPr="002E748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convergence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figure</w:t>
      </w:r>
      <w:r w:rsidRPr="002E7482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1E68FF94" w14:textId="1E0515D2" w:rsidR="002E7482" w:rsidRDefault="002E7482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B)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Try to increase the learning rate value to make the optimization diverge.</w:t>
      </w:r>
    </w:p>
    <w:p w14:paraId="1B2AFECC" w14:textId="1566ED14" w:rsidR="002E7482" w:rsidRDefault="002E7482" w:rsidP="002E748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Submit your screenshot of 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divergence figure.</w:t>
      </w:r>
    </w:p>
    <w:p w14:paraId="28A1E2AC" w14:textId="77777777" w:rsidR="002E7482" w:rsidRPr="00C0599F" w:rsidRDefault="002E7482" w:rsidP="002E748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5AB922A3" w14:textId="51F1AEB6" w:rsidR="00C0599F" w:rsidRPr="00C0599F" w:rsidRDefault="002E7482" w:rsidP="00C0599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****</w:t>
      </w:r>
      <w:r w:rsidR="00C0599F" w:rsidRPr="00C0599F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Notes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</w:p>
    <w:p w14:paraId="0B72B9C9" w14:textId="77777777" w:rsidR="00C0599F" w:rsidRPr="00C0599F" w:rsidRDefault="00C0599F" w:rsidP="00C0599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 keras API documentation is available at:</w:t>
      </w:r>
    </w:p>
    <w:p w14:paraId="4B4DFD14" w14:textId="77777777" w:rsidR="00C0599F" w:rsidRPr="00C0599F" w:rsidRDefault="00000000" w:rsidP="00C0599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hyperlink r:id="rId7" w:history="1">
        <w:r w:rsidR="00C0599F" w:rsidRPr="00C0599F">
          <w:rPr>
            <w:rFonts w:ascii="var(--jp-content-font-family)" w:eastAsia="Times New Roman" w:hAnsi="var(--jp-content-font-family)" w:cs="Segoe UI"/>
            <w:color w:val="0000FF"/>
            <w:sz w:val="21"/>
            <w:szCs w:val="21"/>
            <w:u w:val="single"/>
          </w:rPr>
          <w:t>https://www.tensorflow.org/api_docs/python/tf/keras</w:t>
        </w:r>
      </w:hyperlink>
    </w:p>
    <w:p w14:paraId="09F2D6CA" w14:textId="77777777" w:rsidR="00C0599F" w:rsidRPr="00C0599F" w:rsidRDefault="00C0599F" w:rsidP="00C0599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is also possible to learn more about the parameters of a class by using the question mark: type and evaluate:</w:t>
      </w:r>
    </w:p>
    <w:p w14:paraId="4426B3C9" w14:textId="77777777" w:rsidR="00C0599F" w:rsidRPr="00C0599F" w:rsidRDefault="00C0599F" w:rsidP="00C05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optimizers</w:t>
      </w:r>
      <w:r w:rsidRPr="00C0599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SGD?</w:t>
      </w:r>
    </w:p>
    <w:p w14:paraId="1BCC0CE6" w14:textId="77777777" w:rsidR="00C0599F" w:rsidRPr="00C0599F" w:rsidRDefault="00C0599F" w:rsidP="00C0599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 a jupyter notebook cell.</w:t>
      </w:r>
    </w:p>
    <w:p w14:paraId="7E179616" w14:textId="77777777" w:rsidR="00C0599F" w:rsidRPr="00C0599F" w:rsidRDefault="00C0599F" w:rsidP="00C0599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It is also possible to type the beginning of a function call / constructor and type "shift-tab" after the opening paren:</w:t>
      </w:r>
    </w:p>
    <w:p w14:paraId="69E5D595" w14:textId="77777777" w:rsidR="00C0599F" w:rsidRPr="00C0599F" w:rsidRDefault="00C0599F" w:rsidP="00C059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optimizers</w:t>
      </w:r>
      <w:r w:rsidRPr="00C0599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SGD(</w:t>
      </w:r>
      <w:r w:rsidRPr="00C0599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&lt;</w:t>
      </w:r>
      <w:r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shiff</w:t>
      </w:r>
      <w:r w:rsidRPr="00C0599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-</w:t>
      </w:r>
      <w:r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tab</w:t>
      </w:r>
      <w:r w:rsidRPr="00C0599F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</w:rPr>
        <w:t>&gt;</w:t>
      </w:r>
    </w:p>
    <w:p w14:paraId="66852B67" w14:textId="5A7B87FF" w:rsidR="00C0599F" w:rsidRDefault="00C0599F" w:rsidP="00D175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optimizers.SGD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?</w:t>
      </w:r>
    </w:p>
    <w:p w14:paraId="5A5036C6" w14:textId="77777777" w:rsidR="002E7482" w:rsidRDefault="002E7482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</w:pPr>
    </w:p>
    <w:p w14:paraId="1DDEEE2E" w14:textId="19757885" w:rsidR="00C0599F" w:rsidRDefault="002E7482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C)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Replace the SGD optimizer by the Adam optimizer from keras and run it with the default parameters.</w:t>
      </w:r>
    </w:p>
    <w:p w14:paraId="0CF86FD6" w14:textId="77777777" w:rsidR="002E7482" w:rsidRDefault="002E7482" w:rsidP="002E74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Submit your screenshot of 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training c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onvergence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4A9D3B4A" w14:textId="77777777" w:rsidR="002E7482" w:rsidRPr="00C0599F" w:rsidRDefault="002E7482" w:rsidP="002E7482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0C64136F" w14:textId="77777777" w:rsidR="00C0599F" w:rsidRPr="00C0599F" w:rsidRDefault="00C0599F" w:rsidP="00C0599F">
      <w:pPr>
        <w:shd w:val="clear" w:color="auto" w:fill="FFFFFF"/>
        <w:spacing w:after="240" w:line="240" w:lineRule="auto"/>
        <w:ind w:left="720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Hint: use </w:t>
      </w:r>
      <w:r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optimizers.&lt;TAB&gt;</w:t>
      </w: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tab-complete the list of implemented optimizers in Keras.</w:t>
      </w:r>
    </w:p>
    <w:p w14:paraId="764A500E" w14:textId="6581A21F" w:rsidR="00C0599F" w:rsidRDefault="002E7482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D) U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se the "Rectified Linear Unit" for each hidden layer. Can you still train the model with Adam with its default global learning rate?</w:t>
      </w:r>
    </w:p>
    <w:p w14:paraId="786685B9" w14:textId="4D0BD873" w:rsidR="002E7482" w:rsidRDefault="002E7482" w:rsidP="002E748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Submit your screenshot of 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training </w:t>
      </w:r>
      <w:r w:rsidR="00D175CB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convergence/non-convergence figure.</w:t>
      </w:r>
    </w:p>
    <w:p w14:paraId="770845F2" w14:textId="1613EDC7" w:rsidR="00C0599F" w:rsidRPr="00C0599F" w:rsidRDefault="00D175CB" w:rsidP="00C0599F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>3)</w:t>
      </w:r>
      <w:r w:rsidR="00C0599F" w:rsidRPr="00C0599F">
        <w:rPr>
          <w:rFonts w:ascii="var(--jp-content-font-family)" w:eastAsia="Times New Roman" w:hAnsi="var(--jp-content-font-family)" w:cs="Segoe UI"/>
          <w:b/>
          <w:bCs/>
          <w:color w:val="000000"/>
          <w:sz w:val="27"/>
          <w:szCs w:val="27"/>
        </w:rPr>
        <w:t xml:space="preserve"> Forward Pass and Generalization</w:t>
      </w:r>
    </w:p>
    <w:p w14:paraId="23CECFDE" w14:textId="6E96A640" w:rsidR="00D175CB" w:rsidRPr="002810EC" w:rsidRDefault="00D175CB" w:rsidP="00D175C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Compute predictions</w:t>
      </w:r>
      <w:r w:rsidR="002810EC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of the model from 1)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on test set using</w:t>
      </w:r>
    </w:p>
    <w:p w14:paraId="13704755" w14:textId="50092B80" w:rsidR="00C0599F" w:rsidRPr="002810EC" w:rsidRDefault="00C0599F" w:rsidP="00D175CB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 </w:t>
      </w:r>
      <w:r w:rsidR="00D175CB" w:rsidRPr="002810EC">
        <w:rPr>
          <w:rFonts w:ascii="Courier New" w:eastAsia="Times New Roman" w:hAnsi="Courier New" w:cs="Courier New"/>
          <w:color w:val="000000"/>
          <w:sz w:val="20"/>
          <w:szCs w:val="20"/>
        </w:rPr>
        <w:t>y_predicted = np.argmax(model.predict(X_test, verbose=0), axis=1)</w:t>
      </w:r>
    </w:p>
    <w:p w14:paraId="556D4971" w14:textId="751C31A6" w:rsidR="00C0599F" w:rsidRDefault="00D175CB" w:rsidP="00D175CB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B)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Compute average accuracy of the model on the test set: the fraction of test samples for which the model makes a prediction that matches the true label.</w:t>
      </w:r>
    </w:p>
    <w:p w14:paraId="5C440814" w14:textId="77777777" w:rsidR="002810EC" w:rsidRPr="002810EC" w:rsidRDefault="002810EC" w:rsidP="002810E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0EC">
        <w:rPr>
          <w:rFonts w:ascii="Courier New" w:eastAsia="Times New Roman" w:hAnsi="Courier New" w:cs="Courier New"/>
          <w:color w:val="000000"/>
          <w:sz w:val="20"/>
          <w:szCs w:val="20"/>
        </w:rPr>
        <w:t># Let's display the first inputs image, the predicted labels and the true labels</w:t>
      </w:r>
    </w:p>
    <w:p w14:paraId="15BC5136" w14:textId="3ED714C1" w:rsidR="002810EC" w:rsidRPr="002810EC" w:rsidRDefault="002810EC" w:rsidP="002810E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0EC">
        <w:rPr>
          <w:rFonts w:ascii="Courier New" w:eastAsia="Times New Roman" w:hAnsi="Courier New" w:cs="Courier New"/>
          <w:color w:val="000000"/>
          <w:sz w:val="20"/>
          <w:szCs w:val="20"/>
        </w:rPr>
        <w:t>fig, axes = plt.subplots(ncols=5, nrows=3, figsize=(12, 9))</w:t>
      </w:r>
    </w:p>
    <w:p w14:paraId="74843E16" w14:textId="77777777" w:rsidR="002810EC" w:rsidRPr="002810EC" w:rsidRDefault="002810EC" w:rsidP="002810E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0EC">
        <w:rPr>
          <w:rFonts w:ascii="Courier New" w:eastAsia="Times New Roman" w:hAnsi="Courier New" w:cs="Courier New"/>
          <w:color w:val="000000"/>
          <w:sz w:val="20"/>
          <w:szCs w:val="20"/>
        </w:rPr>
        <w:t>for i, ax in enumerate(axes.ravel()):</w:t>
      </w:r>
    </w:p>
    <w:p w14:paraId="36F7671F" w14:textId="4F5C8394" w:rsidR="002810EC" w:rsidRPr="002810EC" w:rsidRDefault="002810EC" w:rsidP="002810E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0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ax.imshow(scaler.inverse_transform(X_test[i:i+1]).reshape(8, 8),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10EC">
        <w:rPr>
          <w:rFonts w:ascii="Courier New" w:eastAsia="Times New Roman" w:hAnsi="Courier New" w:cs="Courier New"/>
          <w:color w:val="000000"/>
          <w:sz w:val="20"/>
          <w:szCs w:val="20"/>
        </w:rPr>
        <w:t>cmap=plt.cm.gray_r, interpolation='nearest')</w:t>
      </w:r>
    </w:p>
    <w:p w14:paraId="30A7E398" w14:textId="00A5D655" w:rsidR="002810EC" w:rsidRPr="002810EC" w:rsidRDefault="002810EC" w:rsidP="002810E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0E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ax.set_title("predicted label: %d\n true label: %d" % (y_predicted[i], y_test[i]))</w:t>
      </w:r>
    </w:p>
    <w:p w14:paraId="4DECF287" w14:textId="46AC92C0" w:rsidR="002810EC" w:rsidRDefault="002810EC" w:rsidP="002810EC">
      <w:pPr>
        <w:shd w:val="clear" w:color="auto" w:fill="FFFFFF"/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10EC">
        <w:rPr>
          <w:rFonts w:ascii="Courier New" w:eastAsia="Times New Roman" w:hAnsi="Courier New" w:cs="Courier New"/>
          <w:color w:val="000000"/>
          <w:sz w:val="20"/>
          <w:szCs w:val="20"/>
        </w:rPr>
        <w:t>print("test acc: %0.4f" % np.mean(y_predicted == y_test))</w:t>
      </w:r>
    </w:p>
    <w:p w14:paraId="6586B31A" w14:textId="37CB5FAB" w:rsidR="002810EC" w:rsidRPr="002810EC" w:rsidRDefault="002810EC" w:rsidP="002810E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Submit your screenshot of the test accuracy.</w:t>
      </w:r>
    </w:p>
    <w:p w14:paraId="0BF3C861" w14:textId="5BF09DE7" w:rsidR="00C0599F" w:rsidRPr="00C0599F" w:rsidRDefault="0063394D" w:rsidP="00C059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4) </w:t>
      </w:r>
      <w:r w:rsidR="00C0599F" w:rsidRPr="00C0599F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 xml:space="preserve"> Impact of Initialization</w:t>
      </w:r>
    </w:p>
    <w:p w14:paraId="225AF4E7" w14:textId="2519C068" w:rsidR="00C0599F" w:rsidRPr="00C0599F" w:rsidRDefault="00C0599F" w:rsidP="00C0599F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 us study the impact of a bad initialization when training a deep feed forward network.</w:t>
      </w:r>
    </w:p>
    <w:p w14:paraId="6D228A36" w14:textId="77777777" w:rsidR="00C0599F" w:rsidRPr="00C0599F" w:rsidRDefault="00C0599F" w:rsidP="00C059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To assess the impact of initialization let us plug an alternative init scheme into a 2 hidden layers networks with "tanh" activations. For the sake of the example let's use normal distributed weights with a manually adjustable scale (standard deviation) and see the impact the scale value:</w:t>
      </w:r>
    </w:p>
    <w:p w14:paraId="1588DB0D" w14:textId="77777777" w:rsidR="0063394D" w:rsidRDefault="0063394D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37B910A0" w14:textId="0F24E599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tensorflow.keras 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initializers</w:t>
      </w:r>
    </w:p>
    <w:p w14:paraId="51BF9B7F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BD3B04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normal_init 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initializers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TruncatedNormal(stddev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0.01)</w:t>
      </w:r>
    </w:p>
    <w:p w14:paraId="7C8DE729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227BBB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model 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Sequential()</w:t>
      </w:r>
    </w:p>
    <w:p w14:paraId="7A3633AC" w14:textId="1569D1A4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add(Dense(hidden_dim, input_dim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input_dim, activation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"tanh",</w:t>
      </w:r>
      <w:r w:rsidR="00633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kernel_initializer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normal_init))</w:t>
      </w:r>
    </w:p>
    <w:p w14:paraId="3CB9C300" w14:textId="4A11963C" w:rsidR="00C0599F" w:rsidRPr="00C0599F" w:rsidRDefault="00C0599F" w:rsidP="00633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add(Dense(hidden_dim, activation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"tanh",</w:t>
      </w:r>
      <w:r w:rsidR="00633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kernel_initializer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normal_init))</w:t>
      </w:r>
    </w:p>
    <w:p w14:paraId="2338C3CF" w14:textId="0C41CE1B" w:rsidR="00C0599F" w:rsidRPr="00C0599F" w:rsidRDefault="00C0599F" w:rsidP="00633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add(Dense(output_dim, activation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"softmax",</w:t>
      </w:r>
      <w:r w:rsidR="0013501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kernel_initializer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normal_init))</w:t>
      </w:r>
    </w:p>
    <w:p w14:paraId="53BCB237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D3C44C" w14:textId="47ECDA88" w:rsidR="00C0599F" w:rsidRPr="00C0599F" w:rsidRDefault="00C0599F" w:rsidP="006339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compile(optimizer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optimizers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SGD(learning_rate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0.1),</w:t>
      </w:r>
      <w:r w:rsidR="0063394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loss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'categorical_crossentropy', metrics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['accuracy'])</w:t>
      </w:r>
    </w:p>
    <w:p w14:paraId="4ED80B1E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layers</w:t>
      </w:r>
    </w:p>
    <w:p w14:paraId="512F5FE7" w14:textId="77777777" w:rsidR="00C0599F" w:rsidRPr="00C0599F" w:rsidRDefault="00C0599F" w:rsidP="00C059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Let's have a look at the parameters of the first layer after initialization but before any training has happened:</w:t>
      </w:r>
    </w:p>
    <w:p w14:paraId="22C50F5A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layers[0]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</w:p>
    <w:p w14:paraId="54E3AE38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 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layers[0]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weights[0]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numpy()</w:t>
      </w:r>
    </w:p>
    <w:p w14:paraId="3D9F77C8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w</w:t>
      </w:r>
    </w:p>
    <w:p w14:paraId="5AC973C8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 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layers[0]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weights[1]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numpy()</w:t>
      </w:r>
    </w:p>
    <w:p w14:paraId="7D6B9406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</w:p>
    <w:p w14:paraId="4E4FA2A5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history 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fit(X_train, Y_train, epochs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15, batch_size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32)</w:t>
      </w:r>
    </w:p>
    <w:p w14:paraId="601F7426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1B7B856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figure(figsize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(12, 4))</w:t>
      </w:r>
    </w:p>
    <w:p w14:paraId="70278F9C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plot(history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history['loss'], label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"Truncated Normal init")</w:t>
      </w:r>
    </w:p>
    <w:p w14:paraId="38BD41BE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plt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legend();</w:t>
      </w:r>
    </w:p>
    <w:p w14:paraId="4F8FE96B" w14:textId="77777777" w:rsidR="00C0599F" w:rsidRPr="00C0599F" w:rsidRDefault="00C0599F" w:rsidP="00C0599F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Once the model has been fit, the weights have been updated and notably the biases are no longer 0:</w:t>
      </w:r>
    </w:p>
    <w:p w14:paraId="4D2977CC" w14:textId="77777777" w:rsidR="00C0599F" w:rsidRPr="00C0599F" w:rsidRDefault="00C0599F" w:rsidP="00C05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model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layers[0]</w:t>
      </w:r>
      <w:r w:rsidRPr="00C0599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0599F">
        <w:rPr>
          <w:rFonts w:ascii="Courier New" w:eastAsia="Times New Roman" w:hAnsi="Courier New" w:cs="Courier New"/>
          <w:color w:val="000000"/>
          <w:sz w:val="20"/>
          <w:szCs w:val="20"/>
        </w:rPr>
        <w:t>weights</w:t>
      </w:r>
    </w:p>
    <w:p w14:paraId="568C5D8E" w14:textId="77777777" w:rsidR="0013501D" w:rsidRDefault="0013501D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6670B363" w14:textId="538CAB16" w:rsidR="00C0599F" w:rsidRPr="00C0599F" w:rsidRDefault="00C0599F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Try the following initialization schemes and see whether the SGD algorithm can successfully train the network or not:</w:t>
      </w:r>
    </w:p>
    <w:p w14:paraId="0C9ED6A7" w14:textId="36A2ECB1" w:rsidR="00C0599F" w:rsidRDefault="0013501D" w:rsidP="0013501D">
      <w:pPr>
        <w:shd w:val="clear" w:color="auto" w:fill="FFFFFF"/>
        <w:spacing w:before="100" w:beforeAutospacing="1" w:after="100" w:afterAutospacing="1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A)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very small e.g. </w:t>
      </w:r>
      <w:r w:rsidR="00C0599F"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stddev=1e-3</w:t>
      </w:r>
    </w:p>
    <w:p w14:paraId="0EBB216A" w14:textId="6AA6FFAA" w:rsidR="0013501D" w:rsidRPr="002810EC" w:rsidRDefault="0013501D" w:rsidP="001350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Submit your screenshot of 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training c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onvergence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449D778B" w14:textId="3BFD8B7E" w:rsidR="00C0599F" w:rsidRDefault="0013501D" w:rsidP="0013501D">
      <w:pPr>
        <w:shd w:val="clear" w:color="auto" w:fill="FFFFFF"/>
        <w:spacing w:before="100" w:beforeAutospacing="1" w:after="100" w:afterAutospacing="1" w:line="240" w:lineRule="auto"/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B)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 larger scale e.g. </w:t>
      </w:r>
      <w:r w:rsidR="00C0599F"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stddev=1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or </w:t>
      </w:r>
      <w:r w:rsidR="00C0599F"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10</w:t>
      </w:r>
    </w:p>
    <w:p w14:paraId="27F3A3AB" w14:textId="742FD5CE" w:rsidR="0013501D" w:rsidRPr="002810EC" w:rsidRDefault="0013501D" w:rsidP="001350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Submit your screenshot of 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training c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onvergence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67FFF625" w14:textId="48DAA63F" w:rsidR="00C0599F" w:rsidRDefault="0013501D" w:rsidP="0013501D">
      <w:p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C)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initialize all weights to 0 (</w:t>
      </w:r>
      <w:r w:rsidRPr="00C0599F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stddev=</w:t>
      </w:r>
      <w:r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0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)</w:t>
      </w:r>
    </w:p>
    <w:p w14:paraId="3A63F5A8" w14:textId="73322294" w:rsidR="0013501D" w:rsidRPr="002810EC" w:rsidRDefault="0013501D" w:rsidP="0013501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Submit your screenshot of 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the 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training c</w:t>
      </w:r>
      <w:r w:rsidRPr="008639B1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onvergence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6192E3CC" w14:textId="27D41369" w:rsidR="00C0599F" w:rsidRDefault="0013501D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D) F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ind an explanation for those outcomes</w:t>
      </w: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.</w:t>
      </w:r>
    </w:p>
    <w:p w14:paraId="43BB0395" w14:textId="2B4394D0" w:rsidR="0013501D" w:rsidRDefault="0013501D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</w:p>
    <w:p w14:paraId="5B39FAB3" w14:textId="302CDA2F" w:rsidR="00C0599F" w:rsidRPr="00C0599F" w:rsidRDefault="0013501D" w:rsidP="0013501D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E) </w:t>
      </w:r>
      <w:r w:rsidR="00C0599F" w:rsidRPr="00C0599F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Are more advanced solvers such as SGD with momentum or Adam able to deal better with such bad initializations?</w:t>
      </w:r>
    </w:p>
    <w:p w14:paraId="38410443" w14:textId="77777777" w:rsidR="003F4795" w:rsidRDefault="003F4795"/>
    <w:sectPr w:rsidR="003F479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846FB" w14:textId="77777777" w:rsidR="003E65C9" w:rsidRDefault="003E65C9" w:rsidP="00883815">
      <w:pPr>
        <w:spacing w:after="0" w:line="240" w:lineRule="auto"/>
      </w:pPr>
      <w:r>
        <w:separator/>
      </w:r>
    </w:p>
  </w:endnote>
  <w:endnote w:type="continuationSeparator" w:id="0">
    <w:p w14:paraId="4BECB82B" w14:textId="77777777" w:rsidR="003E65C9" w:rsidRDefault="003E65C9" w:rsidP="00883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A35B1" w14:textId="77777777" w:rsidR="003E65C9" w:rsidRDefault="003E65C9" w:rsidP="00883815">
      <w:pPr>
        <w:spacing w:after="0" w:line="240" w:lineRule="auto"/>
      </w:pPr>
      <w:r>
        <w:separator/>
      </w:r>
    </w:p>
  </w:footnote>
  <w:footnote w:type="continuationSeparator" w:id="0">
    <w:p w14:paraId="7148D8FE" w14:textId="77777777" w:rsidR="003E65C9" w:rsidRDefault="003E65C9" w:rsidP="00883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7F7F7F" w:themeColor="background1" w:themeShade="7F"/>
        <w:spacing w:val="60"/>
      </w:rPr>
      <w:id w:val="-191954794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EF352BF" w14:textId="0D64C0A8" w:rsidR="00883815" w:rsidRDefault="00883815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F293DCD" w14:textId="77777777" w:rsidR="00883815" w:rsidRDefault="008838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A613A"/>
    <w:multiLevelType w:val="multilevel"/>
    <w:tmpl w:val="744C1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DD46C6"/>
    <w:multiLevelType w:val="multilevel"/>
    <w:tmpl w:val="C39A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6E7D76"/>
    <w:multiLevelType w:val="multilevel"/>
    <w:tmpl w:val="B3FE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BE3A46"/>
    <w:multiLevelType w:val="multilevel"/>
    <w:tmpl w:val="A060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C243460"/>
    <w:multiLevelType w:val="multilevel"/>
    <w:tmpl w:val="0C76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9132139">
    <w:abstractNumId w:val="0"/>
  </w:num>
  <w:num w:numId="2" w16cid:durableId="1849832526">
    <w:abstractNumId w:val="4"/>
  </w:num>
  <w:num w:numId="3" w16cid:durableId="325596067">
    <w:abstractNumId w:val="1"/>
  </w:num>
  <w:num w:numId="4" w16cid:durableId="1755399138">
    <w:abstractNumId w:val="3"/>
  </w:num>
  <w:num w:numId="5" w16cid:durableId="1113672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9F"/>
    <w:rsid w:val="0013501D"/>
    <w:rsid w:val="002810EC"/>
    <w:rsid w:val="002E7482"/>
    <w:rsid w:val="003E65C9"/>
    <w:rsid w:val="003F4795"/>
    <w:rsid w:val="0063394D"/>
    <w:rsid w:val="008639B1"/>
    <w:rsid w:val="00883815"/>
    <w:rsid w:val="00B52E0A"/>
    <w:rsid w:val="00C0599F"/>
    <w:rsid w:val="00D1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6D9D5"/>
  <w15:chartTrackingRefBased/>
  <w15:docId w15:val="{B1F43827-20A6-4C8B-A629-4E264B41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059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059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059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59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0599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059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05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0599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059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5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599F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0599F"/>
  </w:style>
  <w:style w:type="character" w:customStyle="1" w:styleId="o">
    <w:name w:val="o"/>
    <w:basedOn w:val="DefaultParagraphFont"/>
    <w:rsid w:val="00C0599F"/>
  </w:style>
  <w:style w:type="character" w:customStyle="1" w:styleId="err">
    <w:name w:val="err"/>
    <w:basedOn w:val="DefaultParagraphFont"/>
    <w:rsid w:val="00C0599F"/>
  </w:style>
  <w:style w:type="character" w:customStyle="1" w:styleId="p">
    <w:name w:val="p"/>
    <w:basedOn w:val="DefaultParagraphFont"/>
    <w:rsid w:val="00C0599F"/>
  </w:style>
  <w:style w:type="character" w:customStyle="1" w:styleId="c1">
    <w:name w:val="c1"/>
    <w:basedOn w:val="DefaultParagraphFont"/>
    <w:rsid w:val="00C0599F"/>
  </w:style>
  <w:style w:type="character" w:styleId="HTMLCode">
    <w:name w:val="HTML Code"/>
    <w:basedOn w:val="DefaultParagraphFont"/>
    <w:uiPriority w:val="99"/>
    <w:semiHidden/>
    <w:unhideWhenUsed/>
    <w:rsid w:val="00C0599F"/>
    <w:rPr>
      <w:rFonts w:ascii="Courier New" w:eastAsia="Times New Roman" w:hAnsi="Courier New" w:cs="Courier New"/>
      <w:sz w:val="20"/>
      <w:szCs w:val="20"/>
    </w:rPr>
  </w:style>
  <w:style w:type="character" w:customStyle="1" w:styleId="mi">
    <w:name w:val="mi"/>
    <w:basedOn w:val="DefaultParagraphFont"/>
    <w:rsid w:val="00C0599F"/>
  </w:style>
  <w:style w:type="character" w:customStyle="1" w:styleId="nb">
    <w:name w:val="nb"/>
    <w:basedOn w:val="DefaultParagraphFont"/>
    <w:rsid w:val="00C0599F"/>
  </w:style>
  <w:style w:type="character" w:customStyle="1" w:styleId="kn">
    <w:name w:val="kn"/>
    <w:basedOn w:val="DefaultParagraphFont"/>
    <w:rsid w:val="00C0599F"/>
  </w:style>
  <w:style w:type="character" w:customStyle="1" w:styleId="nn">
    <w:name w:val="nn"/>
    <w:basedOn w:val="DefaultParagraphFont"/>
    <w:rsid w:val="00C0599F"/>
  </w:style>
  <w:style w:type="character" w:customStyle="1" w:styleId="k">
    <w:name w:val="k"/>
    <w:basedOn w:val="DefaultParagraphFont"/>
    <w:rsid w:val="00C0599F"/>
  </w:style>
  <w:style w:type="character" w:customStyle="1" w:styleId="mf">
    <w:name w:val="mf"/>
    <w:basedOn w:val="DefaultParagraphFont"/>
    <w:rsid w:val="00C0599F"/>
  </w:style>
  <w:style w:type="character" w:customStyle="1" w:styleId="s2">
    <w:name w:val="s2"/>
    <w:basedOn w:val="DefaultParagraphFont"/>
    <w:rsid w:val="00C0599F"/>
  </w:style>
  <w:style w:type="character" w:customStyle="1" w:styleId="s1">
    <w:name w:val="s1"/>
    <w:basedOn w:val="DefaultParagraphFont"/>
    <w:rsid w:val="00C0599F"/>
  </w:style>
  <w:style w:type="paragraph" w:styleId="ListParagraph">
    <w:name w:val="List Paragraph"/>
    <w:basedOn w:val="Normal"/>
    <w:uiPriority w:val="34"/>
    <w:qFormat/>
    <w:rsid w:val="002E7482"/>
    <w:pPr>
      <w:ind w:left="720"/>
      <w:contextualSpacing/>
    </w:pPr>
  </w:style>
  <w:style w:type="character" w:customStyle="1" w:styleId="pl-s1">
    <w:name w:val="pl-s1"/>
    <w:basedOn w:val="DefaultParagraphFont"/>
    <w:rsid w:val="00D175CB"/>
  </w:style>
  <w:style w:type="character" w:customStyle="1" w:styleId="pl-c1">
    <w:name w:val="pl-c1"/>
    <w:basedOn w:val="DefaultParagraphFont"/>
    <w:rsid w:val="00D175CB"/>
  </w:style>
  <w:style w:type="character" w:customStyle="1" w:styleId="pl-en">
    <w:name w:val="pl-en"/>
    <w:basedOn w:val="DefaultParagraphFont"/>
    <w:rsid w:val="00D175CB"/>
  </w:style>
  <w:style w:type="character" w:customStyle="1" w:styleId="pl-v">
    <w:name w:val="pl-v"/>
    <w:basedOn w:val="DefaultParagraphFont"/>
    <w:rsid w:val="00D175CB"/>
  </w:style>
  <w:style w:type="paragraph" w:styleId="Header">
    <w:name w:val="header"/>
    <w:basedOn w:val="Normal"/>
    <w:link w:val="HeaderChar"/>
    <w:uiPriority w:val="99"/>
    <w:unhideWhenUsed/>
    <w:rsid w:val="00883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815"/>
  </w:style>
  <w:style w:type="paragraph" w:styleId="Footer">
    <w:name w:val="footer"/>
    <w:basedOn w:val="Normal"/>
    <w:link w:val="FooterChar"/>
    <w:uiPriority w:val="99"/>
    <w:unhideWhenUsed/>
    <w:rsid w:val="008838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7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39379">
                  <w:marLeft w:val="96"/>
                  <w:marRight w:val="96"/>
                  <w:marTop w:val="96"/>
                  <w:marBottom w:val="9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915808">
                  <w:marLeft w:val="96"/>
                  <w:marRight w:val="96"/>
                  <w:marTop w:val="96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7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5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3044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9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73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65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9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7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5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920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69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8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3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6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373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96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34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701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09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73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56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2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3883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93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250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64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8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0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1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6287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2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97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40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61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5281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46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64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094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8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5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1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62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739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00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9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24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3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1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4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7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47169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8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497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24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36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99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8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0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7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5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0540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7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69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91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199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04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23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14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80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27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9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4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26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22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740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0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6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77871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5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4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5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148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0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0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8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63945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7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00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08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824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6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0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55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15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38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33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4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tensorflow.org/api_docs/python/tf/ke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Lu</dc:creator>
  <cp:keywords/>
  <dc:description/>
  <cp:lastModifiedBy>Johnson, Demetrius</cp:lastModifiedBy>
  <cp:revision>3</cp:revision>
  <dcterms:created xsi:type="dcterms:W3CDTF">2022-01-20T23:46:00Z</dcterms:created>
  <dcterms:modified xsi:type="dcterms:W3CDTF">2023-02-11T06:16:00Z</dcterms:modified>
</cp:coreProperties>
</file>