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F075E" w14:textId="77777777" w:rsidR="0021010C" w:rsidRPr="00D3063D" w:rsidRDefault="0021010C" w:rsidP="0021010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s-ES"/>
        </w:rPr>
      </w:pPr>
    </w:p>
    <w:p w14:paraId="0F439ED3" w14:textId="77777777" w:rsidR="0021010C" w:rsidRDefault="0021010C" w:rsidP="0021010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s-MX"/>
        </w:rPr>
      </w:pPr>
    </w:p>
    <w:p w14:paraId="5B5BF5E5" w14:textId="77777777" w:rsidR="0021010C" w:rsidRDefault="0021010C" w:rsidP="0021010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s-MX"/>
        </w:rPr>
      </w:pPr>
    </w:p>
    <w:p w14:paraId="69391773" w14:textId="77777777" w:rsidR="0021010C" w:rsidRDefault="0021010C" w:rsidP="0021010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s-MX"/>
        </w:rPr>
      </w:pPr>
    </w:p>
    <w:p w14:paraId="5DC0F83C" w14:textId="77777777" w:rsidR="0021010C" w:rsidRDefault="0021010C" w:rsidP="0021010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s-MX"/>
        </w:rPr>
      </w:pPr>
    </w:p>
    <w:p w14:paraId="4E22B4A9" w14:textId="77777777" w:rsidR="0021010C" w:rsidRDefault="0021010C" w:rsidP="0021010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s-MX"/>
        </w:rPr>
      </w:pPr>
    </w:p>
    <w:p w14:paraId="21B1B526" w14:textId="4F000092" w:rsidR="00A546E4" w:rsidRPr="0021010C" w:rsidRDefault="0021010C" w:rsidP="0021010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s-MX"/>
        </w:rPr>
      </w:pPr>
      <w:r w:rsidRPr="0021010C">
        <w:rPr>
          <w:rFonts w:ascii="Times New Roman" w:hAnsi="Times New Roman" w:cs="Times New Roman"/>
          <w:b/>
          <w:bCs/>
          <w:sz w:val="40"/>
          <w:szCs w:val="40"/>
          <w:lang w:val="es-MX"/>
        </w:rPr>
        <w:t>SPAN</w:t>
      </w:r>
      <w:r>
        <w:rPr>
          <w:rFonts w:ascii="Times New Roman" w:hAnsi="Times New Roman" w:cs="Times New Roman"/>
          <w:b/>
          <w:bCs/>
          <w:sz w:val="40"/>
          <w:szCs w:val="40"/>
          <w:lang w:val="es-MX"/>
        </w:rPr>
        <w:t xml:space="preserve"> -</w:t>
      </w:r>
      <w:r w:rsidRPr="0021010C">
        <w:rPr>
          <w:rFonts w:ascii="Times New Roman" w:hAnsi="Times New Roman" w:cs="Times New Roman"/>
          <w:b/>
          <w:bCs/>
          <w:sz w:val="40"/>
          <w:szCs w:val="40"/>
          <w:lang w:val="es-MX"/>
        </w:rPr>
        <w:t xml:space="preserve"> 420</w:t>
      </w:r>
    </w:p>
    <w:p w14:paraId="1756914D" w14:textId="3A51446D" w:rsidR="0021010C" w:rsidRPr="0021010C" w:rsidRDefault="0021010C" w:rsidP="0021010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s-MX"/>
        </w:rPr>
      </w:pPr>
      <w:r w:rsidRPr="0021010C">
        <w:rPr>
          <w:rFonts w:ascii="Times New Roman" w:hAnsi="Times New Roman" w:cs="Times New Roman"/>
          <w:b/>
          <w:bCs/>
          <w:sz w:val="40"/>
          <w:szCs w:val="40"/>
          <w:lang w:val="es-MX"/>
        </w:rPr>
        <w:t>Con La Profesora Calzada-Orihuela</w:t>
      </w:r>
    </w:p>
    <w:p w14:paraId="5564D835" w14:textId="40959D8C" w:rsidR="0021010C" w:rsidRPr="0021010C" w:rsidRDefault="0021010C" w:rsidP="0021010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s-MX"/>
        </w:rPr>
      </w:pPr>
      <w:r w:rsidRPr="0021010C">
        <w:rPr>
          <w:rFonts w:ascii="Times New Roman" w:hAnsi="Times New Roman" w:cs="Times New Roman"/>
          <w:b/>
          <w:bCs/>
          <w:sz w:val="40"/>
          <w:szCs w:val="40"/>
          <w:lang w:val="es-MX"/>
        </w:rPr>
        <w:t>Estudiante: Demetrius Johnson</w:t>
      </w:r>
    </w:p>
    <w:p w14:paraId="46C9D78E" w14:textId="6AD156C2" w:rsidR="0021010C" w:rsidRDefault="008243D8" w:rsidP="0021010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s-MX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s-MX"/>
        </w:rPr>
        <w:t>Ex</w:t>
      </w:r>
      <w:r>
        <w:rPr>
          <w:rFonts w:ascii="Times New Roman" w:hAnsi="Times New Roman" w:cs="Times New Roman"/>
          <w:b/>
          <w:bCs/>
          <w:sz w:val="40"/>
          <w:szCs w:val="40"/>
          <w:lang w:val="es-ES"/>
        </w:rPr>
        <w:t>amen</w:t>
      </w:r>
      <w:r w:rsidR="0021010C" w:rsidRPr="0021010C">
        <w:rPr>
          <w:rFonts w:ascii="Times New Roman" w:hAnsi="Times New Roman" w:cs="Times New Roman"/>
          <w:b/>
          <w:bCs/>
          <w:sz w:val="40"/>
          <w:szCs w:val="40"/>
          <w:lang w:val="es-MX"/>
        </w:rPr>
        <w:t xml:space="preserve"> 1: </w:t>
      </w:r>
      <w:r>
        <w:rPr>
          <w:rFonts w:ascii="Times New Roman" w:hAnsi="Times New Roman" w:cs="Times New Roman"/>
          <w:b/>
          <w:bCs/>
          <w:sz w:val="40"/>
          <w:szCs w:val="40"/>
          <w:lang w:val="es-MX"/>
        </w:rPr>
        <w:t>Generalidades y la traducción científica</w:t>
      </w:r>
    </w:p>
    <w:p w14:paraId="225993C4" w14:textId="77777777" w:rsidR="0021010C" w:rsidRDefault="0021010C">
      <w:pPr>
        <w:rPr>
          <w:rFonts w:ascii="Times New Roman" w:hAnsi="Times New Roman" w:cs="Times New Roman"/>
          <w:b/>
          <w:bCs/>
          <w:sz w:val="40"/>
          <w:szCs w:val="40"/>
          <w:lang w:val="es-MX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s-MX"/>
        </w:rPr>
        <w:br w:type="page"/>
      </w:r>
    </w:p>
    <w:p w14:paraId="3A718315" w14:textId="016F3EA0" w:rsidR="0021010C" w:rsidRPr="007731B1" w:rsidRDefault="008243D8" w:rsidP="0021010C">
      <w:pPr>
        <w:pStyle w:val="Heading1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lastRenderedPageBreak/>
        <w:t>I</w:t>
      </w:r>
      <w:r w:rsidR="0021010C" w:rsidRPr="007731B1">
        <w:rPr>
          <w:rFonts w:ascii="Times New Roman" w:hAnsi="Times New Roman" w:cs="Times New Roman"/>
          <w:lang w:val="es-MX"/>
        </w:rPr>
        <w:t xml:space="preserve">. </w:t>
      </w:r>
      <w:r>
        <w:rPr>
          <w:rFonts w:ascii="Times New Roman" w:hAnsi="Times New Roman" w:cs="Times New Roman"/>
          <w:lang w:val="es-MX"/>
        </w:rPr>
        <w:t>Términos lingüísticos y práctica de la traducción</w:t>
      </w:r>
    </w:p>
    <w:p w14:paraId="0A92539B" w14:textId="77777777" w:rsidR="008243D8" w:rsidRPr="008243D8" w:rsidRDefault="008243D8" w:rsidP="0044411A">
      <w:pPr>
        <w:pStyle w:val="Heading2"/>
        <w:rPr>
          <w:lang w:val="es-MX"/>
        </w:rPr>
      </w:pPr>
      <w:r w:rsidRPr="008243D8">
        <w:rPr>
          <w:lang w:val="es-MX"/>
        </w:rPr>
        <w:t>1. We all scream for ice cream! = ¡A todos nos gusta el helado!</w:t>
      </w:r>
    </w:p>
    <w:p w14:paraId="3DF1C4A8" w14:textId="77777777" w:rsidR="0044411A" w:rsidRDefault="005D6F6D" w:rsidP="005D6F6D">
      <w:pPr>
        <w:rPr>
          <w:lang w:val="es-ES"/>
        </w:rPr>
      </w:pPr>
      <w:r>
        <w:t>Aqu</w:t>
      </w:r>
      <w:r>
        <w:rPr>
          <w:lang w:val="es-ES"/>
        </w:rPr>
        <w:t xml:space="preserve">í, el traductor decida usar una equivalencia por que la palabra </w:t>
      </w:r>
      <w:r>
        <w:rPr>
          <w:i/>
          <w:iCs/>
          <w:lang w:val="es-ES"/>
        </w:rPr>
        <w:t>scream</w:t>
      </w:r>
      <w:r>
        <w:rPr>
          <w:lang w:val="es-ES"/>
        </w:rPr>
        <w:t xml:space="preserve"> en ingles tiene una palabra literal </w:t>
      </w:r>
      <w:r>
        <w:rPr>
          <w:i/>
          <w:iCs/>
          <w:lang w:val="es-ES"/>
        </w:rPr>
        <w:t>grito</w:t>
      </w:r>
      <w:r>
        <w:rPr>
          <w:lang w:val="es-ES"/>
        </w:rPr>
        <w:t xml:space="preserve"> en español. </w:t>
      </w:r>
      <w:r w:rsidR="0044411A">
        <w:rPr>
          <w:lang w:val="es-ES"/>
        </w:rPr>
        <w:t>Entonces la traducción no es literal pero una pérdida en la traducción por la omisión de las palabras del texto actual, y el traductor usa la traducción interpretativa para tratar de explicar la motivación del texto.</w:t>
      </w:r>
    </w:p>
    <w:p w14:paraId="2A9E1FCD" w14:textId="3366E10C" w:rsidR="008243D8" w:rsidRPr="0044411A" w:rsidRDefault="0044411A" w:rsidP="005D6F6D">
      <w:pPr>
        <w:rPr>
          <w:lang w:val="es-ES"/>
        </w:rPr>
      </w:pPr>
      <w:r>
        <w:rPr>
          <w:lang w:val="es-ES"/>
        </w:rPr>
        <w:t>También, la estructura</w:t>
      </w:r>
      <w:r w:rsidR="007E5B01">
        <w:rPr>
          <w:lang w:val="es-ES"/>
        </w:rPr>
        <w:t xml:space="preserve"> y la connotación</w:t>
      </w:r>
      <w:r>
        <w:rPr>
          <w:lang w:val="es-ES"/>
        </w:rPr>
        <w:t xml:space="preserve"> de la traducción no es literal por que </w:t>
      </w:r>
      <w:r>
        <w:rPr>
          <w:i/>
          <w:iCs/>
          <w:lang w:val="es-ES"/>
        </w:rPr>
        <w:t xml:space="preserve">we all scream for ice cream </w:t>
      </w:r>
      <w:r>
        <w:rPr>
          <w:lang w:val="es-ES"/>
        </w:rPr>
        <w:t xml:space="preserve"> puede estar traducido palabra por palabra como </w:t>
      </w:r>
      <w:r>
        <w:rPr>
          <w:i/>
          <w:iCs/>
          <w:lang w:val="es-ES"/>
        </w:rPr>
        <w:t>todos nosotros gritamos para el helado</w:t>
      </w:r>
      <w:r>
        <w:rPr>
          <w:lang w:val="es-ES"/>
        </w:rPr>
        <w:t xml:space="preserve">. Pero el traductor causa </w:t>
      </w:r>
      <w:r>
        <w:rPr>
          <w:i/>
          <w:iCs/>
          <w:lang w:val="es-ES"/>
        </w:rPr>
        <w:t xml:space="preserve">we </w:t>
      </w:r>
      <w:r>
        <w:rPr>
          <w:lang w:val="es-ES"/>
        </w:rPr>
        <w:t>a servir como el objeto de la acción, no el sujeto que está haciendo la acción</w:t>
      </w:r>
      <w:r w:rsidR="007E5B01">
        <w:rPr>
          <w:lang w:val="es-ES"/>
        </w:rPr>
        <w:t xml:space="preserve"> y cambia la frase pero todavía el significado connotativo es el mismo.</w:t>
      </w:r>
    </w:p>
    <w:p w14:paraId="0F36C1AF" w14:textId="77777777" w:rsidR="008243D8" w:rsidRPr="008243D8" w:rsidRDefault="008243D8" w:rsidP="0044411A">
      <w:pPr>
        <w:pStyle w:val="Heading2"/>
        <w:rPr>
          <w:lang w:val="es-MX"/>
        </w:rPr>
      </w:pPr>
      <w:r w:rsidRPr="008243D8">
        <w:rPr>
          <w:lang w:val="es-MX"/>
        </w:rPr>
        <w:t xml:space="preserve">2. La gata dilataba sus pupilas en la oscuridad = The cat’s pupils dilated in the darkness. </w:t>
      </w:r>
    </w:p>
    <w:p w14:paraId="42B1119E" w14:textId="5D78E7D2" w:rsidR="008243D8" w:rsidRPr="007E5B01" w:rsidRDefault="007E5B01" w:rsidP="008243D8">
      <w:pPr>
        <w:rPr>
          <w:lang w:val="es-MX"/>
        </w:rPr>
      </w:pPr>
      <w:r>
        <w:rPr>
          <w:lang w:val="es-MX"/>
        </w:rPr>
        <w:t xml:space="preserve">Aquí, la traducción es muy literal, pero también la estructura no es palabra por palabra, pero muy cerca a la literal. Aquí, la traducción no es interpretativa pero casi exacto. En el ST, </w:t>
      </w:r>
      <w:r>
        <w:rPr>
          <w:i/>
          <w:iCs/>
          <w:lang w:val="es-MX"/>
        </w:rPr>
        <w:t xml:space="preserve">la gata dilataba sus pupilas </w:t>
      </w:r>
      <w:r>
        <w:rPr>
          <w:lang w:val="es-MX"/>
        </w:rPr>
        <w:t>en inglés es decir que el gato tiene el poder dilatar sus propios palabras. Pero el traductor usa el formato in inglés para descubrir como se dilatan las pupilas.</w:t>
      </w:r>
    </w:p>
    <w:p w14:paraId="1DFDB956" w14:textId="77777777" w:rsidR="008243D8" w:rsidRPr="008243D8" w:rsidRDefault="008243D8" w:rsidP="0044411A">
      <w:pPr>
        <w:pStyle w:val="Heading2"/>
        <w:rPr>
          <w:lang w:val="es-MX"/>
        </w:rPr>
      </w:pPr>
      <w:r w:rsidRPr="008243D8">
        <w:rPr>
          <w:lang w:val="es-MX"/>
        </w:rPr>
        <w:t>3. Las ortiguillas son muy feas, vamos, pero todo lo que tienen de feas lo tienen de sabrosas = Let’s just say ortiguillas are ugly, but as ugly as they are, they are also delicious</w:t>
      </w:r>
    </w:p>
    <w:p w14:paraId="29BBD10A" w14:textId="507F2F84" w:rsidR="008243D8" w:rsidRPr="00F052A3" w:rsidRDefault="00F052A3" w:rsidP="008243D8">
      <w:pPr>
        <w:rPr>
          <w:lang w:val="es-MX"/>
        </w:rPr>
      </w:pPr>
      <w:r>
        <w:rPr>
          <w:lang w:val="es-MX"/>
        </w:rPr>
        <w:t xml:space="preserve">En esta traducción, hay un préstamo de palabra porque </w:t>
      </w:r>
      <w:r>
        <w:rPr>
          <w:i/>
          <w:iCs/>
          <w:lang w:val="es-MX"/>
        </w:rPr>
        <w:t xml:space="preserve">ortiguillas </w:t>
      </w:r>
      <w:r>
        <w:rPr>
          <w:lang w:val="es-MX"/>
        </w:rPr>
        <w:t xml:space="preserve">es un léxico que no existe en inglés. También, la estructura está cambiado y hay una poca forma de traducción </w:t>
      </w:r>
      <w:r>
        <w:rPr>
          <w:lang w:val="es-ES"/>
        </w:rPr>
        <w:t>interpretativa</w:t>
      </w:r>
      <w:r w:rsidR="006D68F5">
        <w:rPr>
          <w:lang w:val="es-MX"/>
        </w:rPr>
        <w:t xml:space="preserve"> porque la traducción no es palabra por palabra.</w:t>
      </w:r>
    </w:p>
    <w:p w14:paraId="254F3A56" w14:textId="77777777" w:rsidR="008243D8" w:rsidRPr="008243D8" w:rsidRDefault="008243D8" w:rsidP="0044411A">
      <w:pPr>
        <w:pStyle w:val="Heading2"/>
        <w:rPr>
          <w:lang w:val="es-MX"/>
        </w:rPr>
      </w:pPr>
      <w:r w:rsidRPr="008243D8">
        <w:rPr>
          <w:lang w:val="es-MX"/>
        </w:rPr>
        <w:t xml:space="preserve">4. Estoy muy feliz = </w:t>
      </w:r>
      <w:r w:rsidRPr="008243D8">
        <w:rPr>
          <w:rFonts w:ascii="Segoe UI Symbol" w:hAnsi="Segoe UI Symbol" w:cs="Segoe UI Symbol"/>
          <w:lang w:val="es-MX"/>
        </w:rPr>
        <w:t>☺</w:t>
      </w:r>
    </w:p>
    <w:p w14:paraId="6B7DB694" w14:textId="1CA01D9A" w:rsidR="008243D8" w:rsidRPr="006D68F5" w:rsidRDefault="006D68F5" w:rsidP="008243D8">
      <w:pPr>
        <w:rPr>
          <w:lang w:val="es-ES"/>
        </w:rPr>
      </w:pPr>
      <w:r>
        <w:rPr>
          <w:lang w:val="es-MX"/>
        </w:rPr>
        <w:t xml:space="preserve">Sí, aquí tenemos una traducción muy especial. Es lo que usa la traducción intersemiótica, porque hay símbolos de palabras cambiado hasta un símbolo que no usa palabras </w:t>
      </w:r>
      <w:r>
        <w:t xml:space="preserve">– </w:t>
      </w:r>
      <w:r>
        <w:rPr>
          <w:lang w:val="es-ES"/>
        </w:rPr>
        <w:t>en este caso es un</w:t>
      </w:r>
      <w:r w:rsidR="000A6F5F">
        <w:rPr>
          <w:lang w:val="es-ES"/>
        </w:rPr>
        <w:t xml:space="preserve"> emoji.</w:t>
      </w:r>
    </w:p>
    <w:p w14:paraId="2D3D40A9" w14:textId="26E26308" w:rsidR="006A14EE" w:rsidRDefault="008243D8" w:rsidP="000A6F5F">
      <w:pPr>
        <w:pStyle w:val="Heading2"/>
        <w:rPr>
          <w:lang w:val="es-MX"/>
        </w:rPr>
      </w:pPr>
      <w:r w:rsidRPr="008243D8">
        <w:rPr>
          <w:lang w:val="es-MX"/>
        </w:rPr>
        <w:t>5 Lithium is used to treat and prevent episodes of mania in people with bipolar disorder = Se usa el litio para el tratamiento y prevención de episodios de manía en personas con trastorno bipolar.</w:t>
      </w:r>
    </w:p>
    <w:p w14:paraId="55FDDF54" w14:textId="2AC53F95" w:rsidR="003A25CF" w:rsidRDefault="003A25CF" w:rsidP="000A6F5F">
      <w:pPr>
        <w:rPr>
          <w:lang w:val="es-MX"/>
        </w:rPr>
      </w:pPr>
      <w:r>
        <w:rPr>
          <w:lang w:val="es-MX"/>
        </w:rPr>
        <w:t xml:space="preserve">Aquí tenemos la voz pasiva, entonces el traductor usa el impersonal </w:t>
      </w:r>
      <w:r>
        <w:rPr>
          <w:i/>
          <w:iCs/>
          <w:lang w:val="es-MX"/>
        </w:rPr>
        <w:t>se</w:t>
      </w:r>
      <w:r>
        <w:rPr>
          <w:lang w:val="es-MX"/>
        </w:rPr>
        <w:t xml:space="preserve">. Por la parte más, la traducción es palabra por palabra, pero hay un poco de compensación porque no es necesario decir </w:t>
      </w:r>
      <w:r>
        <w:rPr>
          <w:i/>
          <w:iCs/>
          <w:lang w:val="es-MX"/>
        </w:rPr>
        <w:t>el tratamiento y prevención</w:t>
      </w:r>
      <w:r>
        <w:rPr>
          <w:lang w:val="es-MX"/>
        </w:rPr>
        <w:t>. Es posible decir ‘</w:t>
      </w:r>
      <w:r>
        <w:rPr>
          <w:i/>
          <w:iCs/>
          <w:lang w:val="es-MX"/>
        </w:rPr>
        <w:t>se usa el litio para tratarse y prevenirse de episodios de manía…</w:t>
      </w:r>
      <w:r>
        <w:rPr>
          <w:lang w:val="es-MX"/>
        </w:rPr>
        <w:t xml:space="preserve">’, pero no hay una falta de el propuesta del texto de fuente y todavía está usando la el fuente de las palabras </w:t>
      </w:r>
      <w:r>
        <w:rPr>
          <w:i/>
          <w:iCs/>
          <w:lang w:val="es-MX"/>
        </w:rPr>
        <w:t xml:space="preserve">prevent </w:t>
      </w:r>
      <w:r>
        <w:rPr>
          <w:lang w:val="es-MX"/>
        </w:rPr>
        <w:t xml:space="preserve">y </w:t>
      </w:r>
      <w:r>
        <w:rPr>
          <w:i/>
          <w:iCs/>
          <w:lang w:val="es-MX"/>
        </w:rPr>
        <w:t>prevention</w:t>
      </w:r>
      <w:r>
        <w:rPr>
          <w:lang w:val="es-MX"/>
        </w:rPr>
        <w:t xml:space="preserve">. Finalmente, la palabra </w:t>
      </w:r>
      <w:r>
        <w:rPr>
          <w:i/>
          <w:iCs/>
          <w:lang w:val="es-MX"/>
        </w:rPr>
        <w:t xml:space="preserve">disorder </w:t>
      </w:r>
      <w:r>
        <w:rPr>
          <w:lang w:val="es-MX"/>
        </w:rPr>
        <w:t xml:space="preserve">en este registro es decir un </w:t>
      </w:r>
      <w:r>
        <w:rPr>
          <w:i/>
          <w:iCs/>
          <w:lang w:val="es-MX"/>
        </w:rPr>
        <w:t xml:space="preserve">trastorno </w:t>
      </w:r>
      <w:r>
        <w:rPr>
          <w:lang w:val="es-MX"/>
        </w:rPr>
        <w:t>que significa</w:t>
      </w:r>
      <w:r>
        <w:rPr>
          <w:i/>
          <w:iCs/>
          <w:lang w:val="es-MX"/>
        </w:rPr>
        <w:t xml:space="preserve"> disturbance </w:t>
      </w:r>
      <w:r>
        <w:rPr>
          <w:lang w:val="es-MX"/>
        </w:rPr>
        <w:t>in inglés.</w:t>
      </w:r>
    </w:p>
    <w:p w14:paraId="6C24FC49" w14:textId="77777777" w:rsidR="003A25CF" w:rsidRDefault="003A25CF">
      <w:pPr>
        <w:rPr>
          <w:lang w:val="es-MX"/>
        </w:rPr>
      </w:pPr>
      <w:r>
        <w:rPr>
          <w:lang w:val="es-MX"/>
        </w:rPr>
        <w:br w:type="page"/>
      </w:r>
    </w:p>
    <w:p w14:paraId="585F3649" w14:textId="677855DE" w:rsidR="000C55A7" w:rsidRPr="000C55A7" w:rsidRDefault="000C55A7" w:rsidP="000C55A7">
      <w:pPr>
        <w:pStyle w:val="Heading1"/>
        <w:rPr>
          <w:lang w:val="es-MX"/>
        </w:rPr>
      </w:pPr>
      <w:r w:rsidRPr="000C55A7">
        <w:rPr>
          <w:lang w:val="es-MX"/>
        </w:rPr>
        <w:t>II. Teoría de la traducción (55 puntos)</w:t>
      </w:r>
    </w:p>
    <w:p w14:paraId="7637369A" w14:textId="608EB39B" w:rsidR="000C55A7" w:rsidRPr="000C55A7" w:rsidRDefault="000C55A7" w:rsidP="000C55A7">
      <w:pPr>
        <w:rPr>
          <w:lang w:val="es-MX"/>
        </w:rPr>
      </w:pPr>
      <w:r w:rsidRPr="000C55A7">
        <w:rPr>
          <w:lang w:val="es-MX"/>
        </w:rPr>
        <w:t xml:space="preserve">Contesta la siguiente serie de preguntas (A, B, C). Debes demostrar que entendiste los textos teóricos, que puedes resumir sus argumentos principales y tomar una postura ante ellos. </w:t>
      </w:r>
    </w:p>
    <w:p w14:paraId="55956D4B" w14:textId="77777777" w:rsidR="000C55A7" w:rsidRDefault="000C55A7" w:rsidP="000C55A7">
      <w:pPr>
        <w:rPr>
          <w:lang w:val="es-MX"/>
        </w:rPr>
      </w:pPr>
      <w:r w:rsidRPr="000C55A7">
        <w:rPr>
          <w:lang w:val="es-MX"/>
        </w:rPr>
        <w:t xml:space="preserve">Cuando nos enfrentamos a un texto debemos establecer estrategias para lograr un adecuado texto meta, y esto ha sido una constante en el quehacer de la traducción durante más de mil años. </w:t>
      </w:r>
    </w:p>
    <w:p w14:paraId="0B347D03" w14:textId="1A7F6A21" w:rsidR="000C55A7" w:rsidRDefault="000C55A7" w:rsidP="000C55A7">
      <w:pPr>
        <w:pStyle w:val="Heading2"/>
        <w:rPr>
          <w:lang w:val="es-MX"/>
        </w:rPr>
      </w:pPr>
      <w:r w:rsidRPr="000C55A7">
        <w:rPr>
          <w:lang w:val="es-MX"/>
        </w:rPr>
        <w:t xml:space="preserve">A. Explica cuales son las dos posturas antagónicas sobresalientes y menciona dónde se encuentran San Jerónimo y San Agustín. </w:t>
      </w:r>
    </w:p>
    <w:p w14:paraId="25172166" w14:textId="44799386" w:rsidR="000C55A7" w:rsidRPr="000C55A7" w:rsidRDefault="00A74BD4" w:rsidP="000C55A7">
      <w:pPr>
        <w:rPr>
          <w:lang w:val="es-MX"/>
        </w:rPr>
      </w:pPr>
      <w:r>
        <w:rPr>
          <w:lang w:val="es-MX"/>
        </w:rPr>
        <w:t>Hay dos posturas, uno contra el otro. El primer es de San Agustín,</w:t>
      </w:r>
      <w:r w:rsidR="00D24DEC">
        <w:rPr>
          <w:lang w:val="es-MX"/>
        </w:rPr>
        <w:t xml:space="preserve"> que crea que no se puede hacer traducciones de Hebrew hasta ingles. Jer</w:t>
      </w:r>
      <w:r w:rsidR="00A95660">
        <w:rPr>
          <w:lang w:val="es-MX"/>
        </w:rPr>
        <w:t>ónimo creía que no hay problemas usar textos que no son textos originales, y que puede retener el significado de los textos del Biblio.</w:t>
      </w:r>
    </w:p>
    <w:p w14:paraId="32F27501" w14:textId="62789F39" w:rsidR="000C55A7" w:rsidRDefault="000C55A7" w:rsidP="000C55A7">
      <w:pPr>
        <w:pStyle w:val="Heading2"/>
        <w:rPr>
          <w:lang w:val="es-MX"/>
        </w:rPr>
      </w:pPr>
      <w:r w:rsidRPr="000C55A7">
        <w:rPr>
          <w:lang w:val="es-MX"/>
        </w:rPr>
        <w:t xml:space="preserve">B. Explica qué repercusiones tienen estas dos posturas en la historia de la traducción. </w:t>
      </w:r>
    </w:p>
    <w:p w14:paraId="488146F1" w14:textId="598E4A55" w:rsidR="000C55A7" w:rsidRDefault="00A95660" w:rsidP="000C55A7">
      <w:pPr>
        <w:rPr>
          <w:lang w:val="es-MX"/>
        </w:rPr>
      </w:pPr>
      <w:r>
        <w:rPr>
          <w:lang w:val="es-MX"/>
        </w:rPr>
        <w:t xml:space="preserve">Una postura como </w:t>
      </w:r>
      <w:r>
        <w:rPr>
          <w:lang w:val="es-MX"/>
        </w:rPr>
        <w:t>Jerónimo</w:t>
      </w:r>
      <w:r>
        <w:rPr>
          <w:lang w:val="es-MX"/>
        </w:rPr>
        <w:t xml:space="preserve"> posiblemente puede causar perdida por traducir, pero solo si no usa referencias de lo original en sus traducciones. San Agustín es muy correcto que se debe usar textos originales y entender esta lengua porque fue el mediante usado para formar los pensamientos de los autores del texto.</w:t>
      </w:r>
    </w:p>
    <w:p w14:paraId="50F038F0" w14:textId="228B6159" w:rsidR="000A6F5F" w:rsidRDefault="000C55A7" w:rsidP="000C55A7">
      <w:pPr>
        <w:pStyle w:val="Heading2"/>
        <w:rPr>
          <w:lang w:val="es-MX"/>
        </w:rPr>
      </w:pPr>
      <w:r w:rsidRPr="000C55A7">
        <w:rPr>
          <w:lang w:val="es-MX"/>
        </w:rPr>
        <w:t>C. Para Roman Jackobson toda estrategia lingüística debe enfocarse en la equivalencia en la diferencia. Desarrolla brevemente a que se refiere con esto y cuándo podemos utilizar o evitar el exotismo, traducción comunicativa /interpretativa y trasplante cultural/domesticación.</w:t>
      </w:r>
    </w:p>
    <w:p w14:paraId="582245FB" w14:textId="50B3CF45" w:rsidR="006702A1" w:rsidRDefault="00D24DEC">
      <w:pPr>
        <w:rPr>
          <w:lang w:val="es-MX"/>
        </w:rPr>
      </w:pPr>
      <w:r>
        <w:rPr>
          <w:lang w:val="es-MX"/>
        </w:rPr>
        <w:t xml:space="preserve">La equivalencia en diferencia es una frase muy compleja, entonces voy a romperla para que es muy fácil entender. Primeramente, nos enfocamos en el significado de </w:t>
      </w:r>
      <w:r>
        <w:rPr>
          <w:i/>
          <w:iCs/>
          <w:lang w:val="es-MX"/>
        </w:rPr>
        <w:t>equivalencia</w:t>
      </w:r>
      <w:r>
        <w:rPr>
          <w:lang w:val="es-MX"/>
        </w:rPr>
        <w:t xml:space="preserve">, que es sobre traducciones intralingüísticas. En una lengua, se puede traducir una oración hasta otra, mientras preservando el significado a pesar de las diferencias en palabras y estructura del texto. Ahora, tenemos que entender que </w:t>
      </w:r>
      <w:r>
        <w:rPr>
          <w:i/>
          <w:iCs/>
          <w:lang w:val="es-MX"/>
        </w:rPr>
        <w:t xml:space="preserve">equivalencia en la diferencia </w:t>
      </w:r>
      <w:r>
        <w:rPr>
          <w:lang w:val="es-MX"/>
        </w:rPr>
        <w:t>cuando traducimos no solo la estructura y escoge de palabras de un texto, pero en otra lengua. Es muy difícil formar y decidir si una equivalencia es bueno porque hay que tener en cuenta que representa las palabras en la lengua de objeto y también las estructuras de un código hasta otro.</w:t>
      </w:r>
      <w:r w:rsidR="006702A1">
        <w:rPr>
          <w:lang w:val="es-MX"/>
        </w:rPr>
        <w:br w:type="page"/>
      </w:r>
    </w:p>
    <w:p w14:paraId="356D8D28" w14:textId="2C346720" w:rsidR="006702A1" w:rsidRPr="006702A1" w:rsidRDefault="006702A1" w:rsidP="00D9114F">
      <w:pPr>
        <w:pStyle w:val="Heading1"/>
        <w:rPr>
          <w:lang w:val="es-MX"/>
        </w:rPr>
      </w:pPr>
      <w:r w:rsidRPr="006702A1">
        <w:rPr>
          <w:lang w:val="es-MX"/>
        </w:rPr>
        <w:t xml:space="preserve">III. </w:t>
      </w:r>
      <w:r w:rsidR="00885664" w:rsidRPr="006702A1">
        <w:rPr>
          <w:lang w:val="es-MX"/>
        </w:rPr>
        <w:t>Reflexión</w:t>
      </w:r>
      <w:r w:rsidRPr="006702A1">
        <w:rPr>
          <w:lang w:val="es-MX"/>
        </w:rPr>
        <w:t xml:space="preserve"> y análisis (35 puntos)</w:t>
      </w:r>
    </w:p>
    <w:p w14:paraId="735E55E6" w14:textId="73CE4F15" w:rsidR="006702A1" w:rsidRDefault="006702A1" w:rsidP="006702A1">
      <w:pPr>
        <w:rPr>
          <w:lang w:val="es-MX"/>
        </w:rPr>
      </w:pPr>
      <w:r w:rsidRPr="006702A1">
        <w:rPr>
          <w:lang w:val="es-MX"/>
        </w:rPr>
        <w:t xml:space="preserve">Lee con atención los siguientes textos (ST y TT). </w:t>
      </w:r>
    </w:p>
    <w:p w14:paraId="04868D2A" w14:textId="77777777" w:rsidR="00876744" w:rsidRDefault="00876744" w:rsidP="00876744">
      <w:pPr>
        <w:pStyle w:val="Heading2"/>
        <w:rPr>
          <w:lang w:val="es-MX"/>
        </w:rPr>
      </w:pPr>
      <w:r w:rsidRPr="006702A1">
        <w:rPr>
          <w:lang w:val="es-MX"/>
        </w:rPr>
        <w:t xml:space="preserve">Contexto: </w:t>
      </w:r>
    </w:p>
    <w:p w14:paraId="4CBCDD67" w14:textId="16FC9305" w:rsidR="00876744" w:rsidRPr="0020094F" w:rsidRDefault="00876744" w:rsidP="006702A1">
      <w:pPr>
        <w:rPr>
          <w:rFonts w:ascii="Adobe Pi Std" w:hAnsi="Adobe Pi Std"/>
          <w:lang w:val="es-MX"/>
        </w:rPr>
      </w:pPr>
      <w:r w:rsidRPr="0020094F">
        <w:rPr>
          <w:rFonts w:ascii="Adobe Pi Std" w:hAnsi="Adobe Pi Std"/>
          <w:lang w:val="es-MX"/>
        </w:rPr>
        <w:t>El siguiente fragmento es la introducci</w:t>
      </w:r>
      <w:r w:rsidRPr="0020094F">
        <w:rPr>
          <w:rFonts w:ascii="Cambria" w:hAnsi="Cambria" w:cs="Cambria"/>
          <w:lang w:val="es-MX"/>
        </w:rPr>
        <w:t>ó</w:t>
      </w:r>
      <w:r w:rsidRPr="0020094F">
        <w:rPr>
          <w:rFonts w:ascii="Adobe Pi Std" w:hAnsi="Adobe Pi Std"/>
          <w:lang w:val="es-MX"/>
        </w:rPr>
        <w:t>n al cl</w:t>
      </w:r>
      <w:r w:rsidRPr="0020094F">
        <w:rPr>
          <w:rFonts w:ascii="Cambria" w:hAnsi="Cambria" w:cs="Cambria"/>
          <w:lang w:val="es-MX"/>
        </w:rPr>
        <w:t>á</w:t>
      </w:r>
      <w:r w:rsidRPr="0020094F">
        <w:rPr>
          <w:rFonts w:ascii="Adobe Pi Std" w:hAnsi="Adobe Pi Std"/>
          <w:lang w:val="es-MX"/>
        </w:rPr>
        <w:t xml:space="preserve">sico cuento </w:t>
      </w:r>
      <w:r w:rsidRPr="0020094F">
        <w:rPr>
          <w:rFonts w:ascii="Times New Roman" w:hAnsi="Times New Roman" w:cs="Times New Roman"/>
          <w:lang w:val="es-MX"/>
        </w:rPr>
        <w:t>“</w:t>
      </w:r>
      <w:r w:rsidRPr="0020094F">
        <w:rPr>
          <w:rFonts w:ascii="Adobe Pi Std" w:hAnsi="Adobe Pi Std"/>
          <w:lang w:val="es-MX"/>
        </w:rPr>
        <w:t>El matadero</w:t>
      </w:r>
      <w:r w:rsidRPr="0020094F">
        <w:rPr>
          <w:rFonts w:ascii="Cambria" w:hAnsi="Cambria" w:cs="Cambria"/>
          <w:lang w:val="es-MX"/>
        </w:rPr>
        <w:t>”</w:t>
      </w:r>
      <w:r w:rsidRPr="0020094F">
        <w:rPr>
          <w:rFonts w:ascii="Adobe Pi Std" w:hAnsi="Adobe Pi Std"/>
          <w:lang w:val="es-MX"/>
        </w:rPr>
        <w:t xml:space="preserve"> (1871), del autor argentino Esteban Echeverr</w:t>
      </w:r>
      <w:r w:rsidRPr="0020094F">
        <w:rPr>
          <w:rFonts w:ascii="Cambria" w:hAnsi="Cambria" w:cs="Cambria"/>
          <w:lang w:val="es-MX"/>
        </w:rPr>
        <w:t>í</w:t>
      </w:r>
      <w:r w:rsidRPr="0020094F">
        <w:rPr>
          <w:rFonts w:ascii="Adobe Pi Std" w:hAnsi="Adobe Pi Std"/>
          <w:lang w:val="es-MX"/>
        </w:rPr>
        <w:t>a. El cuento tiene un tono sarc</w:t>
      </w:r>
      <w:r w:rsidRPr="0020094F">
        <w:rPr>
          <w:rFonts w:ascii="Cambria" w:hAnsi="Cambria" w:cs="Cambria"/>
          <w:lang w:val="es-MX"/>
        </w:rPr>
        <w:t>á</w:t>
      </w:r>
      <w:r w:rsidRPr="0020094F">
        <w:rPr>
          <w:rFonts w:ascii="Adobe Pi Std" w:hAnsi="Adobe Pi Std"/>
          <w:lang w:val="es-MX"/>
        </w:rPr>
        <w:t>stico y un tema violento que cr</w:t>
      </w:r>
      <w:r w:rsidRPr="0020094F">
        <w:rPr>
          <w:rFonts w:ascii="Cambria" w:hAnsi="Cambria" w:cs="Cambria"/>
          <w:lang w:val="es-MX"/>
        </w:rPr>
        <w:t>í</w:t>
      </w:r>
      <w:r w:rsidRPr="0020094F">
        <w:rPr>
          <w:rFonts w:ascii="Adobe Pi Std" w:hAnsi="Adobe Pi Std"/>
          <w:lang w:val="es-MX"/>
        </w:rPr>
        <w:t>tica al poder de la Iglesia y la pol</w:t>
      </w:r>
      <w:r w:rsidRPr="0020094F">
        <w:rPr>
          <w:rFonts w:ascii="Cambria" w:hAnsi="Cambria" w:cs="Cambria"/>
          <w:lang w:val="es-MX"/>
        </w:rPr>
        <w:t>í</w:t>
      </w:r>
      <w:r w:rsidRPr="0020094F">
        <w:rPr>
          <w:rFonts w:ascii="Adobe Pi Std" w:hAnsi="Adobe Pi Std"/>
          <w:lang w:val="es-MX"/>
        </w:rPr>
        <w:t>tica argentina durante los a</w:t>
      </w:r>
      <w:r w:rsidRPr="0020094F">
        <w:rPr>
          <w:rFonts w:ascii="Cambria" w:hAnsi="Cambria" w:cs="Cambria"/>
          <w:lang w:val="es-MX"/>
        </w:rPr>
        <w:t>ñ</w:t>
      </w:r>
      <w:r w:rsidRPr="0020094F">
        <w:rPr>
          <w:rFonts w:ascii="Adobe Pi Std" w:hAnsi="Adobe Pi Std"/>
          <w:lang w:val="es-MX"/>
        </w:rPr>
        <w:t xml:space="preserve">os finales del siglo XIX. El lector del original fue el </w:t>
      </w:r>
      <w:r w:rsidRPr="0020094F">
        <w:rPr>
          <w:rFonts w:ascii="Times New Roman" w:hAnsi="Times New Roman" w:cs="Times New Roman"/>
          <w:lang w:val="es-MX"/>
        </w:rPr>
        <w:t>“</w:t>
      </w:r>
      <w:r w:rsidRPr="0020094F">
        <w:rPr>
          <w:rFonts w:ascii="Adobe Pi Std" w:hAnsi="Adobe Pi Std"/>
          <w:lang w:val="es-MX"/>
        </w:rPr>
        <w:t>p</w:t>
      </w:r>
      <w:r w:rsidRPr="0020094F">
        <w:rPr>
          <w:rFonts w:ascii="Times New Roman" w:hAnsi="Times New Roman" w:cs="Times New Roman"/>
          <w:lang w:val="es-MX"/>
        </w:rPr>
        <w:t>ú</w:t>
      </w:r>
      <w:r w:rsidRPr="0020094F">
        <w:rPr>
          <w:rFonts w:ascii="Adobe Pi Std" w:hAnsi="Adobe Pi Std"/>
          <w:lang w:val="es-MX"/>
        </w:rPr>
        <w:t>blico en general</w:t>
      </w:r>
      <w:r w:rsidRPr="0020094F">
        <w:rPr>
          <w:rFonts w:ascii="Cambria" w:hAnsi="Cambria" w:cs="Cambria"/>
          <w:lang w:val="es-MX"/>
        </w:rPr>
        <w:t>”</w:t>
      </w:r>
      <w:r w:rsidRPr="0020094F">
        <w:rPr>
          <w:rFonts w:ascii="Adobe Pi Std" w:hAnsi="Adobe Pi Std"/>
          <w:lang w:val="es-MX"/>
        </w:rPr>
        <w:t xml:space="preserve">, aunque en aquella </w:t>
      </w:r>
      <w:r w:rsidRPr="0020094F">
        <w:rPr>
          <w:rFonts w:ascii="Cambria" w:hAnsi="Cambria" w:cs="Cambria"/>
          <w:lang w:val="es-MX"/>
        </w:rPr>
        <w:t>é</w:t>
      </w:r>
      <w:r w:rsidRPr="0020094F">
        <w:rPr>
          <w:rFonts w:ascii="Adobe Pi Std" w:hAnsi="Adobe Pi Std"/>
          <w:lang w:val="es-MX"/>
        </w:rPr>
        <w:t xml:space="preserve">poca esto significara gente educada. </w:t>
      </w:r>
    </w:p>
    <w:p w14:paraId="2896C23F" w14:textId="77777777" w:rsidR="006702A1" w:rsidRDefault="006702A1" w:rsidP="006702A1">
      <w:pPr>
        <w:pStyle w:val="Heading2"/>
        <w:rPr>
          <w:lang w:val="es-MX"/>
        </w:rPr>
      </w:pPr>
      <w:r w:rsidRPr="006702A1">
        <w:rPr>
          <w:lang w:val="es-MX"/>
        </w:rPr>
        <w:t xml:space="preserve">Después identifica y explica las características, obstáculos y problemáticas (sintaxis, discurso y contexto cultural) que presenta el ST. </w:t>
      </w:r>
    </w:p>
    <w:p w14:paraId="4C89515A" w14:textId="77777777" w:rsidR="00876744" w:rsidRPr="006702A1" w:rsidRDefault="00876744" w:rsidP="00876744">
      <w:pPr>
        <w:pStyle w:val="Heading3"/>
        <w:rPr>
          <w:lang w:val="es-MX"/>
        </w:rPr>
      </w:pPr>
      <w:r w:rsidRPr="006702A1">
        <w:rPr>
          <w:lang w:val="es-MX"/>
        </w:rPr>
        <w:t>ST (1871)</w:t>
      </w:r>
    </w:p>
    <w:p w14:paraId="4B02CA94" w14:textId="77777777" w:rsidR="00876744" w:rsidRPr="0020094F" w:rsidRDefault="00876744" w:rsidP="00876744">
      <w:pPr>
        <w:rPr>
          <w:rFonts w:ascii="Adobe Pi Std" w:hAnsi="Adobe Pi Std"/>
          <w:lang w:val="es-MX"/>
        </w:rPr>
      </w:pPr>
      <w:r w:rsidRPr="0020094F">
        <w:rPr>
          <w:rFonts w:ascii="Adobe Pi Std" w:hAnsi="Adobe Pi Std"/>
          <w:highlight w:val="yellow"/>
          <w:lang w:val="es-MX"/>
        </w:rPr>
        <w:t>A pesar de que la m</w:t>
      </w:r>
      <w:r w:rsidRPr="0020094F">
        <w:rPr>
          <w:rFonts w:ascii="Cambria" w:hAnsi="Cambria" w:cs="Cambria"/>
          <w:highlight w:val="yellow"/>
          <w:lang w:val="es-MX"/>
        </w:rPr>
        <w:t>í</w:t>
      </w:r>
      <w:r w:rsidRPr="0020094F">
        <w:rPr>
          <w:rFonts w:ascii="Adobe Pi Std" w:hAnsi="Adobe Pi Std"/>
          <w:highlight w:val="yellow"/>
          <w:lang w:val="es-MX"/>
        </w:rPr>
        <w:t>a es historia</w:t>
      </w:r>
      <w:r w:rsidRPr="0020094F">
        <w:rPr>
          <w:rFonts w:ascii="Adobe Pi Std" w:hAnsi="Adobe Pi Std"/>
          <w:lang w:val="es-MX"/>
        </w:rPr>
        <w:t xml:space="preserve">, </w:t>
      </w:r>
      <w:bookmarkStart w:id="0" w:name="_Hlk126873350"/>
      <w:r w:rsidRPr="0020094F">
        <w:rPr>
          <w:rFonts w:ascii="Adobe Pi Std" w:hAnsi="Adobe Pi Std"/>
          <w:lang w:val="es-MX"/>
        </w:rPr>
        <w:t>no la empezar</w:t>
      </w:r>
      <w:r w:rsidRPr="0020094F">
        <w:rPr>
          <w:rFonts w:ascii="Cambria" w:hAnsi="Cambria" w:cs="Cambria"/>
          <w:lang w:val="es-MX"/>
        </w:rPr>
        <w:t>é</w:t>
      </w:r>
      <w:r w:rsidRPr="0020094F">
        <w:rPr>
          <w:rFonts w:ascii="Adobe Pi Std" w:hAnsi="Adobe Pi Std"/>
          <w:lang w:val="es-MX"/>
        </w:rPr>
        <w:t xml:space="preserve"> por </w:t>
      </w:r>
      <w:r w:rsidRPr="0020094F">
        <w:rPr>
          <w:rFonts w:ascii="Adobe Pi Std" w:hAnsi="Adobe Pi Std"/>
          <w:highlight w:val="yellow"/>
          <w:lang w:val="es-MX"/>
        </w:rPr>
        <w:t>el arca</w:t>
      </w:r>
      <w:r w:rsidRPr="0020094F">
        <w:rPr>
          <w:rFonts w:ascii="Adobe Pi Std" w:hAnsi="Adobe Pi Std"/>
          <w:lang w:val="es-MX"/>
        </w:rPr>
        <w:t xml:space="preserve"> de No</w:t>
      </w:r>
      <w:r w:rsidRPr="0020094F">
        <w:rPr>
          <w:rFonts w:ascii="Cambria" w:hAnsi="Cambria" w:cs="Cambria"/>
          <w:lang w:val="es-MX"/>
        </w:rPr>
        <w:t>é</w:t>
      </w:r>
      <w:r w:rsidRPr="0020094F">
        <w:rPr>
          <w:rFonts w:ascii="Adobe Pi Std" w:hAnsi="Adobe Pi Std"/>
          <w:lang w:val="es-MX"/>
        </w:rPr>
        <w:t xml:space="preserve"> y la genealog</w:t>
      </w:r>
      <w:r w:rsidRPr="0020094F">
        <w:rPr>
          <w:rFonts w:ascii="Cambria" w:hAnsi="Cambria" w:cs="Cambria"/>
          <w:lang w:val="es-MX"/>
        </w:rPr>
        <w:t>í</w:t>
      </w:r>
      <w:r w:rsidRPr="0020094F">
        <w:rPr>
          <w:rFonts w:ascii="Adobe Pi Std" w:hAnsi="Adobe Pi Std"/>
          <w:lang w:val="es-MX"/>
        </w:rPr>
        <w:t>a de sus ascendientes como acostumbraban hacerlo los antiguos historiadores espa</w:t>
      </w:r>
      <w:r w:rsidRPr="0020094F">
        <w:rPr>
          <w:rFonts w:ascii="Cambria" w:hAnsi="Cambria" w:cs="Cambria"/>
          <w:lang w:val="es-MX"/>
        </w:rPr>
        <w:t>ñ</w:t>
      </w:r>
      <w:r w:rsidRPr="0020094F">
        <w:rPr>
          <w:rFonts w:ascii="Adobe Pi Std" w:hAnsi="Adobe Pi Std"/>
          <w:lang w:val="es-MX"/>
        </w:rPr>
        <w:t>oles de Am</w:t>
      </w:r>
      <w:r w:rsidRPr="0020094F">
        <w:rPr>
          <w:rFonts w:ascii="Cambria" w:hAnsi="Cambria" w:cs="Cambria"/>
          <w:lang w:val="es-MX"/>
        </w:rPr>
        <w:t>é</w:t>
      </w:r>
      <w:r w:rsidRPr="0020094F">
        <w:rPr>
          <w:rFonts w:ascii="Adobe Pi Std" w:hAnsi="Adobe Pi Std"/>
          <w:lang w:val="es-MX"/>
        </w:rPr>
        <w:t xml:space="preserve">rica que deben ser nuestros prototipos. </w:t>
      </w:r>
      <w:bookmarkEnd w:id="0"/>
      <w:r w:rsidRPr="0020094F">
        <w:rPr>
          <w:rFonts w:ascii="Adobe Pi Std" w:hAnsi="Adobe Pi Std"/>
          <w:lang w:val="es-MX"/>
        </w:rPr>
        <w:t xml:space="preserve">Temo muchas razones para no seguir ese ejemplo, </w:t>
      </w:r>
      <w:r w:rsidRPr="0020094F">
        <w:rPr>
          <w:rFonts w:ascii="Adobe Pi Std" w:hAnsi="Adobe Pi Std"/>
          <w:highlight w:val="yellow"/>
          <w:lang w:val="es-MX"/>
        </w:rPr>
        <w:t>las que callo por no ser difuso</w:t>
      </w:r>
      <w:r w:rsidRPr="0020094F">
        <w:rPr>
          <w:rFonts w:ascii="Adobe Pi Std" w:hAnsi="Adobe Pi Std"/>
          <w:lang w:val="es-MX"/>
        </w:rPr>
        <w:t>. Dir</w:t>
      </w:r>
      <w:r w:rsidRPr="0020094F">
        <w:rPr>
          <w:rFonts w:ascii="Cambria" w:hAnsi="Cambria" w:cs="Cambria"/>
          <w:lang w:val="es-MX"/>
        </w:rPr>
        <w:t>é</w:t>
      </w:r>
      <w:r w:rsidRPr="0020094F">
        <w:rPr>
          <w:rFonts w:ascii="Adobe Pi Std" w:hAnsi="Adobe Pi Std"/>
          <w:lang w:val="es-MX"/>
        </w:rPr>
        <w:t xml:space="preserve"> solamente que los sucesos de mi narraci</w:t>
      </w:r>
      <w:r w:rsidRPr="0020094F">
        <w:rPr>
          <w:rFonts w:ascii="Cambria" w:hAnsi="Cambria" w:cs="Cambria"/>
          <w:lang w:val="es-MX"/>
        </w:rPr>
        <w:t>ó</w:t>
      </w:r>
      <w:r w:rsidRPr="0020094F">
        <w:rPr>
          <w:rFonts w:ascii="Adobe Pi Std" w:hAnsi="Adobe Pi Std"/>
          <w:lang w:val="es-MX"/>
        </w:rPr>
        <w:t>n, pasaban por los a</w:t>
      </w:r>
      <w:r w:rsidRPr="0020094F">
        <w:rPr>
          <w:rFonts w:ascii="Cambria" w:hAnsi="Cambria" w:cs="Cambria"/>
          <w:lang w:val="es-MX"/>
        </w:rPr>
        <w:t>ñ</w:t>
      </w:r>
      <w:r w:rsidRPr="0020094F">
        <w:rPr>
          <w:rFonts w:ascii="Adobe Pi Std" w:hAnsi="Adobe Pi Std"/>
          <w:lang w:val="es-MX"/>
        </w:rPr>
        <w:t xml:space="preserve">os de Cristo de 183... </w:t>
      </w:r>
      <w:r w:rsidRPr="0020094F">
        <w:rPr>
          <w:rFonts w:ascii="Adobe Pi Std" w:hAnsi="Adobe Pi Std"/>
          <w:highlight w:val="yellow"/>
          <w:lang w:val="es-MX"/>
        </w:rPr>
        <w:t>Est</w:t>
      </w:r>
      <w:r w:rsidRPr="0020094F">
        <w:rPr>
          <w:rFonts w:ascii="Cambria" w:hAnsi="Cambria" w:cs="Cambria"/>
          <w:highlight w:val="yellow"/>
          <w:lang w:val="es-MX"/>
        </w:rPr>
        <w:t>á</w:t>
      </w:r>
      <w:r w:rsidRPr="0020094F">
        <w:rPr>
          <w:rFonts w:ascii="Adobe Pi Std" w:hAnsi="Adobe Pi Std"/>
          <w:highlight w:val="yellow"/>
          <w:lang w:val="es-MX"/>
        </w:rPr>
        <w:t>bamos, a m</w:t>
      </w:r>
      <w:r w:rsidRPr="0020094F">
        <w:rPr>
          <w:rFonts w:ascii="Cambria" w:hAnsi="Cambria" w:cs="Cambria"/>
          <w:highlight w:val="yellow"/>
          <w:lang w:val="es-MX"/>
        </w:rPr>
        <w:t>á</w:t>
      </w:r>
      <w:r w:rsidRPr="0020094F">
        <w:rPr>
          <w:rFonts w:ascii="Adobe Pi Std" w:hAnsi="Adobe Pi Std"/>
          <w:highlight w:val="yellow"/>
          <w:lang w:val="es-MX"/>
        </w:rPr>
        <w:t xml:space="preserve">s, en cuaresma, </w:t>
      </w:r>
      <w:r w:rsidRPr="0020094F">
        <w:rPr>
          <w:rFonts w:ascii="Cambria" w:hAnsi="Cambria" w:cs="Cambria"/>
          <w:highlight w:val="yellow"/>
          <w:lang w:val="es-MX"/>
        </w:rPr>
        <w:t>é</w:t>
      </w:r>
      <w:r w:rsidRPr="0020094F">
        <w:rPr>
          <w:rFonts w:ascii="Adobe Pi Std" w:hAnsi="Adobe Pi Std"/>
          <w:highlight w:val="yellow"/>
          <w:lang w:val="es-MX"/>
        </w:rPr>
        <w:t>poca en que escasea la carne en Buenos Aires</w:t>
      </w:r>
      <w:r w:rsidRPr="0020094F">
        <w:rPr>
          <w:rFonts w:ascii="Adobe Pi Std" w:hAnsi="Adobe Pi Std"/>
          <w:lang w:val="es-MX"/>
        </w:rPr>
        <w:t xml:space="preserve">, </w:t>
      </w:r>
      <w:r w:rsidRPr="0020094F">
        <w:rPr>
          <w:rFonts w:ascii="Adobe Pi Std" w:hAnsi="Adobe Pi Std"/>
          <w:highlight w:val="yellow"/>
          <w:lang w:val="es-MX"/>
        </w:rPr>
        <w:t>porque la iglesia adoptando el precepto de Epitecto, sustine abstine (sufre, abstente) ordena vigilia y abstinencia a los est</w:t>
      </w:r>
      <w:r w:rsidRPr="0020094F">
        <w:rPr>
          <w:rFonts w:ascii="Cambria" w:hAnsi="Cambria" w:cs="Cambria"/>
          <w:highlight w:val="yellow"/>
          <w:lang w:val="es-MX"/>
        </w:rPr>
        <w:t>ó</w:t>
      </w:r>
      <w:r w:rsidRPr="0020094F">
        <w:rPr>
          <w:rFonts w:ascii="Adobe Pi Std" w:hAnsi="Adobe Pi Std"/>
          <w:highlight w:val="yellow"/>
          <w:lang w:val="es-MX"/>
        </w:rPr>
        <w:t>magos de los fieles, a causa de que la carne es pecaminosa, y, como dice el proverbio, busca a la carne</w:t>
      </w:r>
      <w:r w:rsidRPr="0020094F">
        <w:rPr>
          <w:rFonts w:ascii="Adobe Pi Std" w:hAnsi="Adobe Pi Std"/>
          <w:lang w:val="es-MX"/>
        </w:rPr>
        <w:t>. Y como la iglesia tiene ab initio y por delegaci</w:t>
      </w:r>
      <w:r w:rsidRPr="0020094F">
        <w:rPr>
          <w:rFonts w:ascii="Cambria" w:hAnsi="Cambria" w:cs="Cambria"/>
          <w:lang w:val="es-MX"/>
        </w:rPr>
        <w:t>ó</w:t>
      </w:r>
      <w:r w:rsidRPr="0020094F">
        <w:rPr>
          <w:rFonts w:ascii="Adobe Pi Std" w:hAnsi="Adobe Pi Std"/>
          <w:lang w:val="es-MX"/>
        </w:rPr>
        <w:t>n directa de Dios el imperio inmaterial sobre las conciencias y est</w:t>
      </w:r>
      <w:r w:rsidRPr="0020094F">
        <w:rPr>
          <w:rFonts w:ascii="Cambria" w:hAnsi="Cambria" w:cs="Cambria"/>
          <w:lang w:val="es-MX"/>
        </w:rPr>
        <w:t>ó</w:t>
      </w:r>
      <w:r w:rsidRPr="0020094F">
        <w:rPr>
          <w:rFonts w:ascii="Adobe Pi Std" w:hAnsi="Adobe Pi Std"/>
          <w:lang w:val="es-MX"/>
        </w:rPr>
        <w:t xml:space="preserve">magos, </w:t>
      </w:r>
      <w:r w:rsidRPr="0020094F">
        <w:rPr>
          <w:rFonts w:ascii="Adobe Pi Std" w:hAnsi="Adobe Pi Std"/>
          <w:highlight w:val="yellow"/>
          <w:lang w:val="es-MX"/>
        </w:rPr>
        <w:t>que en manera alguna pertenecen al individuo, nada m</w:t>
      </w:r>
      <w:r w:rsidRPr="0020094F">
        <w:rPr>
          <w:rFonts w:ascii="Cambria" w:hAnsi="Cambria" w:cs="Cambria"/>
          <w:highlight w:val="yellow"/>
          <w:lang w:val="es-MX"/>
        </w:rPr>
        <w:t>á</w:t>
      </w:r>
      <w:r w:rsidRPr="0020094F">
        <w:rPr>
          <w:rFonts w:ascii="Adobe Pi Std" w:hAnsi="Adobe Pi Std"/>
          <w:highlight w:val="yellow"/>
          <w:lang w:val="es-MX"/>
        </w:rPr>
        <w:t>s justo y racional que vede lo malo</w:t>
      </w:r>
      <w:r w:rsidRPr="0020094F">
        <w:rPr>
          <w:rFonts w:ascii="Adobe Pi Std" w:hAnsi="Adobe Pi Std"/>
          <w:lang w:val="es-MX"/>
        </w:rPr>
        <w:t>.</w:t>
      </w:r>
    </w:p>
    <w:p w14:paraId="3E31C826" w14:textId="77777777" w:rsidR="00554023" w:rsidRDefault="00C80656" w:rsidP="006702A1">
      <w:pPr>
        <w:rPr>
          <w:lang w:val="es-MX"/>
        </w:rPr>
      </w:pPr>
      <w:r>
        <w:rPr>
          <w:lang w:val="es-MX"/>
        </w:rPr>
        <w:t>Yo creo que hay mucho léxico en este texto de fuente que presenta problemáticas para el traductor</w:t>
      </w:r>
      <w:r w:rsidR="00554023">
        <w:rPr>
          <w:lang w:val="es-MX"/>
        </w:rPr>
        <w:t xml:space="preserve"> como yo tengo destacado en amarillo arriba. </w:t>
      </w:r>
    </w:p>
    <w:p w14:paraId="2968D5AB" w14:textId="0341B0C1" w:rsidR="006702A1" w:rsidRPr="00326922" w:rsidRDefault="00554023" w:rsidP="006702A1">
      <w:pPr>
        <w:rPr>
          <w:lang w:val="es-MX"/>
        </w:rPr>
      </w:pPr>
      <w:r>
        <w:rPr>
          <w:lang w:val="es-MX"/>
        </w:rPr>
        <w:t xml:space="preserve">La frase </w:t>
      </w:r>
      <w:r>
        <w:rPr>
          <w:i/>
          <w:iCs/>
          <w:lang w:val="es-MX"/>
        </w:rPr>
        <w:t>A pesar de que la mía es historia</w:t>
      </w:r>
      <w:r>
        <w:rPr>
          <w:lang w:val="es-MX"/>
        </w:rPr>
        <w:t xml:space="preserve"> tiene un complejo estructura que no existe en inglés. La palabra </w:t>
      </w:r>
      <w:r>
        <w:rPr>
          <w:i/>
          <w:iCs/>
          <w:lang w:val="es-MX"/>
        </w:rPr>
        <w:t>pesar</w:t>
      </w:r>
      <w:r>
        <w:rPr>
          <w:lang w:val="es-MX"/>
        </w:rPr>
        <w:t xml:space="preserve"> significa literalmente </w:t>
      </w:r>
      <w:r>
        <w:rPr>
          <w:i/>
          <w:iCs/>
          <w:lang w:val="es-MX"/>
        </w:rPr>
        <w:t>to weigh out</w:t>
      </w:r>
      <w:r>
        <w:rPr>
          <w:lang w:val="es-MX"/>
        </w:rPr>
        <w:t xml:space="preserve"> in inglés. Entonces, con una traducción literal de esté oración, se puede confundir.</w:t>
      </w:r>
    </w:p>
    <w:p w14:paraId="7DDDA2A5" w14:textId="0A268BFF" w:rsidR="00554023" w:rsidRPr="002F3128" w:rsidRDefault="00326922" w:rsidP="006702A1">
      <w:r>
        <w:rPr>
          <w:lang w:val="es-MX"/>
        </w:rPr>
        <w:t>También</w:t>
      </w:r>
      <w:r w:rsidR="00554023">
        <w:rPr>
          <w:lang w:val="es-MX"/>
        </w:rPr>
        <w:t xml:space="preserve">, el uso de </w:t>
      </w:r>
      <w:r w:rsidR="00643F30">
        <w:rPr>
          <w:i/>
          <w:iCs/>
          <w:lang w:val="es-MX"/>
        </w:rPr>
        <w:t>el arca</w:t>
      </w:r>
      <w:r w:rsidR="00643F30">
        <w:rPr>
          <w:lang w:val="es-MX"/>
        </w:rPr>
        <w:t xml:space="preserve"> es difícil porque es posible que el lector no sabe la historia de Noé y el barco grande. </w:t>
      </w:r>
    </w:p>
    <w:p w14:paraId="5DC2D7D5" w14:textId="02581F8D" w:rsidR="00326922" w:rsidRDefault="00326922" w:rsidP="006702A1">
      <w:pPr>
        <w:rPr>
          <w:lang w:val="es-MX"/>
        </w:rPr>
      </w:pPr>
      <w:r>
        <w:rPr>
          <w:lang w:val="es-MX"/>
        </w:rPr>
        <w:t xml:space="preserve">El frase </w:t>
      </w:r>
      <w:r>
        <w:rPr>
          <w:i/>
          <w:iCs/>
          <w:lang w:val="es-MX"/>
        </w:rPr>
        <w:t xml:space="preserve">las que callo por no ser difuso </w:t>
      </w:r>
      <w:r>
        <w:rPr>
          <w:lang w:val="es-MX"/>
        </w:rPr>
        <w:t xml:space="preserve">presente múltiples tipas de problemáticas. Alguna es de la estructura que, en particular </w:t>
      </w:r>
      <w:r>
        <w:rPr>
          <w:i/>
          <w:iCs/>
          <w:lang w:val="es-MX"/>
        </w:rPr>
        <w:t>las que</w:t>
      </w:r>
      <w:r>
        <w:rPr>
          <w:lang w:val="es-MX"/>
        </w:rPr>
        <w:t xml:space="preserve"> está conectado con </w:t>
      </w:r>
      <w:r>
        <w:rPr>
          <w:i/>
          <w:iCs/>
          <w:lang w:val="es-MX"/>
        </w:rPr>
        <w:t>muchas razones</w:t>
      </w:r>
      <w:r>
        <w:rPr>
          <w:lang w:val="es-MX"/>
        </w:rPr>
        <w:t>, y que significa ‘that which’ in inglés. La palabra callo tiene muchos significados in español. Y en total, la frase es muy difícil y complejo.</w:t>
      </w:r>
    </w:p>
    <w:p w14:paraId="036D665C" w14:textId="5AA0146B" w:rsidR="00326922" w:rsidRDefault="002F3128" w:rsidP="00326922">
      <w:pPr>
        <w:rPr>
          <w:lang w:val="es-ES"/>
        </w:rPr>
      </w:pPr>
      <w:r>
        <w:rPr>
          <w:lang w:val="es-MX"/>
        </w:rPr>
        <w:t>Aqu</w:t>
      </w:r>
      <w:r>
        <w:rPr>
          <w:lang w:val="es-ES"/>
        </w:rPr>
        <w:t xml:space="preserve">í, para demostrar que </w:t>
      </w:r>
      <w:r>
        <w:rPr>
          <w:i/>
          <w:iCs/>
          <w:lang w:val="es-ES"/>
        </w:rPr>
        <w:t xml:space="preserve">cuaresma </w:t>
      </w:r>
      <w:r w:rsidR="008D6BD6">
        <w:rPr>
          <w:lang w:val="es-ES"/>
        </w:rPr>
        <w:t>es una palabra difícil, pongo la definici</w:t>
      </w:r>
      <w:r w:rsidR="00054DBB">
        <w:rPr>
          <w:lang w:val="es-ES"/>
        </w:rPr>
        <w:t>ón</w:t>
      </w:r>
      <w:r w:rsidR="008D6BD6">
        <w:rPr>
          <w:lang w:val="es-ES"/>
        </w:rPr>
        <w:t xml:space="preserve"> de</w:t>
      </w:r>
      <w:r w:rsidR="00326922">
        <w:rPr>
          <w:lang w:val="es-MX"/>
        </w:rPr>
        <w:t>l Oxford Dictionary</w:t>
      </w:r>
      <w:r w:rsidR="00326922">
        <w:t>:</w:t>
      </w:r>
    </w:p>
    <w:p w14:paraId="4F2748A4" w14:textId="05756341" w:rsidR="00326922" w:rsidRPr="00326922" w:rsidRDefault="00326922" w:rsidP="00326922">
      <w:pPr>
        <w:rPr>
          <w:lang w:val="es-ES"/>
        </w:rPr>
      </w:pPr>
      <w:r w:rsidRPr="00326922">
        <w:rPr>
          <w:rFonts w:ascii="Roboto" w:eastAsia="Times New Roman" w:hAnsi="Roboto" w:cs="Times New Roman"/>
          <w:color w:val="202124"/>
          <w:sz w:val="28"/>
          <w:szCs w:val="28"/>
        </w:rPr>
        <w:t>cuaresma</w:t>
      </w:r>
    </w:p>
    <w:p w14:paraId="5CA01837" w14:textId="28B31B7F" w:rsidR="00326922" w:rsidRPr="00326922" w:rsidRDefault="00326922" w:rsidP="0032692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</w:rPr>
      </w:pPr>
    </w:p>
    <w:p w14:paraId="04CDDB10" w14:textId="77777777" w:rsidR="00326922" w:rsidRPr="00326922" w:rsidRDefault="00326922" w:rsidP="00326922">
      <w:pPr>
        <w:numPr>
          <w:ilvl w:val="0"/>
          <w:numId w:val="1"/>
        </w:numPr>
        <w:shd w:val="clear" w:color="auto" w:fill="FFFFFF"/>
        <w:spacing w:after="0" w:line="24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326922">
        <w:rPr>
          <w:rFonts w:ascii="Roboto" w:eastAsia="Times New Roman" w:hAnsi="Roboto" w:cs="Times New Roman"/>
          <w:i/>
          <w:iCs/>
          <w:color w:val="70757A"/>
          <w:sz w:val="18"/>
          <w:szCs w:val="18"/>
        </w:rPr>
        <w:t>nombre femenino</w:t>
      </w:r>
    </w:p>
    <w:p w14:paraId="6859A98F" w14:textId="77777777" w:rsidR="00326922" w:rsidRPr="00326922" w:rsidRDefault="00326922" w:rsidP="00326922">
      <w:pPr>
        <w:shd w:val="clear" w:color="auto" w:fill="FFFFFF"/>
        <w:spacing w:after="0" w:line="240" w:lineRule="atLeast"/>
        <w:ind w:left="720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326922">
        <w:rPr>
          <w:rFonts w:ascii="Roboto" w:eastAsia="Times New Roman" w:hAnsi="Roboto" w:cs="Times New Roman"/>
          <w:color w:val="202124"/>
          <w:sz w:val="18"/>
          <w:szCs w:val="18"/>
        </w:rPr>
        <w:t>Período de cuarenta y seis días, desde el miércoles de ceniza hasta la víspera del domingo de Resurrección, en el cual algunas iglesias cristianas preceptúan ciertos días de ayuno y penitencia en memoria de los cuarenta que ayunó Jesús en el desierto.</w:t>
      </w:r>
    </w:p>
    <w:p w14:paraId="52CACE5B" w14:textId="77777777" w:rsidR="00326922" w:rsidRPr="00326922" w:rsidRDefault="00326922" w:rsidP="00326922">
      <w:pPr>
        <w:shd w:val="clear" w:color="auto" w:fill="FFFFFF"/>
        <w:spacing w:after="0" w:line="240" w:lineRule="atLeast"/>
        <w:ind w:left="720"/>
        <w:rPr>
          <w:rFonts w:ascii="Roboto" w:eastAsia="Times New Roman" w:hAnsi="Roboto" w:cs="Times New Roman"/>
          <w:color w:val="70757A"/>
          <w:sz w:val="18"/>
          <w:szCs w:val="18"/>
        </w:rPr>
      </w:pPr>
      <w:r w:rsidRPr="00326922">
        <w:rPr>
          <w:rFonts w:ascii="Roboto" w:eastAsia="Times New Roman" w:hAnsi="Roboto" w:cs="Times New Roman"/>
          <w:color w:val="70757A"/>
          <w:sz w:val="18"/>
          <w:szCs w:val="18"/>
        </w:rPr>
        <w:t>"desde 1966 el ayuno y la abstinencia durante la cuaresma son solo obligatorios el miércoles de ceniza y el viernes Santo"</w:t>
      </w:r>
    </w:p>
    <w:p w14:paraId="232C5EB4" w14:textId="77777777" w:rsidR="00326922" w:rsidRPr="00326922" w:rsidRDefault="00326922" w:rsidP="006702A1">
      <w:pPr>
        <w:rPr>
          <w:lang w:val="es-ES"/>
        </w:rPr>
      </w:pPr>
    </w:p>
    <w:p w14:paraId="3AF5F3B2" w14:textId="2E6D05C8" w:rsidR="00326922" w:rsidRPr="0020094F" w:rsidRDefault="0032692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MX"/>
        </w:rPr>
      </w:pPr>
      <w:r>
        <w:rPr>
          <w:lang w:val="es-MX"/>
        </w:rPr>
        <w:br w:type="page"/>
      </w:r>
      <w:r w:rsidR="00054DBB">
        <w:rPr>
          <w:lang w:val="es-MX"/>
        </w:rPr>
        <w:t xml:space="preserve">Podemos ver que es una palabra con un fondo muy profundo porque es una palabra sobre una idea religiosa. También, hay otras palabras sobre ideas religiosas, como </w:t>
      </w:r>
      <w:r w:rsidR="00054DBB">
        <w:rPr>
          <w:i/>
          <w:iCs/>
          <w:lang w:val="es-MX"/>
        </w:rPr>
        <w:t>Epitecto, sustine abstine</w:t>
      </w:r>
      <w:r w:rsidR="0020094F">
        <w:rPr>
          <w:i/>
          <w:iCs/>
          <w:lang w:val="es-MX"/>
        </w:rPr>
        <w:t>.</w:t>
      </w:r>
      <w:r w:rsidR="0020094F">
        <w:rPr>
          <w:lang w:val="es-MX"/>
        </w:rPr>
        <w:t xml:space="preserve"> Además, incluyen un proverbio que puede ser muy duro entender y traducir hasta la lengua de objeto.</w:t>
      </w:r>
    </w:p>
    <w:p w14:paraId="46CD12B8" w14:textId="2FB48242" w:rsidR="006702A1" w:rsidRPr="006702A1" w:rsidRDefault="006702A1" w:rsidP="006702A1">
      <w:pPr>
        <w:pStyle w:val="Heading2"/>
        <w:rPr>
          <w:lang w:val="es-MX"/>
        </w:rPr>
      </w:pPr>
      <w:r w:rsidRPr="006702A1">
        <w:rPr>
          <w:lang w:val="es-MX"/>
        </w:rPr>
        <w:t xml:space="preserve">Más tarde analiza el TT. ¿Qué particularidades encuentras? ¿Hay problemas que no resolvió el traductor? ¿Qué propones tú para solucionar los obstáculos del ST? OJO, no traduzcas el texto. </w:t>
      </w:r>
    </w:p>
    <w:p w14:paraId="4453F8DB" w14:textId="77777777" w:rsidR="006702A1" w:rsidRPr="006702A1" w:rsidRDefault="006702A1" w:rsidP="006702A1">
      <w:pPr>
        <w:rPr>
          <w:lang w:val="es-MX"/>
        </w:rPr>
      </w:pPr>
    </w:p>
    <w:p w14:paraId="51852071" w14:textId="77777777" w:rsidR="00876744" w:rsidRPr="006702A1" w:rsidRDefault="006702A1" w:rsidP="00876744">
      <w:pPr>
        <w:pStyle w:val="Heading3"/>
        <w:rPr>
          <w:lang w:val="es-MX"/>
        </w:rPr>
      </w:pPr>
      <w:r w:rsidRPr="006702A1">
        <w:rPr>
          <w:lang w:val="es-MX"/>
        </w:rPr>
        <w:t xml:space="preserve"> </w:t>
      </w:r>
      <w:r w:rsidR="00876744" w:rsidRPr="006702A1">
        <w:rPr>
          <w:lang w:val="es-MX"/>
        </w:rPr>
        <w:t>TT (2010)</w:t>
      </w:r>
    </w:p>
    <w:p w14:paraId="7B3A7E3E" w14:textId="77777777" w:rsidR="00876744" w:rsidRPr="0020094F" w:rsidRDefault="00876744" w:rsidP="00876744">
      <w:pPr>
        <w:rPr>
          <w:rFonts w:ascii="Adobe Pi Std" w:hAnsi="Adobe Pi Std"/>
          <w:lang w:val="es-MX"/>
        </w:rPr>
      </w:pPr>
      <w:r w:rsidRPr="0020094F">
        <w:rPr>
          <w:rFonts w:ascii="Adobe Pi Std" w:hAnsi="Adobe Pi Std"/>
          <w:highlight w:val="yellow"/>
          <w:lang w:val="es-MX"/>
        </w:rPr>
        <w:t>Despite the fact</w:t>
      </w:r>
      <w:r w:rsidRPr="0020094F">
        <w:rPr>
          <w:rFonts w:ascii="Adobe Pi Std" w:hAnsi="Adobe Pi Std"/>
          <w:lang w:val="es-MX"/>
        </w:rPr>
        <w:t xml:space="preserve"> that I am writing history, </w:t>
      </w:r>
      <w:r w:rsidRPr="0020094F">
        <w:rPr>
          <w:rFonts w:ascii="Adobe Pi Std" w:hAnsi="Adobe Pi Std"/>
          <w:highlight w:val="yellow"/>
          <w:lang w:val="es-MX"/>
        </w:rPr>
        <w:t>I shall not copy the early Spanish chroniclers of America, who are held up to us as models, and go back to Noah</w:t>
      </w:r>
      <w:r w:rsidRPr="0020094F">
        <w:rPr>
          <w:rFonts w:ascii="Times New Roman" w:hAnsi="Times New Roman" w:cs="Times New Roman"/>
          <w:highlight w:val="yellow"/>
          <w:lang w:val="es-MX"/>
        </w:rPr>
        <w:t>’</w:t>
      </w:r>
      <w:r w:rsidRPr="0020094F">
        <w:rPr>
          <w:rFonts w:ascii="Adobe Pi Std" w:hAnsi="Adobe Pi Std"/>
          <w:highlight w:val="yellow"/>
          <w:lang w:val="es-MX"/>
        </w:rPr>
        <w:t>s ark</w:t>
      </w:r>
      <w:r w:rsidRPr="0020094F">
        <w:rPr>
          <w:rFonts w:ascii="Adobe Pi Std" w:hAnsi="Adobe Pi Std"/>
          <w:lang w:val="es-MX"/>
        </w:rPr>
        <w:t xml:space="preserve"> and the generations of his family. There are plenty of reasons for ignoring such an example, but to avoid long-windedness I shall pass over them and say only that the events of my story took place at the end of the 1830s. It was during Lent, a period when in </w:t>
      </w:r>
      <w:r w:rsidRPr="0020094F">
        <w:rPr>
          <w:rFonts w:ascii="Adobe Pi Std" w:hAnsi="Adobe Pi Std"/>
          <w:highlight w:val="yellow"/>
          <w:lang w:val="es-MX"/>
        </w:rPr>
        <w:t>Buenos Aires</w:t>
      </w:r>
      <w:r w:rsidRPr="0020094F">
        <w:rPr>
          <w:rFonts w:ascii="Adobe Pi Std" w:hAnsi="Adobe Pi Std"/>
          <w:lang w:val="es-MX"/>
        </w:rPr>
        <w:t xml:space="preserve"> meat is in short supply, since the Church </w:t>
      </w:r>
      <w:r w:rsidRPr="0020094F">
        <w:rPr>
          <w:rFonts w:ascii="Times New Roman" w:hAnsi="Times New Roman" w:cs="Times New Roman"/>
          <w:lang w:val="es-MX"/>
        </w:rPr>
        <w:t>–</w:t>
      </w:r>
      <w:r w:rsidRPr="0020094F">
        <w:rPr>
          <w:rFonts w:ascii="Adobe Pi Std" w:hAnsi="Adobe Pi Std"/>
          <w:lang w:val="es-MX"/>
        </w:rPr>
        <w:t xml:space="preserve"> adopting Epictetus</w:t>
      </w:r>
      <w:r w:rsidRPr="0020094F">
        <w:rPr>
          <w:rFonts w:ascii="Cambria" w:hAnsi="Cambria" w:cs="Cambria"/>
          <w:lang w:val="es-MX"/>
        </w:rPr>
        <w:t>’</w:t>
      </w:r>
      <w:r w:rsidRPr="0020094F">
        <w:rPr>
          <w:rFonts w:ascii="Adobe Pi Std" w:hAnsi="Adobe Pi Std"/>
          <w:lang w:val="es-MX"/>
        </w:rPr>
        <w:t xml:space="preserve">s dictum, sustine, abstine </w:t>
      </w:r>
      <w:r w:rsidRPr="0020094F">
        <w:rPr>
          <w:rFonts w:ascii="Times New Roman" w:hAnsi="Times New Roman" w:cs="Times New Roman"/>
          <w:lang w:val="es-MX"/>
        </w:rPr>
        <w:t>–</w:t>
      </w:r>
      <w:r w:rsidRPr="0020094F">
        <w:rPr>
          <w:rFonts w:ascii="Adobe Pi Std" w:hAnsi="Adobe Pi Std"/>
          <w:lang w:val="es-MX"/>
        </w:rPr>
        <w:t xml:space="preserve"> ordains fasting and </w:t>
      </w:r>
      <w:r w:rsidRPr="0020094F">
        <w:rPr>
          <w:rFonts w:ascii="Adobe Pi Std" w:hAnsi="Adobe Pi Std"/>
          <w:highlight w:val="yellow"/>
          <w:lang w:val="es-MX"/>
        </w:rPr>
        <w:t>abstinence for the stomachs of the faithful on the grounds that the flesh is sinful</w:t>
      </w:r>
      <w:r w:rsidRPr="0020094F">
        <w:rPr>
          <w:rFonts w:ascii="Adobe Pi Std" w:hAnsi="Adobe Pi Std"/>
          <w:lang w:val="es-MX"/>
        </w:rPr>
        <w:t xml:space="preserve"> and, according to the proverb, flesh seeks flesh. And since from the beginning the Church, by God</w:t>
      </w:r>
      <w:r w:rsidRPr="0020094F">
        <w:rPr>
          <w:rFonts w:ascii="Cambria" w:hAnsi="Cambria" w:cs="Cambria"/>
          <w:lang w:val="es-MX"/>
        </w:rPr>
        <w:t>’</w:t>
      </w:r>
      <w:r w:rsidRPr="0020094F">
        <w:rPr>
          <w:rFonts w:ascii="Adobe Pi Std" w:hAnsi="Adobe Pi Std"/>
          <w:lang w:val="es-MX"/>
        </w:rPr>
        <w:t xml:space="preserve">s direct command, has held spiritual sway over both consciences and stomachs </w:t>
      </w:r>
      <w:r w:rsidRPr="0020094F">
        <w:rPr>
          <w:rFonts w:ascii="Times New Roman" w:hAnsi="Times New Roman" w:cs="Times New Roman"/>
          <w:lang w:val="es-MX"/>
        </w:rPr>
        <w:t>–</w:t>
      </w:r>
      <w:r w:rsidRPr="0020094F">
        <w:rPr>
          <w:rFonts w:ascii="Adobe Pi Std" w:hAnsi="Adobe Pi Std"/>
          <w:lang w:val="es-MX"/>
        </w:rPr>
        <w:t xml:space="preserve"> which in no way belong to the individual </w:t>
      </w:r>
      <w:r w:rsidRPr="0020094F">
        <w:rPr>
          <w:rFonts w:ascii="Times New Roman" w:hAnsi="Times New Roman" w:cs="Times New Roman"/>
          <w:lang w:val="es-MX"/>
        </w:rPr>
        <w:t>–</w:t>
      </w:r>
      <w:r w:rsidRPr="0020094F">
        <w:rPr>
          <w:rFonts w:ascii="Adobe Pi Std" w:hAnsi="Adobe Pi Std"/>
          <w:lang w:val="es-MX"/>
        </w:rPr>
        <w:t xml:space="preserve"> nothing is more just or reasonable than that the Church should forbid wrongdoing.</w:t>
      </w:r>
    </w:p>
    <w:p w14:paraId="647EC57E" w14:textId="0E09FFA5" w:rsidR="006702A1" w:rsidRPr="006702A1" w:rsidRDefault="006702A1" w:rsidP="006702A1">
      <w:pPr>
        <w:rPr>
          <w:lang w:val="es-MX"/>
        </w:rPr>
      </w:pPr>
    </w:p>
    <w:p w14:paraId="5BF4461A" w14:textId="5441953E" w:rsidR="00DE4E3F" w:rsidRDefault="0020094F" w:rsidP="006702A1">
      <w:pPr>
        <w:rPr>
          <w:lang w:val="es-MX"/>
        </w:rPr>
      </w:pPr>
      <w:r>
        <w:rPr>
          <w:lang w:val="es-MX"/>
        </w:rPr>
        <w:t xml:space="preserve">Aquí, el traductor usa muchas equivalencias en partes difíciles que ya he mencionado en mi análisis del texto de fuente. Por ejemplo, ‘a pesar de la mía’ está traducido como </w:t>
      </w:r>
      <w:r>
        <w:rPr>
          <w:i/>
          <w:iCs/>
          <w:lang w:val="es-MX"/>
        </w:rPr>
        <w:t>despite the fact</w:t>
      </w:r>
      <w:r>
        <w:rPr>
          <w:lang w:val="es-MX"/>
        </w:rPr>
        <w:t>. Lo entiendo porque la estructura es complejo, pero actualmente en inglés usamos la idea de pesar como ‘to weigh something out’.</w:t>
      </w:r>
      <w:r w:rsidR="00DE4E3F">
        <w:rPr>
          <w:lang w:val="es-MX"/>
        </w:rPr>
        <w:t xml:space="preserve"> Pero por la parte más, estoy de acuerdo con está decisión de traducir.</w:t>
      </w:r>
    </w:p>
    <w:p w14:paraId="730754DF" w14:textId="1C1D11F8" w:rsidR="00DE4E3F" w:rsidRDefault="00DE4E3F" w:rsidP="006702A1">
      <w:pPr>
        <w:rPr>
          <w:lang w:val="es-MX"/>
        </w:rPr>
      </w:pPr>
      <w:r>
        <w:rPr>
          <w:lang w:val="es-MX"/>
        </w:rPr>
        <w:t xml:space="preserve">Después de mencionar una decisión que yo hará en una manera diferente, voy a decir que el traductor usa la palabra </w:t>
      </w:r>
      <w:r>
        <w:rPr>
          <w:i/>
          <w:iCs/>
          <w:lang w:val="es-MX"/>
        </w:rPr>
        <w:t>Buenos Aires</w:t>
      </w:r>
      <w:r>
        <w:rPr>
          <w:lang w:val="es-MX"/>
        </w:rPr>
        <w:t xml:space="preserve">, porque es el nombre de una ciudad, pero todavía se puede decir que </w:t>
      </w:r>
      <w:r>
        <w:rPr>
          <w:i/>
          <w:iCs/>
          <w:lang w:val="es-MX"/>
        </w:rPr>
        <w:t>Good Air</w:t>
      </w:r>
      <w:r>
        <w:rPr>
          <w:lang w:val="es-MX"/>
        </w:rPr>
        <w:t xml:space="preserve">, sino también eso puede confundir el lector que está hablando de una ciudad. Además, partes como </w:t>
      </w:r>
      <w:r>
        <w:rPr>
          <w:i/>
          <w:iCs/>
          <w:lang w:val="es-MX"/>
        </w:rPr>
        <w:t>absitnence for the stomachs of the faithful</w:t>
      </w:r>
      <w:r>
        <w:rPr>
          <w:lang w:val="es-MX"/>
        </w:rPr>
        <w:t xml:space="preserve"> es más o menos traducido muy literal, y estor de acuerdo con esto.</w:t>
      </w:r>
    </w:p>
    <w:p w14:paraId="0271AD25" w14:textId="56868A14" w:rsidR="00DE4E3F" w:rsidRPr="00DE4E3F" w:rsidRDefault="00DE4E3F" w:rsidP="006702A1">
      <w:pPr>
        <w:rPr>
          <w:lang w:val="es-ES"/>
        </w:rPr>
      </w:pPr>
      <w:r>
        <w:rPr>
          <w:lang w:val="es-MX"/>
        </w:rPr>
        <w:t xml:space="preserve">Finalmente, yo observé que en el primer oración, el traductor ha cambiado la estructura y orden de las </w:t>
      </w:r>
      <w:r w:rsidRPr="00DE4E3F">
        <w:rPr>
          <w:lang w:val="es-MX"/>
        </w:rPr>
        <w:t>palabras. Creo que no es necesario traducir está oración</w:t>
      </w:r>
      <w:r w:rsidRPr="00DE4E3F">
        <w:t xml:space="preserve">: </w:t>
      </w:r>
    </w:p>
    <w:p w14:paraId="2FE7FDDA" w14:textId="77777777" w:rsidR="00DE4E3F" w:rsidRDefault="00DE4E3F" w:rsidP="006702A1">
      <w:pPr>
        <w:rPr>
          <w:i/>
          <w:iCs/>
          <w:lang w:val="es-MX"/>
        </w:rPr>
      </w:pPr>
      <w:r w:rsidRPr="00DE4E3F">
        <w:rPr>
          <w:lang w:val="es-MX"/>
        </w:rPr>
        <w:t>‘</w:t>
      </w:r>
      <w:r w:rsidRPr="00DE4E3F">
        <w:rPr>
          <w:i/>
          <w:iCs/>
          <w:lang w:val="es-MX"/>
        </w:rPr>
        <w:t>no la empezaré por el arca de Noé y la genealogía de sus ascendientes como acostumbraban hacerlo los antiguos historiadores españoles de América que deben ser nuestros prototipos</w:t>
      </w:r>
      <w:r w:rsidRPr="00DE4E3F">
        <w:rPr>
          <w:i/>
          <w:iCs/>
          <w:lang w:val="es-MX"/>
        </w:rPr>
        <w:t>’,</w:t>
      </w:r>
      <w:r>
        <w:rPr>
          <w:i/>
          <w:iCs/>
          <w:lang w:val="es-MX"/>
        </w:rPr>
        <w:t xml:space="preserve"> </w:t>
      </w:r>
    </w:p>
    <w:p w14:paraId="026D996B" w14:textId="41A34702" w:rsidR="00DE4E3F" w:rsidRDefault="00DE4E3F" w:rsidP="006702A1">
      <w:pPr>
        <w:rPr>
          <w:i/>
          <w:iCs/>
          <w:lang w:val="es-MX"/>
        </w:rPr>
      </w:pPr>
      <w:r>
        <w:rPr>
          <w:i/>
          <w:iCs/>
          <w:lang w:val="es-MX"/>
        </w:rPr>
        <w:t xml:space="preserve">como </w:t>
      </w:r>
    </w:p>
    <w:p w14:paraId="22472505" w14:textId="2FA0FED0" w:rsidR="00DE4E3F" w:rsidRDefault="00DE4E3F" w:rsidP="006702A1">
      <w:pPr>
        <w:rPr>
          <w:rFonts w:ascii="Cambria" w:hAnsi="Cambria"/>
          <w:i/>
          <w:iCs/>
          <w:lang w:val="es-MX"/>
        </w:rPr>
      </w:pPr>
      <w:r w:rsidRPr="00DE4E3F">
        <w:rPr>
          <w:rFonts w:ascii="Adobe Pi Std" w:hAnsi="Adobe Pi Std"/>
          <w:i/>
          <w:iCs/>
          <w:lang w:val="es-MX"/>
        </w:rPr>
        <w:t>I shall not copy the early Spanish chroniclers of America, who are held up to us as models, and go back to Noah</w:t>
      </w:r>
      <w:r w:rsidRPr="00DE4E3F">
        <w:rPr>
          <w:rFonts w:ascii="Times New Roman" w:hAnsi="Times New Roman" w:cs="Times New Roman"/>
          <w:i/>
          <w:iCs/>
          <w:lang w:val="es-MX"/>
        </w:rPr>
        <w:t>’</w:t>
      </w:r>
      <w:r w:rsidRPr="00DE4E3F">
        <w:rPr>
          <w:rFonts w:ascii="Adobe Pi Std" w:hAnsi="Adobe Pi Std"/>
          <w:i/>
          <w:iCs/>
          <w:lang w:val="es-MX"/>
        </w:rPr>
        <w:t>s ark</w:t>
      </w:r>
      <w:r>
        <w:rPr>
          <w:rFonts w:ascii="Cambria" w:hAnsi="Cambria"/>
          <w:i/>
          <w:iCs/>
          <w:lang w:val="es-MX"/>
        </w:rPr>
        <w:t>.</w:t>
      </w:r>
    </w:p>
    <w:p w14:paraId="4E5C2E1B" w14:textId="52F00D47" w:rsidR="00DE4E3F" w:rsidRDefault="00DE4E3F" w:rsidP="006702A1">
      <w:pPr>
        <w:rPr>
          <w:rFonts w:cstheme="minorHAnsi"/>
        </w:rPr>
      </w:pPr>
      <w:r>
        <w:rPr>
          <w:rFonts w:cstheme="minorHAnsi"/>
          <w:lang w:val="es-MX"/>
        </w:rPr>
        <w:t>Es porque puedo traducirlo cerca de palabra por palabra y no creo que el significado es muy diferente</w:t>
      </w:r>
      <w:r>
        <w:rPr>
          <w:rFonts w:cstheme="minorHAnsi"/>
        </w:rPr>
        <w:t>; aqu</w:t>
      </w:r>
      <w:r>
        <w:rPr>
          <w:rFonts w:cstheme="minorHAnsi"/>
          <w:lang w:val="es-ES"/>
        </w:rPr>
        <w:t>í está mi traducción</w:t>
      </w:r>
      <w:r>
        <w:rPr>
          <w:rFonts w:cstheme="minorHAnsi"/>
        </w:rPr>
        <w:t>:</w:t>
      </w:r>
    </w:p>
    <w:p w14:paraId="5E3A508E" w14:textId="555A3675" w:rsidR="00DE4E3F" w:rsidRDefault="00DE4E3F" w:rsidP="006702A1">
      <w:pPr>
        <w:rPr>
          <w:rFonts w:cstheme="minorHAnsi"/>
          <w:i/>
          <w:iCs/>
        </w:rPr>
      </w:pPr>
      <w:r w:rsidRPr="00A74BD4">
        <w:rPr>
          <w:rFonts w:cstheme="minorHAnsi"/>
          <w:i/>
          <w:iCs/>
        </w:rPr>
        <w:t xml:space="preserve">I will not begin through Noah’s Arc and the genealogies of his descendants as it is custom to do like the old Hispanic historians of America </w:t>
      </w:r>
      <w:r w:rsidR="00A74BD4" w:rsidRPr="00A74BD4">
        <w:rPr>
          <w:rFonts w:cstheme="minorHAnsi"/>
          <w:i/>
          <w:iCs/>
        </w:rPr>
        <w:t>that ought to have been our examples.</w:t>
      </w:r>
      <w:r w:rsidRPr="00A74BD4">
        <w:rPr>
          <w:rFonts w:cstheme="minorHAnsi"/>
          <w:i/>
          <w:iCs/>
        </w:rPr>
        <w:t xml:space="preserve"> </w:t>
      </w:r>
    </w:p>
    <w:p w14:paraId="00E7FB8D" w14:textId="6DC32C88" w:rsidR="00A74BD4" w:rsidRPr="00A74BD4" w:rsidRDefault="00A74BD4" w:rsidP="006702A1">
      <w:pPr>
        <w:rPr>
          <w:rFonts w:cstheme="minorHAnsi"/>
          <w:lang w:val="es-ES"/>
        </w:rPr>
      </w:pPr>
      <w:r>
        <w:rPr>
          <w:rFonts w:cstheme="minorHAnsi"/>
        </w:rPr>
        <w:t xml:space="preserve">Como </w:t>
      </w:r>
      <w:r>
        <w:rPr>
          <w:rFonts w:cstheme="minorHAnsi"/>
          <w:lang w:val="es-MX"/>
        </w:rPr>
        <w:t>se puede ver, mi traducción es muy literal y el significado est</w:t>
      </w:r>
      <w:r>
        <w:rPr>
          <w:rFonts w:cstheme="minorHAnsi"/>
          <w:lang w:val="es-ES"/>
        </w:rPr>
        <w:t>á claro, entonces no es necesario usar una equivalencia.</w:t>
      </w:r>
    </w:p>
    <w:sectPr w:rsidR="00A74BD4" w:rsidRPr="00A74BD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5F96C" w14:textId="77777777" w:rsidR="0040602A" w:rsidRDefault="0040602A" w:rsidP="00D9114F">
      <w:pPr>
        <w:spacing w:after="0" w:line="240" w:lineRule="auto"/>
      </w:pPr>
      <w:r>
        <w:separator/>
      </w:r>
    </w:p>
  </w:endnote>
  <w:endnote w:type="continuationSeparator" w:id="0">
    <w:p w14:paraId="6B354F4C" w14:textId="77777777" w:rsidR="0040602A" w:rsidRDefault="0040602A" w:rsidP="00D91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dobe Pi Std">
    <w:panose1 w:val="05020102010706070708"/>
    <w:charset w:val="00"/>
    <w:family w:val="decorative"/>
    <w:notTrueType/>
    <w:pitch w:val="variable"/>
    <w:sig w:usb0="00000003" w:usb1="00008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F53E6" w14:textId="77777777" w:rsidR="0040602A" w:rsidRDefault="0040602A" w:rsidP="00D9114F">
      <w:pPr>
        <w:spacing w:after="0" w:line="240" w:lineRule="auto"/>
      </w:pPr>
      <w:r>
        <w:separator/>
      </w:r>
    </w:p>
  </w:footnote>
  <w:footnote w:type="continuationSeparator" w:id="0">
    <w:p w14:paraId="1C8103C2" w14:textId="77777777" w:rsidR="0040602A" w:rsidRDefault="0040602A" w:rsidP="00D911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-2087990486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34E9BD90" w14:textId="2EDDA889" w:rsidR="00D9114F" w:rsidRDefault="00D9114F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707CF4BD" w14:textId="77777777" w:rsidR="00D9114F" w:rsidRDefault="00D911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90AA2"/>
    <w:multiLevelType w:val="multilevel"/>
    <w:tmpl w:val="33C8C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0655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10C"/>
    <w:rsid w:val="0001125C"/>
    <w:rsid w:val="00051D7A"/>
    <w:rsid w:val="00054DBB"/>
    <w:rsid w:val="000A6F5F"/>
    <w:rsid w:val="000C55A7"/>
    <w:rsid w:val="0020094F"/>
    <w:rsid w:val="0021010C"/>
    <w:rsid w:val="002D7606"/>
    <w:rsid w:val="002F3128"/>
    <w:rsid w:val="002F5140"/>
    <w:rsid w:val="00326922"/>
    <w:rsid w:val="003A25CF"/>
    <w:rsid w:val="0040602A"/>
    <w:rsid w:val="0044411A"/>
    <w:rsid w:val="00554023"/>
    <w:rsid w:val="005D6F6D"/>
    <w:rsid w:val="00643F30"/>
    <w:rsid w:val="006702A1"/>
    <w:rsid w:val="006A14EE"/>
    <w:rsid w:val="006D68F5"/>
    <w:rsid w:val="007731B1"/>
    <w:rsid w:val="007E5B01"/>
    <w:rsid w:val="008243D8"/>
    <w:rsid w:val="00876744"/>
    <w:rsid w:val="00885664"/>
    <w:rsid w:val="008D6BD6"/>
    <w:rsid w:val="00A546E4"/>
    <w:rsid w:val="00A74BD4"/>
    <w:rsid w:val="00A95660"/>
    <w:rsid w:val="00C80656"/>
    <w:rsid w:val="00D24DEC"/>
    <w:rsid w:val="00D3063D"/>
    <w:rsid w:val="00D9114F"/>
    <w:rsid w:val="00DE4E3F"/>
    <w:rsid w:val="00F05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730DE"/>
  <w15:chartTrackingRefBased/>
  <w15:docId w15:val="{4E895DB6-BB26-4869-80FD-58A9DB186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1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12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02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10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101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12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02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911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14F"/>
  </w:style>
  <w:style w:type="paragraph" w:styleId="Footer">
    <w:name w:val="footer"/>
    <w:basedOn w:val="Normal"/>
    <w:link w:val="FooterChar"/>
    <w:uiPriority w:val="99"/>
    <w:unhideWhenUsed/>
    <w:rsid w:val="00D911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14F"/>
  </w:style>
  <w:style w:type="character" w:styleId="Hyperlink">
    <w:name w:val="Hyperlink"/>
    <w:basedOn w:val="DefaultParagraphFont"/>
    <w:uiPriority w:val="99"/>
    <w:semiHidden/>
    <w:unhideWhenUsed/>
    <w:rsid w:val="00326922"/>
    <w:rPr>
      <w:color w:val="0000FF"/>
      <w:u w:val="single"/>
    </w:rPr>
  </w:style>
  <w:style w:type="character" w:customStyle="1" w:styleId="fe69if">
    <w:name w:val="fe69if"/>
    <w:basedOn w:val="DefaultParagraphFont"/>
    <w:rsid w:val="00326922"/>
  </w:style>
  <w:style w:type="character" w:customStyle="1" w:styleId="yrbpuc">
    <w:name w:val="yrbpuc"/>
    <w:basedOn w:val="DefaultParagraphFont"/>
    <w:rsid w:val="003269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6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18220">
              <w:marLeft w:val="-9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70784">
                  <w:marLeft w:val="-60"/>
                  <w:marRight w:val="-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020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</w:div>
                  </w:divsChild>
                </w:div>
              </w:divsChild>
            </w:div>
            <w:div w:id="17173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45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8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0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3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895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559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53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77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11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652652">
                                  <w:marLeft w:val="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439583">
                                      <w:marLeft w:val="-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261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21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358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3816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860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01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79449">
              <w:marLeft w:val="-9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14638">
                  <w:marLeft w:val="-60"/>
                  <w:marRight w:val="-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909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</w:div>
                  </w:divsChild>
                </w:div>
              </w:divsChild>
            </w:div>
            <w:div w:id="13176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47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0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6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33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1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3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92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96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674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579971">
                                  <w:marLeft w:val="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204091">
                                      <w:marLeft w:val="-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112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11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417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9462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719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87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6</Pages>
  <Words>1645</Words>
  <Characters>9383</Characters>
  <Application>Microsoft Office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I. Términos lingüísticos y práctica de la traducción</vt:lpstr>
      <vt:lpstr>    1. We all scream for ice cream! = ¡A todos nos gusta el helado!</vt:lpstr>
      <vt:lpstr>    2. La gata dilataba sus pupilas en la oscuridad = The cat’s pupils dilated in th</vt:lpstr>
      <vt:lpstr>    3. Las ortiguillas son muy feas, vamos, pero todo lo que tienen de feas lo tiene</vt:lpstr>
      <vt:lpstr>    4. Estoy muy feliz = ☺</vt:lpstr>
      <vt:lpstr>    5 Lithium is used to treat and prevent episodes of mania in people with bipolar </vt:lpstr>
      <vt:lpstr>II. Teoría de la traducción (55 puntos)</vt:lpstr>
      <vt:lpstr>    A. Explica cuales son las dos posturas antagónicas sobresalientes y menciona dón</vt:lpstr>
      <vt:lpstr>    B. Explica qué repercusiones tienen estas dos posturas en la historia de la trad</vt:lpstr>
      <vt:lpstr>    C. Para Roman Jackobson toda estrategia lingüística debe enfocarse en la equival</vt:lpstr>
      <vt:lpstr>III. Reflexión y análisis (35 puntos)</vt:lpstr>
      <vt:lpstr>    Contexto: </vt:lpstr>
      <vt:lpstr>    Después identifica y explica las características, obstáculos y problemáticas (si</vt:lpstr>
      <vt:lpstr>        ST (1871)</vt:lpstr>
      <vt:lpstr>    Más tarde analiza el TT. ¿Qué particularidades encuentras? ¿Hay problemas que no</vt:lpstr>
      <vt:lpstr>        TT (2010)</vt:lpstr>
    </vt:vector>
  </TitlesOfParts>
  <Company/>
  <LinksUpToDate>false</LinksUpToDate>
  <CharactersWithSpaces>11006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Demetrius</dc:creator>
  <cp:keywords/>
  <dc:description/>
  <cp:lastModifiedBy>Johnson, Demetrius</cp:lastModifiedBy>
  <cp:revision>13</cp:revision>
  <dcterms:created xsi:type="dcterms:W3CDTF">2023-02-02T13:19:00Z</dcterms:created>
  <dcterms:modified xsi:type="dcterms:W3CDTF">2023-02-10T03:55:00Z</dcterms:modified>
</cp:coreProperties>
</file>