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7F02" w14:textId="7D344CFA" w:rsidR="00AD006B" w:rsidRPr="00AD006B" w:rsidRDefault="00AC6D64" w:rsidP="00AC6D64">
      <w:pPr>
        <w:spacing w:before="100" w:beforeAutospacing="1" w:after="100" w:afterAutospacing="1" w:line="240" w:lineRule="auto"/>
        <w:outlineLvl w:val="1"/>
        <w:rPr>
          <w:rFonts w:ascii="Times New Roman" w:eastAsia="Times New Roman" w:hAnsi="Times New Roman" w:cs="Times New Roman"/>
          <w:b/>
          <w:bCs/>
          <w:sz w:val="36"/>
          <w:szCs w:val="36"/>
          <w:lang w:bidi="gu-IN"/>
        </w:rPr>
      </w:pPr>
      <w:r w:rsidRPr="00995BFF">
        <w:rPr>
          <w:rFonts w:ascii="Times New Roman" w:eastAsia="Times New Roman" w:hAnsi="Times New Roman" w:cs="Times New Roman"/>
          <w:b/>
          <w:bCs/>
          <w:sz w:val="36"/>
          <w:szCs w:val="36"/>
          <w:lang w:bidi="gu-IN"/>
        </w:rPr>
        <w:t>SOC Operations: Alert Analysis, Incident Handling, and Forensic Practices</w:t>
      </w:r>
    </w:p>
    <w:p w14:paraId="4DF20107" w14:textId="6F1204A1" w:rsidR="00AD006B" w:rsidRPr="00AD006B" w:rsidRDefault="0087142E" w:rsidP="00AD006B">
      <w:pPr>
        <w:rPr>
          <w:rFonts w:ascii="Times New Roman" w:hAnsi="Times New Roman" w:cs="Times New Roman"/>
          <w:sz w:val="28"/>
          <w:szCs w:val="28"/>
          <w:lang w:bidi="gu-IN"/>
        </w:rPr>
      </w:pPr>
      <w:r>
        <w:rPr>
          <w:rFonts w:ascii="Times New Roman" w:hAnsi="Times New Roman" w:cs="Times New Roman"/>
          <w:sz w:val="28"/>
          <w:szCs w:val="28"/>
          <w:lang w:bidi="gu-IN"/>
        </w:rPr>
        <w:t>Meet Tank</w:t>
      </w:r>
    </w:p>
    <w:p w14:paraId="7B32953A" w14:textId="6EA869DC" w:rsidR="00AD006B" w:rsidRPr="00AD006B" w:rsidRDefault="00AD006B" w:rsidP="00AD006B">
      <w:pPr>
        <w:rPr>
          <w:rFonts w:ascii="Times New Roman" w:hAnsi="Times New Roman" w:cs="Times New Roman"/>
          <w:sz w:val="28"/>
          <w:szCs w:val="28"/>
          <w:lang w:bidi="gu-IN"/>
        </w:rPr>
      </w:pPr>
      <w:r w:rsidRPr="00AD006B">
        <w:rPr>
          <w:rFonts w:ascii="Times New Roman" w:hAnsi="Times New Roman" w:cs="Times New Roman"/>
          <w:sz w:val="28"/>
          <w:szCs w:val="28"/>
          <w:lang w:bidi="gu-IN"/>
        </w:rPr>
        <w:t xml:space="preserve">Cyart </w:t>
      </w:r>
    </w:p>
    <w:p w14:paraId="655037B2" w14:textId="7C878501" w:rsidR="00AD006B" w:rsidRPr="00AD006B" w:rsidRDefault="0087142E" w:rsidP="00AD006B">
      <w:pPr>
        <w:rPr>
          <w:rFonts w:ascii="Times New Roman" w:hAnsi="Times New Roman" w:cs="Times New Roman"/>
          <w:sz w:val="28"/>
          <w:szCs w:val="28"/>
          <w:lang w:bidi="gu-IN"/>
        </w:rPr>
      </w:pPr>
      <w:r>
        <w:rPr>
          <w:rFonts w:ascii="Times New Roman" w:hAnsi="Times New Roman" w:cs="Times New Roman"/>
          <w:sz w:val="28"/>
          <w:szCs w:val="28"/>
          <w:lang w:bidi="gu-IN"/>
        </w:rPr>
        <w:t>16</w:t>
      </w:r>
      <w:r w:rsidR="00AD006B" w:rsidRPr="00AD006B">
        <w:rPr>
          <w:rFonts w:ascii="Times New Roman" w:hAnsi="Times New Roman" w:cs="Times New Roman"/>
          <w:sz w:val="28"/>
          <w:szCs w:val="28"/>
          <w:lang w:bidi="gu-IN"/>
        </w:rPr>
        <w:t>/</w:t>
      </w:r>
      <w:r>
        <w:rPr>
          <w:rFonts w:ascii="Times New Roman" w:hAnsi="Times New Roman" w:cs="Times New Roman"/>
          <w:sz w:val="28"/>
          <w:szCs w:val="28"/>
          <w:lang w:bidi="gu-IN"/>
        </w:rPr>
        <w:t>01</w:t>
      </w:r>
      <w:r w:rsidR="00AD006B" w:rsidRPr="00AD006B">
        <w:rPr>
          <w:rFonts w:ascii="Times New Roman" w:hAnsi="Times New Roman" w:cs="Times New Roman"/>
          <w:sz w:val="28"/>
          <w:szCs w:val="28"/>
          <w:lang w:bidi="gu-IN"/>
        </w:rPr>
        <w:t>/2</w:t>
      </w:r>
      <w:r>
        <w:rPr>
          <w:rFonts w:ascii="Times New Roman" w:hAnsi="Times New Roman" w:cs="Times New Roman"/>
          <w:sz w:val="28"/>
          <w:szCs w:val="28"/>
          <w:lang w:bidi="gu-IN"/>
        </w:rPr>
        <w:t>6</w:t>
      </w:r>
      <w:r w:rsidR="00AD006B" w:rsidRPr="00AD006B">
        <w:rPr>
          <w:rFonts w:ascii="Times New Roman" w:hAnsi="Times New Roman" w:cs="Times New Roman"/>
          <w:sz w:val="28"/>
          <w:szCs w:val="28"/>
          <w:lang w:bidi="gu-IN"/>
        </w:rPr>
        <w:t xml:space="preserve"> </w:t>
      </w:r>
    </w:p>
    <w:p w14:paraId="3F876E46" w14:textId="760678B0" w:rsidR="00AC6D64" w:rsidRDefault="00AD006B" w:rsidP="0087142E">
      <w:pPr>
        <w:rPr>
          <w:rFonts w:ascii="Times New Roman" w:hAnsi="Times New Roman" w:cs="Times New Roman"/>
          <w:sz w:val="28"/>
          <w:szCs w:val="28"/>
          <w:lang w:bidi="gu-IN"/>
        </w:rPr>
      </w:pPr>
      <w:r w:rsidRPr="00AD006B">
        <w:rPr>
          <w:rFonts w:ascii="Times New Roman" w:hAnsi="Times New Roman" w:cs="Times New Roman"/>
          <w:sz w:val="28"/>
          <w:szCs w:val="28"/>
          <w:lang w:bidi="gu-IN"/>
        </w:rPr>
        <w:t xml:space="preserve">Internship Week </w:t>
      </w:r>
      <w:r w:rsidR="00723723">
        <w:rPr>
          <w:rFonts w:ascii="Times New Roman" w:hAnsi="Times New Roman" w:cs="Times New Roman"/>
          <w:sz w:val="28"/>
          <w:szCs w:val="28"/>
          <w:lang w:bidi="gu-IN"/>
        </w:rPr>
        <w:t>3</w:t>
      </w:r>
      <w:r w:rsidRPr="00AD006B">
        <w:rPr>
          <w:rFonts w:ascii="Times New Roman" w:hAnsi="Times New Roman" w:cs="Times New Roman"/>
          <w:sz w:val="28"/>
          <w:szCs w:val="28"/>
          <w:lang w:bidi="gu-IN"/>
        </w:rPr>
        <w:t xml:space="preserve"> Documentation</w:t>
      </w:r>
    </w:p>
    <w:p w14:paraId="47836EE6" w14:textId="77777777" w:rsidR="0087142E" w:rsidRPr="0087142E" w:rsidRDefault="0087142E" w:rsidP="0087142E">
      <w:pPr>
        <w:rPr>
          <w:rFonts w:ascii="Times New Roman" w:hAnsi="Times New Roman" w:cs="Times New Roman"/>
          <w:sz w:val="28"/>
          <w:szCs w:val="28"/>
          <w:lang w:bidi="gu-IN"/>
        </w:rPr>
      </w:pPr>
    </w:p>
    <w:p w14:paraId="499E5570" w14:textId="77777777" w:rsidR="00AC6D64" w:rsidRPr="00626515" w:rsidRDefault="00AC6D64" w:rsidP="00AC6D64">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626515">
        <w:rPr>
          <w:rFonts w:ascii="Times New Roman" w:eastAsia="Times New Roman" w:hAnsi="Times New Roman" w:cs="Times New Roman"/>
          <w:b/>
          <w:bCs/>
          <w:sz w:val="32"/>
          <w:szCs w:val="32"/>
          <w:lang w:bidi="gu-IN"/>
        </w:rPr>
        <w:t>Introduction</w:t>
      </w:r>
    </w:p>
    <w:p w14:paraId="5A4073A4"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bidi="gu-IN"/>
        </w:rPr>
      </w:pPr>
    </w:p>
    <w:p w14:paraId="75A13F21" w14:textId="77777777" w:rsidR="00AC6D64" w:rsidRPr="00AD006B" w:rsidRDefault="00AC6D64" w:rsidP="00AD006B">
      <w:pPr>
        <w:pStyle w:val="ListParagraph"/>
        <w:spacing w:before="100" w:beforeAutospacing="1" w:after="100" w:afterAutospacing="1" w:line="240" w:lineRule="auto"/>
        <w:jc w:val="both"/>
        <w:outlineLvl w:val="1"/>
        <w:rPr>
          <w:rFonts w:ascii="Times New Roman" w:hAnsi="Times New Roman" w:cs="Times New Roman"/>
          <w:sz w:val="24"/>
          <w:szCs w:val="24"/>
        </w:rPr>
      </w:pPr>
      <w:r w:rsidRPr="00AD006B">
        <w:rPr>
          <w:rFonts w:ascii="Times New Roman" w:hAnsi="Times New Roman" w:cs="Times New Roman"/>
          <w:sz w:val="24"/>
          <w:szCs w:val="24"/>
        </w:rPr>
        <w:t>This report documents the practical Security Operations Center (SOC) activities performed during Week 2 of the internship. The objective of this week was to gain hands-on experience in monitoring, analyzing, and responding to security events using a SIEM-based environment. The tasks focused on advanced log analysis, threat intelligence integration, alert triage, incident escalation, evidence preservation, and end-to-end incident handling. The lab environment consisted of a SOC Manager system (VM1) and an Endpoint/Agent system (VM2), simulating real-world SOC operations.</w:t>
      </w:r>
    </w:p>
    <w:p w14:paraId="45FFCC0D" w14:textId="77777777" w:rsidR="00AC6D64" w:rsidRDefault="00AC6D64" w:rsidP="00AC6D64">
      <w:pPr>
        <w:pStyle w:val="ListParagraph"/>
        <w:spacing w:before="100" w:beforeAutospacing="1" w:after="100" w:afterAutospacing="1" w:line="240" w:lineRule="auto"/>
        <w:outlineLvl w:val="1"/>
      </w:pPr>
    </w:p>
    <w:p w14:paraId="0143DA54" w14:textId="77777777" w:rsidR="00AC6D64" w:rsidRPr="00626515" w:rsidRDefault="00AC6D64" w:rsidP="00AC6D64">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626515">
        <w:rPr>
          <w:rFonts w:ascii="Times New Roman" w:eastAsia="Times New Roman" w:hAnsi="Times New Roman" w:cs="Times New Roman"/>
          <w:b/>
          <w:bCs/>
          <w:sz w:val="32"/>
          <w:szCs w:val="32"/>
          <w:lang w:bidi="gu-IN"/>
        </w:rPr>
        <w:t>Task 1: Advanced Log Analysis</w:t>
      </w:r>
    </w:p>
    <w:p w14:paraId="231B868F"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bidi="gu-IN"/>
        </w:rPr>
      </w:pPr>
    </w:p>
    <w:p w14:paraId="7205DEB5" w14:textId="77777777" w:rsidR="00AC6D64" w:rsidRPr="00AD006B" w:rsidRDefault="00AC6D64" w:rsidP="00AD006B">
      <w:pPr>
        <w:pStyle w:val="ListParagraph"/>
        <w:spacing w:before="100" w:beforeAutospacing="1" w:after="100" w:afterAutospacing="1" w:line="240" w:lineRule="auto"/>
        <w:jc w:val="both"/>
        <w:outlineLvl w:val="1"/>
        <w:rPr>
          <w:rFonts w:ascii="Times New Roman" w:eastAsia="Times New Roman" w:hAnsi="Times New Roman" w:cs="Times New Roman"/>
          <w:sz w:val="24"/>
          <w:szCs w:val="24"/>
          <w:lang w:bidi="gu-IN"/>
        </w:rPr>
      </w:pPr>
      <w:r w:rsidRPr="00AD006B">
        <w:rPr>
          <w:rFonts w:ascii="Times New Roman" w:eastAsia="Times New Roman" w:hAnsi="Times New Roman" w:cs="Times New Roman"/>
          <w:sz w:val="24"/>
          <w:szCs w:val="24"/>
          <w:lang w:bidi="gu-IN"/>
        </w:rPr>
        <w:t>The first task focused on analyzing system logs to identify suspicious activity by correlating multiple events rather than relying on single alerts. On the endpoint system (VM2), repeated SSH authentication failures were generated. These events were recorded in the Linux authentication log file (/var/log/auth.log). The Wazuh agent running on the endpoint continuously monitored this file and forwarded the log entries to the SOC Manager (VM1).</w:t>
      </w:r>
    </w:p>
    <w:p w14:paraId="6D38483E" w14:textId="78C10CE6" w:rsidR="00AC6D64" w:rsidRDefault="00AC6D64" w:rsidP="00AD006B">
      <w:pPr>
        <w:spacing w:before="100" w:beforeAutospacing="1" w:after="100" w:afterAutospacing="1" w:line="240" w:lineRule="auto"/>
        <w:ind w:left="720"/>
        <w:jc w:val="both"/>
        <w:outlineLvl w:val="1"/>
        <w:rPr>
          <w:rFonts w:ascii="Times New Roman" w:eastAsia="Times New Roman" w:hAnsi="Times New Roman" w:cs="Times New Roman"/>
          <w:sz w:val="24"/>
          <w:szCs w:val="24"/>
          <w:lang w:bidi="gu-IN"/>
        </w:rPr>
      </w:pPr>
      <w:r w:rsidRPr="00AD006B">
        <w:rPr>
          <w:rFonts w:ascii="Times New Roman" w:eastAsia="Times New Roman" w:hAnsi="Times New Roman" w:cs="Times New Roman"/>
          <w:sz w:val="24"/>
          <w:szCs w:val="24"/>
          <w:lang w:bidi="gu-IN"/>
        </w:rPr>
        <w:t>On the SOC Manager, the SIEM dashboard was used to filter and analyze SSH-related events. By applying filters such as agent name, time range, and keyword search, multiple failed login attempts occurring within a short time window were observed. This pattern indicated abnormal behavior when compared to normal user activity and suggested a possible brute-force attempt. This task demonstrated how centralized logging and event correlation help SOC analysts detect attack patterns that are not evident from isolated events.</w:t>
      </w:r>
    </w:p>
    <w:p w14:paraId="331C1DD8" w14:textId="54F4DA95" w:rsidR="0087142E" w:rsidRPr="00AD006B" w:rsidRDefault="0087142E" w:rsidP="0087142E">
      <w:pPr>
        <w:spacing w:before="100" w:beforeAutospacing="1" w:after="100" w:afterAutospacing="1" w:line="240" w:lineRule="auto"/>
        <w:ind w:left="720"/>
        <w:jc w:val="center"/>
        <w:outlineLvl w:val="1"/>
        <w:rPr>
          <w:rFonts w:ascii="Times New Roman" w:eastAsia="Times New Roman" w:hAnsi="Times New Roman" w:cs="Times New Roman"/>
          <w:sz w:val="24"/>
          <w:szCs w:val="24"/>
          <w:lang w:bidi="gu-IN"/>
        </w:rPr>
      </w:pPr>
      <w:r>
        <w:rPr>
          <w:rFonts w:ascii="Times New Roman" w:eastAsia="Times New Roman" w:hAnsi="Times New Roman" w:cs="Times New Roman"/>
          <w:noProof/>
          <w:sz w:val="24"/>
          <w:szCs w:val="24"/>
          <w:lang w:bidi="gu-IN"/>
        </w:rPr>
        <w:lastRenderedPageBreak/>
        <w:drawing>
          <wp:inline distT="0" distB="0" distL="0" distR="0" wp14:anchorId="5072789E" wp14:editId="12063892">
            <wp:extent cx="5733415" cy="4141470"/>
            <wp:effectExtent l="0" t="0" r="635" b="0"/>
            <wp:docPr id="99614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3797" name="Picture 996143797"/>
                    <pic:cNvPicPr/>
                  </pic:nvPicPr>
                  <pic:blipFill>
                    <a:blip r:embed="rId8">
                      <a:extLst>
                        <a:ext uri="{28A0092B-C50C-407E-A947-70E740481C1C}">
                          <a14:useLocalDpi xmlns:a14="http://schemas.microsoft.com/office/drawing/2010/main" val="0"/>
                        </a:ext>
                      </a:extLst>
                    </a:blip>
                    <a:stretch>
                      <a:fillRect/>
                    </a:stretch>
                  </pic:blipFill>
                  <pic:spPr>
                    <a:xfrm>
                      <a:off x="0" y="0"/>
                      <a:ext cx="5733415" cy="4141470"/>
                    </a:xfrm>
                    <a:prstGeom prst="rect">
                      <a:avLst/>
                    </a:prstGeom>
                  </pic:spPr>
                </pic:pic>
              </a:graphicData>
            </a:graphic>
          </wp:inline>
        </w:drawing>
      </w:r>
    </w:p>
    <w:p w14:paraId="46BBA525" w14:textId="0B200B79" w:rsidR="00AC6D64" w:rsidRPr="00AC6D64" w:rsidRDefault="00AC6D64" w:rsidP="00AC6D64">
      <w:pPr>
        <w:spacing w:before="100" w:beforeAutospacing="1" w:after="100" w:afterAutospacing="1" w:line="240" w:lineRule="auto"/>
        <w:ind w:left="720"/>
        <w:jc w:val="center"/>
        <w:outlineLvl w:val="1"/>
        <w:rPr>
          <w:rFonts w:ascii="Times New Roman" w:eastAsia="Times New Roman" w:hAnsi="Times New Roman" w:cs="Times New Roman"/>
          <w:lang w:bidi="gu-IN"/>
        </w:rPr>
      </w:pPr>
    </w:p>
    <w:p w14:paraId="27BB6318" w14:textId="6764DBD9" w:rsidR="00AC6D64" w:rsidRDefault="00AC6D64" w:rsidP="00AC6D64">
      <w:pPr>
        <w:pStyle w:val="ListParagraph"/>
        <w:spacing w:before="100" w:beforeAutospacing="1" w:after="100" w:afterAutospacing="1" w:line="240" w:lineRule="auto"/>
        <w:jc w:val="center"/>
        <w:outlineLvl w:val="1"/>
        <w:rPr>
          <w:rFonts w:ascii="Times New Roman" w:eastAsia="Times New Roman" w:hAnsi="Times New Roman" w:cs="Times New Roman"/>
          <w:lang w:bidi="gu-IN"/>
        </w:rPr>
      </w:pPr>
    </w:p>
    <w:p w14:paraId="5AD563B6" w14:textId="77777777" w:rsidR="00AC6D64" w:rsidRDefault="00AC6D64" w:rsidP="00AC6D64">
      <w:pPr>
        <w:pStyle w:val="ListParagraph"/>
        <w:spacing w:before="100" w:beforeAutospacing="1" w:after="100" w:afterAutospacing="1" w:line="240" w:lineRule="auto"/>
        <w:jc w:val="center"/>
        <w:outlineLvl w:val="1"/>
        <w:rPr>
          <w:rFonts w:ascii="Times New Roman" w:eastAsia="Times New Roman" w:hAnsi="Times New Roman" w:cs="Times New Roman"/>
          <w:lang w:bidi="gu-IN"/>
        </w:rPr>
      </w:pPr>
    </w:p>
    <w:p w14:paraId="475F2EB5"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7DD6E1C4" w14:textId="355A6FE9" w:rsidR="00AC6D64" w:rsidRPr="00626515" w:rsidRDefault="00AC6D64" w:rsidP="00AC6D64">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626515">
        <w:rPr>
          <w:rFonts w:ascii="Times New Roman" w:eastAsia="Times New Roman" w:hAnsi="Times New Roman" w:cs="Times New Roman"/>
          <w:b/>
          <w:bCs/>
          <w:sz w:val="32"/>
          <w:szCs w:val="32"/>
          <w:lang w:bidi="gu-IN"/>
        </w:rPr>
        <w:t>Task 2: Threat Intelligence Integration</w:t>
      </w:r>
    </w:p>
    <w:p w14:paraId="0B12C6E5"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6C9991A9" w14:textId="77777777" w:rsidR="00AC6D64" w:rsidRPr="00AD006B" w:rsidRDefault="00AC6D64" w:rsidP="00AD006B">
      <w:pPr>
        <w:pStyle w:val="ListParagraph"/>
        <w:jc w:val="both"/>
        <w:outlineLvl w:val="1"/>
        <w:rPr>
          <w:rFonts w:ascii="Times New Roman" w:eastAsia="Times New Roman" w:hAnsi="Times New Roman" w:cs="Times New Roman"/>
          <w:sz w:val="24"/>
          <w:szCs w:val="24"/>
          <w:lang w:val="en-IN" w:bidi="gu-IN"/>
        </w:rPr>
      </w:pPr>
      <w:r w:rsidRPr="00AC6D64">
        <w:rPr>
          <w:rFonts w:ascii="Times New Roman" w:eastAsia="Times New Roman" w:hAnsi="Times New Roman" w:cs="Times New Roman"/>
          <w:sz w:val="24"/>
          <w:szCs w:val="24"/>
          <w:lang w:val="en-IN" w:bidi="gu-IN"/>
        </w:rPr>
        <w:t>In this task, external threat intelligence was used to enrich and validate the alerts identified during log analysis. The source IP address associated with the SSH authentication failures was extracted from the SIEM alert. This indicator was then analyzed using external threat intelligence platforms such as VirusTotal and AlienVault OTX.</w:t>
      </w:r>
    </w:p>
    <w:p w14:paraId="6FBB6322" w14:textId="77777777" w:rsidR="00AC6D64" w:rsidRPr="00AC6D64" w:rsidRDefault="00AC6D64" w:rsidP="00AD006B">
      <w:pPr>
        <w:pStyle w:val="ListParagraph"/>
        <w:jc w:val="both"/>
        <w:outlineLvl w:val="1"/>
        <w:rPr>
          <w:rFonts w:ascii="Times New Roman" w:eastAsia="Times New Roman" w:hAnsi="Times New Roman" w:cs="Times New Roman"/>
          <w:sz w:val="24"/>
          <w:szCs w:val="24"/>
          <w:lang w:val="en-IN" w:bidi="gu-IN"/>
        </w:rPr>
      </w:pPr>
    </w:p>
    <w:p w14:paraId="5A75DFB4" w14:textId="77777777" w:rsidR="00AC6D64" w:rsidRPr="00AD006B" w:rsidRDefault="00AC6D64" w:rsidP="00AD006B">
      <w:pPr>
        <w:pStyle w:val="ListParagraph"/>
        <w:jc w:val="both"/>
        <w:outlineLvl w:val="1"/>
        <w:rPr>
          <w:rFonts w:ascii="Times New Roman" w:eastAsia="Times New Roman" w:hAnsi="Times New Roman" w:cs="Times New Roman"/>
          <w:sz w:val="24"/>
          <w:szCs w:val="24"/>
          <w:lang w:val="en-IN" w:bidi="gu-IN"/>
        </w:rPr>
      </w:pPr>
      <w:r w:rsidRPr="00AC6D64">
        <w:rPr>
          <w:rFonts w:ascii="Times New Roman" w:eastAsia="Times New Roman" w:hAnsi="Times New Roman" w:cs="Times New Roman"/>
          <w:sz w:val="24"/>
          <w:szCs w:val="24"/>
          <w:lang w:val="en-IN" w:bidi="gu-IN"/>
        </w:rPr>
        <w:t>VirusTotal was used to assess the reputation of the IP address by checking it against multiple security engines and intelligence databases. AlienVault OTX was used to determine whether the indicator appeared in any known threat pulses. The results showed that the IP address was an internal/private address with no known malicious reputation. Although no malicious activity was identified, the process demonstrated how SOC analysts validate indicators and avoid unnecessary escalation.</w:t>
      </w:r>
    </w:p>
    <w:p w14:paraId="0AF060CA" w14:textId="77777777" w:rsidR="00AC6D64" w:rsidRDefault="00AC6D64" w:rsidP="00AC6D64">
      <w:pPr>
        <w:pStyle w:val="ListParagraph"/>
        <w:outlineLvl w:val="1"/>
        <w:rPr>
          <w:rFonts w:ascii="Times New Roman" w:eastAsia="Times New Roman" w:hAnsi="Times New Roman" w:cs="Times New Roman"/>
          <w:lang w:val="en-IN" w:bidi="gu-IN"/>
        </w:rPr>
      </w:pPr>
    </w:p>
    <w:p w14:paraId="07638208" w14:textId="1E840155" w:rsidR="00AC6D64" w:rsidRPr="00AC6D64" w:rsidRDefault="00AC6D64" w:rsidP="00AC6D64">
      <w:pPr>
        <w:pStyle w:val="ListParagraph"/>
        <w:jc w:val="center"/>
        <w:outlineLvl w:val="1"/>
        <w:rPr>
          <w:rFonts w:ascii="Times New Roman" w:eastAsia="Times New Roman" w:hAnsi="Times New Roman" w:cs="Times New Roman"/>
          <w:lang w:val="en-IN" w:bidi="gu-IN"/>
        </w:rPr>
      </w:pPr>
      <w:r>
        <w:rPr>
          <w:rFonts w:ascii="Times New Roman" w:eastAsia="Times New Roman" w:hAnsi="Times New Roman" w:cs="Times New Roman"/>
          <w:noProof/>
          <w:lang w:val="en-IN" w:bidi="gu-IN"/>
        </w:rPr>
        <w:lastRenderedPageBreak/>
        <w:drawing>
          <wp:inline distT="0" distB="0" distL="0" distR="0" wp14:anchorId="48AAE143" wp14:editId="059E7FD5">
            <wp:extent cx="5733415" cy="2719705"/>
            <wp:effectExtent l="0" t="0" r="635" b="4445"/>
            <wp:docPr id="2038339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9948" name="Picture 20383399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2719705"/>
                    </a:xfrm>
                    <a:prstGeom prst="rect">
                      <a:avLst/>
                    </a:prstGeom>
                  </pic:spPr>
                </pic:pic>
              </a:graphicData>
            </a:graphic>
          </wp:inline>
        </w:drawing>
      </w:r>
    </w:p>
    <w:p w14:paraId="3F6208E9" w14:textId="77777777" w:rsidR="00AC6D64" w:rsidRP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0A6C9395" w14:textId="77777777" w:rsidR="00AC6D64"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026666AB" w14:textId="77777777" w:rsidR="00AC6D64" w:rsidRPr="00995BFF" w:rsidRDefault="00AC6D64" w:rsidP="00AC6D64">
      <w:pPr>
        <w:pStyle w:val="ListParagraph"/>
        <w:spacing w:before="100" w:beforeAutospacing="1" w:after="100" w:afterAutospacing="1" w:line="240" w:lineRule="auto"/>
        <w:outlineLvl w:val="1"/>
        <w:rPr>
          <w:rFonts w:ascii="Times New Roman" w:eastAsia="Times New Roman" w:hAnsi="Times New Roman" w:cs="Times New Roman"/>
          <w:lang w:bidi="gu-IN"/>
        </w:rPr>
      </w:pPr>
    </w:p>
    <w:p w14:paraId="343B65F0" w14:textId="64DB1C66" w:rsidR="00C776D2" w:rsidRDefault="00AC6D64" w:rsidP="00AC6D64">
      <w:pPr>
        <w:jc w:val="center"/>
      </w:pPr>
      <w:r>
        <w:rPr>
          <w:rFonts w:ascii="Times New Roman" w:eastAsia="Times New Roman" w:hAnsi="Times New Roman" w:cs="Times New Roman"/>
          <w:noProof/>
          <w:lang w:val="en-IN" w:bidi="gu-IN"/>
        </w:rPr>
        <w:drawing>
          <wp:inline distT="0" distB="0" distL="0" distR="0" wp14:anchorId="44DD65AC" wp14:editId="22B14486">
            <wp:extent cx="5733415" cy="2655570"/>
            <wp:effectExtent l="0" t="0" r="635" b="0"/>
            <wp:docPr id="185857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77173" name="Picture 1858577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2655570"/>
                    </a:xfrm>
                    <a:prstGeom prst="rect">
                      <a:avLst/>
                    </a:prstGeom>
                  </pic:spPr>
                </pic:pic>
              </a:graphicData>
            </a:graphic>
          </wp:inline>
        </w:drawing>
      </w:r>
    </w:p>
    <w:p w14:paraId="17CBE224" w14:textId="77777777" w:rsidR="00AC6D64" w:rsidRDefault="00AC6D64" w:rsidP="00AC6D64">
      <w:pPr>
        <w:jc w:val="center"/>
      </w:pPr>
    </w:p>
    <w:p w14:paraId="727B4B88" w14:textId="77777777" w:rsidR="00AC6D64" w:rsidRDefault="00AC6D64" w:rsidP="00AC6D64">
      <w:pPr>
        <w:jc w:val="both"/>
      </w:pPr>
    </w:p>
    <w:p w14:paraId="5BAC5640" w14:textId="35CB7046" w:rsidR="00AC6D64" w:rsidRPr="00626515" w:rsidRDefault="00AC6D64" w:rsidP="00AC6D64">
      <w:pPr>
        <w:pStyle w:val="ListParagraph"/>
        <w:numPr>
          <w:ilvl w:val="0"/>
          <w:numId w:val="16"/>
        </w:numPr>
        <w:jc w:val="both"/>
        <w:rPr>
          <w:rFonts w:ascii="Times New Roman" w:hAnsi="Times New Roman" w:cs="Times New Roman"/>
          <w:b/>
          <w:bCs/>
          <w:sz w:val="32"/>
          <w:szCs w:val="32"/>
        </w:rPr>
      </w:pPr>
      <w:r w:rsidRPr="00626515">
        <w:rPr>
          <w:rFonts w:ascii="Times New Roman" w:hAnsi="Times New Roman" w:cs="Times New Roman"/>
          <w:b/>
          <w:bCs/>
          <w:sz w:val="32"/>
          <w:szCs w:val="32"/>
        </w:rPr>
        <w:t>Task 3: Alert Triage and Classification</w:t>
      </w:r>
    </w:p>
    <w:p w14:paraId="64155FB5" w14:textId="77777777" w:rsidR="00AC6D64" w:rsidRDefault="00AC6D64" w:rsidP="00AC6D64">
      <w:pPr>
        <w:jc w:val="both"/>
      </w:pPr>
    </w:p>
    <w:p w14:paraId="58C03118" w14:textId="77777777" w:rsidR="00AC6D64" w:rsidRPr="00AD006B" w:rsidRDefault="00AC6D64" w:rsidP="00AD006B">
      <w:pPr>
        <w:ind w:left="720"/>
        <w:jc w:val="both"/>
        <w:rPr>
          <w:rFonts w:ascii="Times New Roman" w:hAnsi="Times New Roman" w:cs="Times New Roman"/>
          <w:sz w:val="24"/>
          <w:szCs w:val="24"/>
          <w:lang w:val="en-IN"/>
        </w:rPr>
      </w:pPr>
      <w:r w:rsidRPr="00AC6D64">
        <w:rPr>
          <w:rFonts w:ascii="Times New Roman" w:hAnsi="Times New Roman" w:cs="Times New Roman"/>
          <w:sz w:val="24"/>
          <w:szCs w:val="24"/>
          <w:lang w:val="en-IN"/>
        </w:rPr>
        <w:t>Alert triage was performed to determine whether the detected alert represented a real security issue and to assign an appropriate severity level. The alert details in the SIEM were reviewed, including rule ID, rule description, severity level, timestamp, source IP, and associated MITRE ATT&amp;CK technique.</w:t>
      </w:r>
    </w:p>
    <w:p w14:paraId="59DDBC89" w14:textId="77777777" w:rsidR="00AC6D64" w:rsidRPr="00AC6D64" w:rsidRDefault="00AC6D64" w:rsidP="00AD006B">
      <w:pPr>
        <w:ind w:left="720"/>
        <w:jc w:val="both"/>
        <w:rPr>
          <w:rFonts w:ascii="Times New Roman" w:hAnsi="Times New Roman" w:cs="Times New Roman"/>
          <w:sz w:val="24"/>
          <w:szCs w:val="24"/>
          <w:lang w:val="en-IN"/>
        </w:rPr>
      </w:pPr>
    </w:p>
    <w:p w14:paraId="60284A32" w14:textId="77777777" w:rsidR="00AC6D64" w:rsidRDefault="00AC6D64" w:rsidP="00AD006B">
      <w:pPr>
        <w:ind w:left="720"/>
        <w:jc w:val="both"/>
        <w:rPr>
          <w:rFonts w:ascii="Times New Roman" w:hAnsi="Times New Roman" w:cs="Times New Roman"/>
          <w:sz w:val="24"/>
          <w:szCs w:val="24"/>
          <w:lang w:val="en-IN"/>
        </w:rPr>
      </w:pPr>
      <w:r w:rsidRPr="00AC6D64">
        <w:rPr>
          <w:rFonts w:ascii="Times New Roman" w:hAnsi="Times New Roman" w:cs="Times New Roman"/>
          <w:sz w:val="24"/>
          <w:szCs w:val="24"/>
          <w:lang w:val="en-IN"/>
        </w:rPr>
        <w:t xml:space="preserve">The frequency and pattern of the SSH authentication failures were analyzed, confirming that the activity was abnormal and repetitive. Based on this analysis, the alert was </w:t>
      </w:r>
      <w:r w:rsidRPr="00AC6D64">
        <w:rPr>
          <w:rFonts w:ascii="Times New Roman" w:hAnsi="Times New Roman" w:cs="Times New Roman"/>
          <w:sz w:val="24"/>
          <w:szCs w:val="24"/>
          <w:lang w:val="en-IN"/>
        </w:rPr>
        <w:lastRenderedPageBreak/>
        <w:t>classified as a true positive with medium severity. The triage decision was documented in a structured table, capturing key details such as alert ID, description, source, target system, severity, and analyst verdict. This task highlighted the importance of analyst judgment in prioritizing alerts and managing SOC workload effectively.</w:t>
      </w:r>
    </w:p>
    <w:p w14:paraId="207C8C50" w14:textId="77777777" w:rsidR="00AD006B" w:rsidRDefault="00AD006B" w:rsidP="00AD006B">
      <w:pPr>
        <w:ind w:left="720"/>
        <w:jc w:val="both"/>
        <w:rPr>
          <w:rFonts w:ascii="Times New Roman" w:hAnsi="Times New Roman" w:cs="Times New Roman"/>
          <w:sz w:val="24"/>
          <w:szCs w:val="24"/>
          <w:lang w:val="en-IN"/>
        </w:rPr>
      </w:pPr>
    </w:p>
    <w:p w14:paraId="40008835" w14:textId="77777777" w:rsidR="00AD006B" w:rsidRDefault="00AD006B" w:rsidP="00AD006B">
      <w:pPr>
        <w:ind w:left="720"/>
        <w:jc w:val="both"/>
        <w:rPr>
          <w:rFonts w:ascii="Times New Roman" w:hAnsi="Times New Roman" w:cs="Times New Roman"/>
          <w:sz w:val="24"/>
          <w:szCs w:val="24"/>
          <w:lang w:val="en-IN"/>
        </w:rPr>
      </w:pPr>
    </w:p>
    <w:p w14:paraId="216575FE" w14:textId="77777777" w:rsidR="00AD006B" w:rsidRDefault="00AD006B" w:rsidP="00AD006B">
      <w:pPr>
        <w:ind w:left="720"/>
        <w:jc w:val="both"/>
        <w:rPr>
          <w:rFonts w:ascii="Times New Roman" w:hAnsi="Times New Roman" w:cs="Times New Roman"/>
          <w:sz w:val="24"/>
          <w:szCs w:val="24"/>
          <w:lang w:val="en-IN"/>
        </w:rPr>
      </w:pPr>
    </w:p>
    <w:p w14:paraId="14FD2ECC" w14:textId="77777777" w:rsidR="00AD006B" w:rsidRDefault="00AD006B" w:rsidP="00AD006B">
      <w:pPr>
        <w:jc w:val="both"/>
        <w:rPr>
          <w:rFonts w:ascii="Times New Roman" w:hAnsi="Times New Roman" w:cs="Times New Roman"/>
          <w:sz w:val="24"/>
          <w:szCs w:val="24"/>
          <w:lang w:val="en-IN"/>
        </w:rPr>
      </w:pPr>
    </w:p>
    <w:p w14:paraId="2EF70EDC" w14:textId="5701D747" w:rsidR="00AD006B" w:rsidRDefault="00AD006B" w:rsidP="00AD006B">
      <w:pPr>
        <w:jc w:val="both"/>
        <w:rPr>
          <w:rFonts w:ascii="Times New Roman" w:hAnsi="Times New Roman" w:cs="Times New Roman"/>
          <w:sz w:val="24"/>
          <w:szCs w:val="24"/>
          <w:lang w:val="en-IN"/>
        </w:rPr>
      </w:pPr>
      <w:r>
        <w:rPr>
          <w:noProof/>
        </w:rPr>
        <w:drawing>
          <wp:inline distT="0" distB="0" distL="0" distR="0" wp14:anchorId="7CAC91F6" wp14:editId="7F2D7B1F">
            <wp:extent cx="5570108" cy="3400425"/>
            <wp:effectExtent l="0" t="0" r="0" b="0"/>
            <wp:docPr id="4215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289" name="Picture 42152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6935" cy="3447326"/>
                    </a:xfrm>
                    <a:prstGeom prst="rect">
                      <a:avLst/>
                    </a:prstGeom>
                  </pic:spPr>
                </pic:pic>
              </a:graphicData>
            </a:graphic>
          </wp:inline>
        </w:drawing>
      </w:r>
    </w:p>
    <w:p w14:paraId="3CED4768" w14:textId="2837E81E" w:rsidR="00AD006B" w:rsidRPr="00AD006B" w:rsidRDefault="00AD006B" w:rsidP="00AD006B">
      <w:pPr>
        <w:jc w:val="both"/>
        <w:rPr>
          <w:rFonts w:ascii="Times New Roman" w:hAnsi="Times New Roman" w:cs="Times New Roman"/>
          <w:sz w:val="24"/>
          <w:szCs w:val="24"/>
          <w:lang w:val="en-IN"/>
        </w:rPr>
      </w:pPr>
    </w:p>
    <w:p w14:paraId="433B0088" w14:textId="77777777" w:rsidR="00AC26F1" w:rsidRPr="00AC6D64" w:rsidRDefault="00AC26F1" w:rsidP="00AC26F1">
      <w:pPr>
        <w:jc w:val="both"/>
        <w:rPr>
          <w:lang w:val="en-IN"/>
        </w:rPr>
      </w:pPr>
    </w:p>
    <w:p w14:paraId="525E46B8" w14:textId="5774D516" w:rsidR="00AC6D64" w:rsidRDefault="00AC6D64" w:rsidP="00AC26F1">
      <w:pPr>
        <w:ind w:left="720"/>
        <w:jc w:val="center"/>
      </w:pPr>
    </w:p>
    <w:p w14:paraId="148DBDAF" w14:textId="77777777" w:rsidR="00AD006B" w:rsidRDefault="00AD006B" w:rsidP="00AC26F1">
      <w:pPr>
        <w:ind w:left="720"/>
        <w:jc w:val="center"/>
      </w:pPr>
    </w:p>
    <w:p w14:paraId="0BDCAF42" w14:textId="77777777" w:rsidR="00AD006B" w:rsidRDefault="00AD006B" w:rsidP="00AC26F1">
      <w:pPr>
        <w:ind w:left="720"/>
        <w:jc w:val="center"/>
      </w:pPr>
    </w:p>
    <w:p w14:paraId="70346CED" w14:textId="77777777" w:rsidR="00AD006B" w:rsidRDefault="00AD006B" w:rsidP="00AC26F1">
      <w:pPr>
        <w:ind w:left="720"/>
        <w:jc w:val="center"/>
      </w:pPr>
    </w:p>
    <w:p w14:paraId="0BBD0F32" w14:textId="77777777" w:rsidR="00AD006B" w:rsidRDefault="00AD006B" w:rsidP="00AC26F1">
      <w:pPr>
        <w:ind w:left="720"/>
        <w:jc w:val="center"/>
      </w:pPr>
    </w:p>
    <w:p w14:paraId="6CD4DE4B" w14:textId="77777777" w:rsidR="00AD006B" w:rsidRDefault="00AD006B" w:rsidP="00AC26F1">
      <w:pPr>
        <w:ind w:left="720"/>
        <w:jc w:val="center"/>
      </w:pPr>
    </w:p>
    <w:p w14:paraId="444B3AD7" w14:textId="77777777" w:rsidR="00AD006B" w:rsidRDefault="00AD006B" w:rsidP="00AC26F1">
      <w:pPr>
        <w:ind w:left="720"/>
        <w:jc w:val="center"/>
      </w:pPr>
    </w:p>
    <w:p w14:paraId="1B9F5994" w14:textId="77777777" w:rsidR="00AD006B" w:rsidRDefault="00AD006B" w:rsidP="00AC26F1">
      <w:pPr>
        <w:ind w:left="720"/>
        <w:jc w:val="center"/>
      </w:pPr>
    </w:p>
    <w:p w14:paraId="611C0D22" w14:textId="77777777" w:rsidR="00AD006B" w:rsidRDefault="00AD006B" w:rsidP="00AC26F1">
      <w:pPr>
        <w:ind w:left="720"/>
        <w:jc w:val="center"/>
      </w:pPr>
    </w:p>
    <w:p w14:paraId="42F05F4A" w14:textId="77777777" w:rsidR="00AD006B" w:rsidRDefault="00AD006B" w:rsidP="00AC26F1">
      <w:pPr>
        <w:ind w:left="720"/>
        <w:jc w:val="center"/>
      </w:pPr>
    </w:p>
    <w:p w14:paraId="686C19F4" w14:textId="77777777" w:rsidR="00AD006B" w:rsidRDefault="00AD006B" w:rsidP="00AC26F1">
      <w:pPr>
        <w:ind w:left="720"/>
        <w:jc w:val="center"/>
      </w:pPr>
    </w:p>
    <w:p w14:paraId="44CCFBBA" w14:textId="77777777" w:rsidR="00AD006B" w:rsidRDefault="00AD006B" w:rsidP="00AC26F1">
      <w:pPr>
        <w:ind w:left="720"/>
        <w:jc w:val="center"/>
      </w:pPr>
    </w:p>
    <w:p w14:paraId="219B4CF8" w14:textId="77777777" w:rsidR="00AD006B" w:rsidRDefault="00AD006B" w:rsidP="00AC26F1">
      <w:pPr>
        <w:ind w:left="720"/>
        <w:jc w:val="center"/>
      </w:pPr>
    </w:p>
    <w:p w14:paraId="3C70989D" w14:textId="77777777" w:rsidR="00AC26F1" w:rsidRPr="00AD006B" w:rsidRDefault="00AC26F1" w:rsidP="00AC26F1">
      <w:pPr>
        <w:rPr>
          <w:rFonts w:ascii="Times New Roman" w:hAnsi="Times New Roman" w:cs="Times New Roman"/>
          <w:b/>
          <w:bCs/>
          <w:sz w:val="36"/>
          <w:szCs w:val="36"/>
        </w:rPr>
      </w:pPr>
    </w:p>
    <w:p w14:paraId="581374B8" w14:textId="08F80AD6" w:rsidR="00AC26F1" w:rsidRPr="00626515" w:rsidRDefault="00AC26F1" w:rsidP="00AC26F1">
      <w:pPr>
        <w:pStyle w:val="ListParagraph"/>
        <w:numPr>
          <w:ilvl w:val="0"/>
          <w:numId w:val="16"/>
        </w:numPr>
        <w:rPr>
          <w:rFonts w:ascii="Times New Roman" w:hAnsi="Times New Roman" w:cs="Times New Roman"/>
          <w:b/>
          <w:bCs/>
          <w:sz w:val="32"/>
          <w:szCs w:val="32"/>
        </w:rPr>
      </w:pPr>
      <w:r w:rsidRPr="00626515">
        <w:rPr>
          <w:rFonts w:ascii="Times New Roman" w:hAnsi="Times New Roman" w:cs="Times New Roman"/>
          <w:b/>
          <w:bCs/>
          <w:sz w:val="32"/>
          <w:szCs w:val="32"/>
        </w:rPr>
        <w:t>Task 4: Incident Escalation Practice</w:t>
      </w:r>
    </w:p>
    <w:p w14:paraId="5B7DECF3" w14:textId="249303D5" w:rsidR="00AC26F1" w:rsidRDefault="00AC26F1" w:rsidP="00AC26F1">
      <w:pPr>
        <w:ind w:left="720"/>
      </w:pPr>
    </w:p>
    <w:p w14:paraId="70A8B0EC" w14:textId="43C52869" w:rsidR="00AC26F1" w:rsidRPr="00AD006B" w:rsidRDefault="00AC26F1" w:rsidP="00AD006B">
      <w:pPr>
        <w:ind w:left="720"/>
        <w:jc w:val="both"/>
        <w:rPr>
          <w:rFonts w:ascii="Times New Roman" w:hAnsi="Times New Roman" w:cs="Times New Roman"/>
          <w:sz w:val="24"/>
          <w:szCs w:val="24"/>
        </w:rPr>
      </w:pPr>
      <w:r w:rsidRPr="00AD006B">
        <w:rPr>
          <w:rFonts w:ascii="Times New Roman" w:hAnsi="Times New Roman" w:cs="Times New Roman"/>
          <w:sz w:val="24"/>
          <w:szCs w:val="24"/>
        </w:rPr>
        <w:t>Following triage, the incident was escalated from Tier-1 to Tier-2 SOC for further investigation. The escalation decision was based on the repeated nature of the activity and the potential risk of credential misuse. A Situation Report (SITREP) was prepared to communicate the incident clearly to the higher-tier team.</w:t>
      </w:r>
    </w:p>
    <w:p w14:paraId="3FAFE737" w14:textId="77777777" w:rsidR="00AC26F1" w:rsidRPr="00AD006B" w:rsidRDefault="00AC26F1" w:rsidP="00AD006B">
      <w:pPr>
        <w:ind w:left="720"/>
        <w:jc w:val="both"/>
        <w:rPr>
          <w:rFonts w:ascii="Times New Roman" w:hAnsi="Times New Roman" w:cs="Times New Roman"/>
          <w:sz w:val="24"/>
          <w:szCs w:val="24"/>
        </w:rPr>
      </w:pPr>
    </w:p>
    <w:p w14:paraId="6C0BF70F" w14:textId="77777777" w:rsidR="00AD006B" w:rsidRPr="00AD006B" w:rsidRDefault="00AC26F1" w:rsidP="00AD006B">
      <w:pPr>
        <w:ind w:left="720"/>
        <w:jc w:val="both"/>
        <w:rPr>
          <w:rFonts w:ascii="Times New Roman" w:hAnsi="Times New Roman" w:cs="Times New Roman"/>
          <w:sz w:val="24"/>
          <w:szCs w:val="24"/>
        </w:rPr>
      </w:pPr>
      <w:r w:rsidRPr="00AD006B">
        <w:rPr>
          <w:rFonts w:ascii="Times New Roman" w:hAnsi="Times New Roman" w:cs="Times New Roman"/>
          <w:sz w:val="24"/>
          <w:szCs w:val="24"/>
        </w:rPr>
        <w:t>A copy of the log file was created and stored in a secure directory with read-only permissions to prevent modification. All evidence-related details, including file path,</w:t>
      </w:r>
    </w:p>
    <w:p w14:paraId="6326E7DE" w14:textId="5F160D60" w:rsidR="00AC26F1" w:rsidRPr="00AD006B" w:rsidRDefault="00AC26F1" w:rsidP="00AD006B">
      <w:pPr>
        <w:ind w:left="720"/>
        <w:jc w:val="both"/>
        <w:rPr>
          <w:rFonts w:ascii="Times New Roman" w:hAnsi="Times New Roman" w:cs="Times New Roman"/>
          <w:sz w:val="24"/>
          <w:szCs w:val="24"/>
        </w:rPr>
      </w:pPr>
      <w:r w:rsidRPr="00AD006B">
        <w:rPr>
          <w:rFonts w:ascii="Times New Roman" w:hAnsi="Times New Roman" w:cs="Times New Roman"/>
          <w:sz w:val="24"/>
          <w:szCs w:val="24"/>
        </w:rPr>
        <w:t>hash value, date and time of collection, and analyst name, were documented. A chain of custody record was also maintained to track every action performed on the</w:t>
      </w:r>
    </w:p>
    <w:p w14:paraId="49E16FBB" w14:textId="30F5DCDD" w:rsidR="00AC26F1" w:rsidRPr="00AD006B" w:rsidRDefault="00AC26F1" w:rsidP="00AD006B">
      <w:pPr>
        <w:ind w:left="720"/>
        <w:jc w:val="both"/>
        <w:rPr>
          <w:rFonts w:ascii="Times New Roman" w:hAnsi="Times New Roman" w:cs="Times New Roman"/>
          <w:sz w:val="24"/>
          <w:szCs w:val="24"/>
        </w:rPr>
      </w:pPr>
      <w:r w:rsidRPr="00AD006B">
        <w:rPr>
          <w:rFonts w:ascii="Times New Roman" w:hAnsi="Times New Roman" w:cs="Times New Roman"/>
          <w:sz w:val="24"/>
          <w:szCs w:val="24"/>
        </w:rPr>
        <w:t>evidence. This ensured traceability, integrity, and compliance with forensic standards.</w:t>
      </w:r>
    </w:p>
    <w:p w14:paraId="7DD2A33E" w14:textId="77777777" w:rsidR="0076076D" w:rsidRPr="00AD006B" w:rsidRDefault="0076076D" w:rsidP="00AD006B">
      <w:pPr>
        <w:ind w:left="720"/>
        <w:jc w:val="both"/>
        <w:rPr>
          <w:rFonts w:ascii="Times New Roman" w:hAnsi="Times New Roman" w:cs="Times New Roman"/>
          <w:b/>
          <w:bCs/>
          <w:sz w:val="24"/>
          <w:szCs w:val="24"/>
          <w:lang w:val="en-IN"/>
        </w:rPr>
      </w:pPr>
    </w:p>
    <w:p w14:paraId="05E55483" w14:textId="462E6B2E" w:rsidR="0076076D" w:rsidRPr="0076076D" w:rsidRDefault="0076076D" w:rsidP="00AD006B">
      <w:pPr>
        <w:ind w:left="720"/>
        <w:rPr>
          <w:rFonts w:ascii="Times New Roman" w:hAnsi="Times New Roman" w:cs="Times New Roman"/>
          <w:sz w:val="24"/>
          <w:szCs w:val="24"/>
          <w:lang w:val="en-IN"/>
        </w:rPr>
      </w:pPr>
      <w:r w:rsidRPr="0076076D">
        <w:rPr>
          <w:rFonts w:ascii="Times New Roman" w:hAnsi="Times New Roman" w:cs="Times New Roman"/>
          <w:sz w:val="24"/>
          <w:szCs w:val="24"/>
          <w:lang w:val="en-IN"/>
        </w:rPr>
        <w:t>Incident Escalation Summary (SITREP)</w:t>
      </w:r>
    </w:p>
    <w:p w14:paraId="49E7C74F" w14:textId="77777777" w:rsidR="0076076D" w:rsidRPr="0076076D" w:rsidRDefault="0076076D" w:rsidP="00AD006B">
      <w:pPr>
        <w:ind w:left="720"/>
        <w:rPr>
          <w:rFonts w:ascii="Times New Roman" w:hAnsi="Times New Roman" w:cs="Times New Roman"/>
          <w:sz w:val="24"/>
          <w:szCs w:val="24"/>
          <w:lang w:val="en-IN"/>
        </w:rPr>
      </w:pPr>
      <w:r w:rsidRPr="0076076D">
        <w:rPr>
          <w:rFonts w:ascii="Times New Roman" w:hAnsi="Times New Roman" w:cs="Times New Roman"/>
          <w:sz w:val="24"/>
          <w:szCs w:val="24"/>
          <w:lang w:val="en-IN"/>
        </w:rPr>
        <w:t>Incident Title: SSH Brute-Force Authentication Attempts on Ubuntu Endpoint</w:t>
      </w:r>
      <w:r w:rsidRPr="0076076D">
        <w:rPr>
          <w:rFonts w:ascii="Times New Roman" w:hAnsi="Times New Roman" w:cs="Times New Roman"/>
          <w:sz w:val="24"/>
          <w:szCs w:val="24"/>
          <w:lang w:val="en-IN"/>
        </w:rPr>
        <w:br/>
        <w:t>Incident ID: INC-SSH-001</w:t>
      </w:r>
      <w:r w:rsidRPr="0076076D">
        <w:rPr>
          <w:rFonts w:ascii="Times New Roman" w:hAnsi="Times New Roman" w:cs="Times New Roman"/>
          <w:sz w:val="24"/>
          <w:szCs w:val="24"/>
          <w:lang w:val="en-IN"/>
        </w:rPr>
        <w:br/>
        <w:t>Detection Time: 15-01-2026, 19:45 IST</w:t>
      </w:r>
      <w:r w:rsidRPr="0076076D">
        <w:rPr>
          <w:rFonts w:ascii="Times New Roman" w:hAnsi="Times New Roman" w:cs="Times New Roman"/>
          <w:sz w:val="24"/>
          <w:szCs w:val="24"/>
          <w:lang w:val="en-IN"/>
        </w:rPr>
        <w:br/>
        <w:t>Detected By: Wazuh SIEM</w:t>
      </w:r>
      <w:r w:rsidRPr="0076076D">
        <w:rPr>
          <w:rFonts w:ascii="Times New Roman" w:hAnsi="Times New Roman" w:cs="Times New Roman"/>
          <w:sz w:val="24"/>
          <w:szCs w:val="24"/>
          <w:lang w:val="en-IN"/>
        </w:rPr>
        <w:br/>
        <w:t>Affected Asset: Ubuntu Linux Endpoint (VM2)</w:t>
      </w:r>
      <w:r w:rsidRPr="0076076D">
        <w:rPr>
          <w:rFonts w:ascii="Times New Roman" w:hAnsi="Times New Roman" w:cs="Times New Roman"/>
          <w:sz w:val="24"/>
          <w:szCs w:val="24"/>
          <w:lang w:val="en-IN"/>
        </w:rPr>
        <w:br/>
        <w:t>Source IP Address: 127.0.0.1</w:t>
      </w:r>
      <w:r w:rsidRPr="0076076D">
        <w:rPr>
          <w:rFonts w:ascii="Times New Roman" w:hAnsi="Times New Roman" w:cs="Times New Roman"/>
          <w:sz w:val="24"/>
          <w:szCs w:val="24"/>
          <w:lang w:val="en-IN"/>
        </w:rPr>
        <w:br/>
        <w:t>MITRE ATT&amp;CK Technique: T1110 – Brute Force</w:t>
      </w:r>
    </w:p>
    <w:p w14:paraId="271D0697" w14:textId="77777777" w:rsidR="00AD006B" w:rsidRPr="00AD006B" w:rsidRDefault="00AD006B" w:rsidP="00AD006B">
      <w:pPr>
        <w:ind w:left="720"/>
        <w:rPr>
          <w:rFonts w:ascii="Times New Roman" w:hAnsi="Times New Roman" w:cs="Times New Roman"/>
          <w:sz w:val="24"/>
          <w:szCs w:val="24"/>
          <w:lang w:val="en-IN"/>
        </w:rPr>
      </w:pPr>
    </w:p>
    <w:p w14:paraId="57A3AEBE" w14:textId="77777777" w:rsidR="00AD006B" w:rsidRPr="00AD006B" w:rsidRDefault="0076076D" w:rsidP="00AD006B">
      <w:pPr>
        <w:ind w:left="720"/>
        <w:rPr>
          <w:rFonts w:ascii="Times New Roman" w:hAnsi="Times New Roman" w:cs="Times New Roman"/>
          <w:sz w:val="24"/>
          <w:szCs w:val="24"/>
          <w:lang w:val="en-IN"/>
        </w:rPr>
      </w:pPr>
      <w:r w:rsidRPr="0076076D">
        <w:rPr>
          <w:rFonts w:ascii="Times New Roman" w:hAnsi="Times New Roman" w:cs="Times New Roman"/>
          <w:sz w:val="24"/>
          <w:szCs w:val="24"/>
          <w:lang w:val="en-IN"/>
        </w:rPr>
        <w:t>Incident Summary:</w:t>
      </w:r>
    </w:p>
    <w:p w14:paraId="5BD5F17F" w14:textId="1F92A3D4" w:rsidR="0076076D" w:rsidRPr="0076076D" w:rsidRDefault="0076076D" w:rsidP="00626515">
      <w:pPr>
        <w:ind w:left="720"/>
        <w:jc w:val="both"/>
        <w:rPr>
          <w:rFonts w:ascii="Times New Roman" w:hAnsi="Times New Roman" w:cs="Times New Roman"/>
          <w:sz w:val="24"/>
          <w:szCs w:val="24"/>
          <w:lang w:val="en-IN"/>
        </w:rPr>
      </w:pPr>
      <w:r w:rsidRPr="0076076D">
        <w:rPr>
          <w:rFonts w:ascii="Times New Roman" w:hAnsi="Times New Roman" w:cs="Times New Roman"/>
          <w:sz w:val="24"/>
          <w:szCs w:val="24"/>
          <w:lang w:val="en-IN"/>
        </w:rPr>
        <w:br/>
        <w:t>Multiple SSH authentication failures were detected on the Ubuntu endpoint within a short time window. The activity indicates a potential brute-force attempt targeting user credentials. Alert triage confirmed the incident as a true positive with medium severity. Threat intelligence validation showed no known malicious reputation for the source IP, indicating internal testing or misconfiguration.</w:t>
      </w:r>
    </w:p>
    <w:p w14:paraId="142B39E6" w14:textId="77777777" w:rsidR="00AD006B" w:rsidRPr="00AD006B" w:rsidRDefault="00AD006B" w:rsidP="00AD006B">
      <w:pPr>
        <w:ind w:left="720"/>
        <w:rPr>
          <w:rFonts w:ascii="Times New Roman" w:hAnsi="Times New Roman" w:cs="Times New Roman"/>
          <w:b/>
          <w:bCs/>
          <w:sz w:val="24"/>
          <w:szCs w:val="24"/>
          <w:lang w:val="en-IN"/>
        </w:rPr>
      </w:pPr>
    </w:p>
    <w:p w14:paraId="399E8023" w14:textId="3D7387BD" w:rsidR="0076076D" w:rsidRPr="00AD006B" w:rsidRDefault="0076076D" w:rsidP="00AD006B">
      <w:pPr>
        <w:ind w:left="720"/>
        <w:rPr>
          <w:rFonts w:ascii="Times New Roman" w:hAnsi="Times New Roman" w:cs="Times New Roman"/>
          <w:sz w:val="24"/>
          <w:szCs w:val="24"/>
          <w:lang w:val="en-IN"/>
        </w:rPr>
      </w:pPr>
      <w:r w:rsidRPr="0076076D">
        <w:rPr>
          <w:rFonts w:ascii="Times New Roman" w:hAnsi="Times New Roman" w:cs="Times New Roman"/>
          <w:sz w:val="24"/>
          <w:szCs w:val="24"/>
          <w:lang w:val="en-IN"/>
        </w:rPr>
        <w:t>Actions Taken by Tier-1 SOC:</w:t>
      </w:r>
    </w:p>
    <w:p w14:paraId="4509DCE0" w14:textId="77777777" w:rsidR="00AD006B" w:rsidRPr="0076076D" w:rsidRDefault="00AD006B" w:rsidP="00AD006B">
      <w:pPr>
        <w:ind w:left="720"/>
        <w:rPr>
          <w:rFonts w:ascii="Times New Roman" w:hAnsi="Times New Roman" w:cs="Times New Roman"/>
          <w:sz w:val="24"/>
          <w:szCs w:val="24"/>
          <w:lang w:val="en-IN"/>
        </w:rPr>
      </w:pPr>
    </w:p>
    <w:p w14:paraId="10A680E1" w14:textId="77777777" w:rsidR="0076076D" w:rsidRPr="0076076D" w:rsidRDefault="0076076D" w:rsidP="00AD006B">
      <w:pPr>
        <w:numPr>
          <w:ilvl w:val="0"/>
          <w:numId w:val="17"/>
        </w:numPr>
        <w:rPr>
          <w:rFonts w:ascii="Times New Roman" w:hAnsi="Times New Roman" w:cs="Times New Roman"/>
          <w:sz w:val="24"/>
          <w:szCs w:val="24"/>
          <w:lang w:val="en-IN"/>
        </w:rPr>
      </w:pPr>
      <w:r w:rsidRPr="0076076D">
        <w:rPr>
          <w:rFonts w:ascii="Times New Roman" w:hAnsi="Times New Roman" w:cs="Times New Roman"/>
          <w:sz w:val="24"/>
          <w:szCs w:val="24"/>
          <w:lang w:val="en-IN"/>
        </w:rPr>
        <w:t>Analyzed and correlated SSH authentication logs</w:t>
      </w:r>
    </w:p>
    <w:p w14:paraId="5EAAFA20" w14:textId="77777777" w:rsidR="0076076D" w:rsidRPr="0076076D" w:rsidRDefault="0076076D" w:rsidP="00AD006B">
      <w:pPr>
        <w:numPr>
          <w:ilvl w:val="0"/>
          <w:numId w:val="17"/>
        </w:numPr>
        <w:rPr>
          <w:rFonts w:ascii="Times New Roman" w:hAnsi="Times New Roman" w:cs="Times New Roman"/>
          <w:sz w:val="24"/>
          <w:szCs w:val="24"/>
          <w:lang w:val="en-IN"/>
        </w:rPr>
      </w:pPr>
      <w:r w:rsidRPr="0076076D">
        <w:rPr>
          <w:rFonts w:ascii="Times New Roman" w:hAnsi="Times New Roman" w:cs="Times New Roman"/>
          <w:sz w:val="24"/>
          <w:szCs w:val="24"/>
          <w:lang w:val="en-IN"/>
        </w:rPr>
        <w:t>Validated indicators using VirusTotal and AlienVault OTX</w:t>
      </w:r>
    </w:p>
    <w:p w14:paraId="604A74EA" w14:textId="77777777" w:rsidR="0076076D" w:rsidRPr="0076076D" w:rsidRDefault="0076076D" w:rsidP="00AD006B">
      <w:pPr>
        <w:numPr>
          <w:ilvl w:val="0"/>
          <w:numId w:val="17"/>
        </w:numPr>
        <w:rPr>
          <w:rFonts w:ascii="Times New Roman" w:hAnsi="Times New Roman" w:cs="Times New Roman"/>
          <w:sz w:val="24"/>
          <w:szCs w:val="24"/>
          <w:lang w:val="en-IN"/>
        </w:rPr>
      </w:pPr>
      <w:r w:rsidRPr="0076076D">
        <w:rPr>
          <w:rFonts w:ascii="Times New Roman" w:hAnsi="Times New Roman" w:cs="Times New Roman"/>
          <w:sz w:val="24"/>
          <w:szCs w:val="24"/>
          <w:lang w:val="en-IN"/>
        </w:rPr>
        <w:t>Preserved authentication log evidence</w:t>
      </w:r>
    </w:p>
    <w:p w14:paraId="2374264D" w14:textId="77777777" w:rsidR="0076076D" w:rsidRPr="00AD006B" w:rsidRDefault="0076076D" w:rsidP="00AD006B">
      <w:pPr>
        <w:numPr>
          <w:ilvl w:val="0"/>
          <w:numId w:val="17"/>
        </w:numPr>
        <w:rPr>
          <w:rFonts w:ascii="Times New Roman" w:hAnsi="Times New Roman" w:cs="Times New Roman"/>
          <w:sz w:val="24"/>
          <w:szCs w:val="24"/>
          <w:lang w:val="en-IN"/>
        </w:rPr>
      </w:pPr>
      <w:r w:rsidRPr="0076076D">
        <w:rPr>
          <w:rFonts w:ascii="Times New Roman" w:hAnsi="Times New Roman" w:cs="Times New Roman"/>
          <w:sz w:val="24"/>
          <w:szCs w:val="24"/>
          <w:lang w:val="en-IN"/>
        </w:rPr>
        <w:t>Documented triage findings</w:t>
      </w:r>
    </w:p>
    <w:p w14:paraId="7F0C0A01" w14:textId="77777777" w:rsidR="00AD006B" w:rsidRPr="0076076D" w:rsidRDefault="00AD006B" w:rsidP="00AD006B">
      <w:pPr>
        <w:ind w:left="360"/>
        <w:rPr>
          <w:rFonts w:ascii="Times New Roman" w:hAnsi="Times New Roman" w:cs="Times New Roman"/>
          <w:sz w:val="24"/>
          <w:szCs w:val="24"/>
          <w:lang w:val="en-IN"/>
        </w:rPr>
      </w:pPr>
    </w:p>
    <w:p w14:paraId="39EE2407" w14:textId="77777777" w:rsidR="0076076D" w:rsidRPr="0076076D" w:rsidRDefault="0076076D" w:rsidP="00AD006B">
      <w:pPr>
        <w:ind w:left="720"/>
        <w:rPr>
          <w:rFonts w:ascii="Times New Roman" w:hAnsi="Times New Roman" w:cs="Times New Roman"/>
          <w:sz w:val="24"/>
          <w:szCs w:val="24"/>
          <w:lang w:val="en-IN"/>
        </w:rPr>
      </w:pPr>
      <w:r w:rsidRPr="0076076D">
        <w:rPr>
          <w:rFonts w:ascii="Times New Roman" w:hAnsi="Times New Roman" w:cs="Times New Roman"/>
          <w:b/>
          <w:bCs/>
          <w:sz w:val="24"/>
          <w:szCs w:val="24"/>
          <w:lang w:val="en-IN"/>
        </w:rPr>
        <w:t>Reason for Escalation:</w:t>
      </w:r>
      <w:r w:rsidRPr="0076076D">
        <w:rPr>
          <w:rFonts w:ascii="Times New Roman" w:hAnsi="Times New Roman" w:cs="Times New Roman"/>
          <w:sz w:val="24"/>
          <w:szCs w:val="24"/>
          <w:lang w:val="en-IN"/>
        </w:rPr>
        <w:br/>
        <w:t>The repeated nature of the activity requires further investigation to determine potential credential misuse or system misconfiguration.</w:t>
      </w:r>
    </w:p>
    <w:p w14:paraId="7FE8E207" w14:textId="77777777" w:rsidR="0076076D" w:rsidRPr="0076076D" w:rsidRDefault="0076076D" w:rsidP="00AD006B">
      <w:pPr>
        <w:ind w:left="720"/>
        <w:rPr>
          <w:rFonts w:ascii="Times New Roman" w:hAnsi="Times New Roman" w:cs="Times New Roman"/>
          <w:sz w:val="24"/>
          <w:szCs w:val="24"/>
          <w:lang w:val="en-IN"/>
        </w:rPr>
      </w:pPr>
      <w:r w:rsidRPr="0076076D">
        <w:rPr>
          <w:rFonts w:ascii="Times New Roman" w:hAnsi="Times New Roman" w:cs="Times New Roman"/>
          <w:b/>
          <w:bCs/>
          <w:sz w:val="24"/>
          <w:szCs w:val="24"/>
          <w:lang w:val="en-IN"/>
        </w:rPr>
        <w:t>Current Status:</w:t>
      </w:r>
      <w:r w:rsidRPr="0076076D">
        <w:rPr>
          <w:rFonts w:ascii="Times New Roman" w:hAnsi="Times New Roman" w:cs="Times New Roman"/>
          <w:sz w:val="24"/>
          <w:szCs w:val="24"/>
          <w:lang w:val="en-IN"/>
        </w:rPr>
        <w:br/>
        <w:t>Escalated to Tier-2 SOC for further analysis</w:t>
      </w:r>
    </w:p>
    <w:p w14:paraId="11271958" w14:textId="77777777" w:rsidR="00D7728A" w:rsidRDefault="00D7728A" w:rsidP="00D7728A">
      <w:pPr>
        <w:ind w:left="720"/>
        <w:jc w:val="center"/>
        <w:rPr>
          <w:rFonts w:ascii="Times New Roman" w:hAnsi="Times New Roman" w:cs="Times New Roman"/>
          <w:b/>
          <w:bCs/>
          <w:sz w:val="24"/>
          <w:szCs w:val="24"/>
        </w:rPr>
      </w:pPr>
    </w:p>
    <w:p w14:paraId="0CBBBC19" w14:textId="77777777" w:rsidR="0076076D" w:rsidRDefault="0076076D" w:rsidP="00D7728A">
      <w:pPr>
        <w:ind w:left="720"/>
        <w:jc w:val="center"/>
        <w:rPr>
          <w:rFonts w:ascii="Times New Roman" w:hAnsi="Times New Roman" w:cs="Times New Roman"/>
          <w:b/>
          <w:bCs/>
          <w:sz w:val="24"/>
          <w:szCs w:val="24"/>
        </w:rPr>
      </w:pPr>
    </w:p>
    <w:p w14:paraId="44E982AE" w14:textId="4729C135" w:rsidR="0076076D" w:rsidRPr="0076076D" w:rsidRDefault="0076076D" w:rsidP="0076076D">
      <w:pPr>
        <w:pStyle w:val="ListParagraph"/>
        <w:numPr>
          <w:ilvl w:val="0"/>
          <w:numId w:val="16"/>
        </w:numPr>
        <w:rPr>
          <w:rFonts w:ascii="Times New Roman" w:hAnsi="Times New Roman" w:cs="Times New Roman"/>
          <w:b/>
          <w:bCs/>
          <w:sz w:val="32"/>
          <w:szCs w:val="32"/>
        </w:rPr>
      </w:pPr>
      <w:r w:rsidRPr="0076076D">
        <w:rPr>
          <w:rFonts w:ascii="Times New Roman" w:hAnsi="Times New Roman" w:cs="Times New Roman"/>
          <w:b/>
          <w:bCs/>
          <w:sz w:val="32"/>
          <w:szCs w:val="32"/>
        </w:rPr>
        <w:t>Task 5: Evidence Preservation and Chain of Custody</w:t>
      </w:r>
    </w:p>
    <w:p w14:paraId="7EA626C1" w14:textId="77777777" w:rsidR="0076076D" w:rsidRDefault="0076076D" w:rsidP="0076076D">
      <w:pPr>
        <w:pStyle w:val="ListParagraph"/>
        <w:rPr>
          <w:rFonts w:ascii="Times New Roman" w:hAnsi="Times New Roman" w:cs="Times New Roman"/>
          <w:b/>
          <w:bCs/>
          <w:sz w:val="32"/>
          <w:szCs w:val="32"/>
        </w:rPr>
      </w:pPr>
    </w:p>
    <w:p w14:paraId="5AD6ABBD" w14:textId="0A80DD1A" w:rsidR="0076076D" w:rsidRDefault="0076076D" w:rsidP="00626515">
      <w:pPr>
        <w:pStyle w:val="ListParagraph"/>
        <w:jc w:val="both"/>
        <w:rPr>
          <w:rFonts w:ascii="Times New Roman" w:hAnsi="Times New Roman" w:cs="Times New Roman"/>
          <w:sz w:val="24"/>
          <w:szCs w:val="24"/>
        </w:rPr>
      </w:pPr>
      <w:r w:rsidRPr="0076076D">
        <w:rPr>
          <w:rFonts w:ascii="Times New Roman" w:hAnsi="Times New Roman" w:cs="Times New Roman"/>
          <w:sz w:val="24"/>
          <w:szCs w:val="24"/>
        </w:rPr>
        <w:t>In this task, digital forensic best practices were applied to preserve evidence related to the incident. The authentication log file (/var/log/auth.log) was identified as relevant evidence. The file’s existence was verified, and a cryptographic hash was generated using the SHA-256 algorithm to ensure integrity.</w:t>
      </w:r>
    </w:p>
    <w:p w14:paraId="5E6DCD8B" w14:textId="77777777" w:rsidR="0076076D" w:rsidRDefault="0076076D" w:rsidP="00626515">
      <w:pPr>
        <w:pStyle w:val="ListParagraph"/>
        <w:jc w:val="both"/>
        <w:rPr>
          <w:rFonts w:ascii="Times New Roman" w:hAnsi="Times New Roman" w:cs="Times New Roman"/>
          <w:sz w:val="24"/>
          <w:szCs w:val="24"/>
        </w:rPr>
      </w:pPr>
    </w:p>
    <w:p w14:paraId="203FA2D1" w14:textId="2B3F62E5" w:rsidR="0076076D" w:rsidRDefault="0076076D" w:rsidP="00626515">
      <w:pPr>
        <w:pStyle w:val="ListParagraph"/>
        <w:jc w:val="both"/>
        <w:rPr>
          <w:rFonts w:ascii="Times New Roman" w:hAnsi="Times New Roman" w:cs="Times New Roman"/>
          <w:sz w:val="24"/>
          <w:szCs w:val="24"/>
        </w:rPr>
      </w:pPr>
      <w:r w:rsidRPr="0076076D">
        <w:rPr>
          <w:rFonts w:ascii="Times New Roman" w:hAnsi="Times New Roman" w:cs="Times New Roman"/>
          <w:sz w:val="24"/>
          <w:szCs w:val="24"/>
        </w:rPr>
        <w:t>A copy of the log file was created and stored in a secure directory with read-only permissions to prevent modification. All evidence-related details, including file path, hash value, date and time of collection, and analyst name, were documented. A chain of custody record was also maintained to track every action performed on the evidence. This ensured traceability, integrity, and compliance with forensic standards.</w:t>
      </w:r>
    </w:p>
    <w:p w14:paraId="7029C6A8" w14:textId="77777777" w:rsidR="0076076D" w:rsidRDefault="0076076D" w:rsidP="0076076D">
      <w:pPr>
        <w:pStyle w:val="ListParagraph"/>
        <w:rPr>
          <w:rFonts w:ascii="Times New Roman" w:hAnsi="Times New Roman" w:cs="Times New Roman"/>
          <w:sz w:val="24"/>
          <w:szCs w:val="24"/>
        </w:rPr>
      </w:pPr>
    </w:p>
    <w:p w14:paraId="4183423D" w14:textId="77777777" w:rsidR="0076076D" w:rsidRDefault="0076076D" w:rsidP="0076076D">
      <w:pPr>
        <w:pStyle w:val="ListParagraph"/>
        <w:rPr>
          <w:rFonts w:ascii="Times New Roman" w:hAnsi="Times New Roman" w:cs="Times New Roman"/>
          <w:sz w:val="24"/>
          <w:szCs w:val="24"/>
        </w:rPr>
      </w:pPr>
    </w:p>
    <w:p w14:paraId="4A7B95B3" w14:textId="10182BE2" w:rsidR="0076076D" w:rsidRDefault="0076076D" w:rsidP="0076076D">
      <w:pPr>
        <w:pStyle w:val="ListParagraph"/>
        <w:rPr>
          <w:rFonts w:ascii="Times New Roman" w:hAnsi="Times New Roman" w:cs="Times New Roman"/>
          <w:sz w:val="24"/>
          <w:szCs w:val="24"/>
        </w:rPr>
      </w:pPr>
    </w:p>
    <w:p w14:paraId="6C2D4699" w14:textId="04653E4C" w:rsidR="0076076D" w:rsidRPr="0076076D" w:rsidRDefault="0087142E" w:rsidP="0076076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138D93" wp14:editId="21430205">
            <wp:extent cx="5733415" cy="2811145"/>
            <wp:effectExtent l="0" t="0" r="635" b="8255"/>
            <wp:docPr id="363281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81018" name="Picture 363281018"/>
                    <pic:cNvPicPr/>
                  </pic:nvPicPr>
                  <pic:blipFill>
                    <a:blip r:embed="rId12">
                      <a:extLst>
                        <a:ext uri="{28A0092B-C50C-407E-A947-70E740481C1C}">
                          <a14:useLocalDpi xmlns:a14="http://schemas.microsoft.com/office/drawing/2010/main" val="0"/>
                        </a:ext>
                      </a:extLst>
                    </a:blip>
                    <a:stretch>
                      <a:fillRect/>
                    </a:stretch>
                  </pic:blipFill>
                  <pic:spPr>
                    <a:xfrm>
                      <a:off x="0" y="0"/>
                      <a:ext cx="5733415" cy="2811145"/>
                    </a:xfrm>
                    <a:prstGeom prst="rect">
                      <a:avLst/>
                    </a:prstGeom>
                  </pic:spPr>
                </pic:pic>
              </a:graphicData>
            </a:graphic>
          </wp:inline>
        </w:drawing>
      </w:r>
    </w:p>
    <w:p w14:paraId="1627B2CF" w14:textId="707BD6FD" w:rsidR="0076076D" w:rsidRPr="0076076D" w:rsidRDefault="0076076D" w:rsidP="0076076D">
      <w:pPr>
        <w:pStyle w:val="ListParagraph"/>
        <w:rPr>
          <w:rFonts w:ascii="Times New Roman" w:hAnsi="Times New Roman" w:cs="Times New Roman"/>
          <w:sz w:val="24"/>
          <w:szCs w:val="24"/>
        </w:rPr>
      </w:pPr>
    </w:p>
    <w:p w14:paraId="2843C290" w14:textId="77777777" w:rsidR="0076076D" w:rsidRDefault="0076076D" w:rsidP="0076076D">
      <w:pPr>
        <w:ind w:left="360"/>
        <w:rPr>
          <w:rFonts w:ascii="Times New Roman" w:hAnsi="Times New Roman" w:cs="Times New Roman"/>
          <w:b/>
          <w:bCs/>
          <w:sz w:val="32"/>
          <w:szCs w:val="32"/>
        </w:rPr>
      </w:pPr>
    </w:p>
    <w:p w14:paraId="4FC38EF8" w14:textId="572E3AEF" w:rsidR="0076076D" w:rsidRDefault="0076076D" w:rsidP="0076076D">
      <w:pPr>
        <w:rPr>
          <w:rFonts w:ascii="Times New Roman" w:hAnsi="Times New Roman" w:cs="Times New Roman"/>
          <w:b/>
          <w:bCs/>
          <w:sz w:val="32"/>
          <w:szCs w:val="32"/>
        </w:rPr>
      </w:pPr>
    </w:p>
    <w:p w14:paraId="1B726FB4" w14:textId="77777777" w:rsidR="0076076D" w:rsidRDefault="0076076D" w:rsidP="0076076D">
      <w:pPr>
        <w:rPr>
          <w:rFonts w:ascii="Times New Roman" w:hAnsi="Times New Roman" w:cs="Times New Roman"/>
          <w:b/>
          <w:bCs/>
          <w:sz w:val="32"/>
          <w:szCs w:val="32"/>
        </w:rPr>
      </w:pPr>
    </w:p>
    <w:p w14:paraId="37F6E1C9" w14:textId="77777777" w:rsidR="0076076D" w:rsidRDefault="0076076D" w:rsidP="0076076D">
      <w:pPr>
        <w:rPr>
          <w:rFonts w:ascii="Times New Roman" w:hAnsi="Times New Roman" w:cs="Times New Roman"/>
          <w:b/>
          <w:bCs/>
          <w:sz w:val="32"/>
          <w:szCs w:val="32"/>
        </w:rPr>
      </w:pPr>
    </w:p>
    <w:p w14:paraId="6B51AFD6" w14:textId="77777777" w:rsidR="0076076D" w:rsidRDefault="0076076D" w:rsidP="0076076D">
      <w:pPr>
        <w:rPr>
          <w:rFonts w:ascii="Times New Roman" w:hAnsi="Times New Roman" w:cs="Times New Roman"/>
          <w:b/>
          <w:bCs/>
          <w:sz w:val="32"/>
          <w:szCs w:val="32"/>
        </w:rPr>
      </w:pPr>
    </w:p>
    <w:p w14:paraId="4CFE6E93" w14:textId="77777777" w:rsidR="0076076D" w:rsidRDefault="0076076D" w:rsidP="0076076D">
      <w:pPr>
        <w:rPr>
          <w:rFonts w:ascii="Times New Roman" w:hAnsi="Times New Roman" w:cs="Times New Roman"/>
          <w:b/>
          <w:bCs/>
          <w:sz w:val="32"/>
          <w:szCs w:val="32"/>
        </w:rPr>
      </w:pPr>
    </w:p>
    <w:p w14:paraId="02950684" w14:textId="77777777" w:rsidR="0076076D" w:rsidRDefault="0076076D" w:rsidP="0076076D">
      <w:pPr>
        <w:rPr>
          <w:rFonts w:ascii="Times New Roman" w:hAnsi="Times New Roman" w:cs="Times New Roman"/>
          <w:b/>
          <w:bCs/>
          <w:sz w:val="32"/>
          <w:szCs w:val="32"/>
        </w:rPr>
      </w:pPr>
    </w:p>
    <w:p w14:paraId="73C606B4" w14:textId="77777777" w:rsidR="0076076D" w:rsidRDefault="0076076D" w:rsidP="0076076D">
      <w:pPr>
        <w:rPr>
          <w:rFonts w:ascii="Times New Roman" w:hAnsi="Times New Roman" w:cs="Times New Roman"/>
          <w:b/>
          <w:bCs/>
          <w:sz w:val="32"/>
          <w:szCs w:val="32"/>
        </w:rPr>
      </w:pPr>
    </w:p>
    <w:p w14:paraId="1BE3789A" w14:textId="24F9415F" w:rsidR="0076076D" w:rsidRDefault="0076076D" w:rsidP="0076076D">
      <w:pPr>
        <w:pStyle w:val="ListParagraph"/>
        <w:numPr>
          <w:ilvl w:val="0"/>
          <w:numId w:val="16"/>
        </w:numPr>
        <w:rPr>
          <w:rFonts w:ascii="Times New Roman" w:hAnsi="Times New Roman" w:cs="Times New Roman"/>
          <w:b/>
          <w:bCs/>
          <w:sz w:val="32"/>
          <w:szCs w:val="32"/>
        </w:rPr>
      </w:pPr>
      <w:r w:rsidRPr="0076076D">
        <w:rPr>
          <w:rFonts w:ascii="Times New Roman" w:hAnsi="Times New Roman" w:cs="Times New Roman"/>
          <w:b/>
          <w:bCs/>
          <w:sz w:val="32"/>
          <w:szCs w:val="32"/>
        </w:rPr>
        <w:t>Task 6: Capstone – Full SOC Workflow Simulation</w:t>
      </w:r>
    </w:p>
    <w:p w14:paraId="7F62F4DD" w14:textId="77777777" w:rsidR="0076076D" w:rsidRPr="0076076D" w:rsidRDefault="0076076D" w:rsidP="0076076D">
      <w:pPr>
        <w:rPr>
          <w:rFonts w:ascii="Times New Roman" w:hAnsi="Times New Roman" w:cs="Times New Roman"/>
          <w:sz w:val="24"/>
          <w:szCs w:val="24"/>
        </w:rPr>
      </w:pPr>
    </w:p>
    <w:p w14:paraId="08F4E671" w14:textId="77777777" w:rsidR="0076076D" w:rsidRDefault="0076076D" w:rsidP="00626515">
      <w:pPr>
        <w:jc w:val="both"/>
        <w:rPr>
          <w:rFonts w:ascii="Times New Roman" w:hAnsi="Times New Roman" w:cs="Times New Roman"/>
          <w:sz w:val="24"/>
          <w:szCs w:val="24"/>
          <w:lang w:val="en-IN"/>
        </w:rPr>
      </w:pPr>
    </w:p>
    <w:p w14:paraId="1F22AB69" w14:textId="7C880356" w:rsidR="0076076D" w:rsidRPr="0076076D" w:rsidRDefault="0076076D" w:rsidP="00626515">
      <w:pPr>
        <w:ind w:left="360"/>
        <w:jc w:val="both"/>
        <w:rPr>
          <w:rFonts w:ascii="Times New Roman" w:hAnsi="Times New Roman" w:cs="Times New Roman"/>
          <w:sz w:val="24"/>
          <w:szCs w:val="24"/>
          <w:lang w:val="en-IN"/>
        </w:rPr>
      </w:pPr>
      <w:r w:rsidRPr="0076076D">
        <w:rPr>
          <w:rFonts w:ascii="Times New Roman" w:hAnsi="Times New Roman" w:cs="Times New Roman"/>
          <w:sz w:val="24"/>
          <w:szCs w:val="24"/>
          <w:lang w:val="en-IN"/>
        </w:rPr>
        <w:t>The capstone task integrated all previous activities into a complete SOC incident handling workflow. Suspicious activity was generated on the endpoint, detected by the SIEM, analyzed through log correlation, enriched with threat intelligence, triaged, escalated, and documented. Evidence was preserved following forensic best practices, and a structured incident report was prepared.</w:t>
      </w:r>
    </w:p>
    <w:p w14:paraId="4CB0E993" w14:textId="77777777" w:rsidR="0076076D" w:rsidRDefault="0076076D" w:rsidP="00626515">
      <w:pPr>
        <w:jc w:val="both"/>
        <w:rPr>
          <w:rFonts w:ascii="Times New Roman" w:hAnsi="Times New Roman" w:cs="Times New Roman"/>
          <w:sz w:val="24"/>
          <w:szCs w:val="24"/>
          <w:lang w:val="en-IN"/>
        </w:rPr>
      </w:pPr>
    </w:p>
    <w:p w14:paraId="1016AACC" w14:textId="36393B9E" w:rsidR="0076076D" w:rsidRPr="0076076D" w:rsidRDefault="0076076D" w:rsidP="00626515">
      <w:pPr>
        <w:ind w:left="360"/>
        <w:jc w:val="both"/>
        <w:rPr>
          <w:rFonts w:ascii="Times New Roman" w:hAnsi="Times New Roman" w:cs="Times New Roman"/>
          <w:sz w:val="24"/>
          <w:szCs w:val="24"/>
          <w:lang w:val="en-IN"/>
        </w:rPr>
      </w:pPr>
      <w:r w:rsidRPr="0076076D">
        <w:rPr>
          <w:rFonts w:ascii="Times New Roman" w:hAnsi="Times New Roman" w:cs="Times New Roman"/>
          <w:sz w:val="24"/>
          <w:szCs w:val="24"/>
          <w:lang w:val="en-IN"/>
        </w:rPr>
        <w:t>In addition to technical documentation, a concise management briefing was created to summarize the incident and response actions in non-technical language. This demonstrated the ability to communicate effectively with stakeholders. The capstone task reflected real-world SOC operations and validated the ability to handle incidents end-to-end.</w:t>
      </w:r>
    </w:p>
    <w:p w14:paraId="53AE0B27" w14:textId="77777777" w:rsidR="0076076D" w:rsidRDefault="0076076D" w:rsidP="00626515">
      <w:pPr>
        <w:jc w:val="both"/>
        <w:rPr>
          <w:rFonts w:ascii="Times New Roman" w:hAnsi="Times New Roman" w:cs="Times New Roman"/>
          <w:sz w:val="24"/>
          <w:szCs w:val="24"/>
        </w:rPr>
      </w:pPr>
    </w:p>
    <w:p w14:paraId="696ED00B" w14:textId="77777777" w:rsidR="00AD006B" w:rsidRPr="00AD006B" w:rsidRDefault="00AD006B" w:rsidP="00AD006B">
      <w:pPr>
        <w:ind w:firstLine="360"/>
        <w:rPr>
          <w:rFonts w:ascii="Times New Roman" w:hAnsi="Times New Roman" w:cs="Times New Roman"/>
          <w:b/>
          <w:bCs/>
          <w:sz w:val="32"/>
          <w:szCs w:val="32"/>
          <w:lang w:val="en-IN"/>
        </w:rPr>
      </w:pPr>
      <w:r w:rsidRPr="00AD006B">
        <w:rPr>
          <w:rFonts w:ascii="Times New Roman" w:hAnsi="Times New Roman" w:cs="Times New Roman"/>
          <w:b/>
          <w:bCs/>
          <w:sz w:val="32"/>
          <w:szCs w:val="32"/>
          <w:lang w:val="en-IN"/>
        </w:rPr>
        <w:t>8. Conclusion</w:t>
      </w:r>
    </w:p>
    <w:p w14:paraId="386544E7" w14:textId="77777777" w:rsidR="00AD006B" w:rsidRDefault="00AD006B" w:rsidP="00AD006B">
      <w:pPr>
        <w:rPr>
          <w:rFonts w:ascii="Times New Roman" w:hAnsi="Times New Roman" w:cs="Times New Roman"/>
          <w:sz w:val="24"/>
          <w:szCs w:val="24"/>
          <w:lang w:val="en-IN"/>
        </w:rPr>
      </w:pPr>
    </w:p>
    <w:p w14:paraId="689FA66E" w14:textId="3796CA3C" w:rsidR="00AD006B" w:rsidRPr="00626515" w:rsidRDefault="00AD006B" w:rsidP="00626515">
      <w:pPr>
        <w:ind w:left="360"/>
        <w:jc w:val="both"/>
        <w:rPr>
          <w:rFonts w:ascii="Times New Roman" w:hAnsi="Times New Roman" w:cs="Times New Roman"/>
          <w:sz w:val="24"/>
          <w:szCs w:val="24"/>
          <w:lang w:val="en-IN"/>
        </w:rPr>
      </w:pPr>
      <w:r w:rsidRPr="00AD006B">
        <w:rPr>
          <w:rFonts w:ascii="Times New Roman" w:hAnsi="Times New Roman" w:cs="Times New Roman"/>
          <w:sz w:val="24"/>
          <w:szCs w:val="24"/>
          <w:lang w:val="en-IN"/>
        </w:rPr>
        <w:t>The activities performed during this week provided comprehensive exposure to real-world SOC operations. Through log analysis, threat intelligence validation, alert triage, escalation workflows, evidence preservation, and reporting, the tasks simulated the complete incident response lifecycle. The practical exercises strengthened analytical skills, reinforced the importance of structured processes, and emphasized accurate documentation and communication. Overall, this week’s assignment enhanced readiness for operational roles within a professional Security Operations Center.</w:t>
      </w:r>
    </w:p>
    <w:sectPr w:rsidR="00AD006B" w:rsidRPr="00626515" w:rsidSect="003B4604">
      <w:headerReference w:type="default" r:id="rId13"/>
      <w:footerReference w:type="default" r:id="rId1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D58E4" w14:textId="77777777" w:rsidR="00A04527" w:rsidRDefault="00A04527">
      <w:pPr>
        <w:spacing w:line="240" w:lineRule="auto"/>
      </w:pPr>
      <w:r>
        <w:separator/>
      </w:r>
    </w:p>
  </w:endnote>
  <w:endnote w:type="continuationSeparator" w:id="0">
    <w:p w14:paraId="7681EE28" w14:textId="77777777" w:rsidR="00A04527" w:rsidRDefault="00A04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BAE9" w14:textId="77777777" w:rsidR="00A04527" w:rsidRDefault="00A04527">
      <w:pPr>
        <w:spacing w:line="240" w:lineRule="auto"/>
      </w:pPr>
      <w:r>
        <w:separator/>
      </w:r>
    </w:p>
  </w:footnote>
  <w:footnote w:type="continuationSeparator" w:id="0">
    <w:p w14:paraId="459A19BE" w14:textId="77777777" w:rsidR="00A04527" w:rsidRDefault="00A045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80B"/>
    <w:multiLevelType w:val="multilevel"/>
    <w:tmpl w:val="897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818E2"/>
    <w:multiLevelType w:val="multilevel"/>
    <w:tmpl w:val="90D6E1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80F32BB"/>
    <w:multiLevelType w:val="multilevel"/>
    <w:tmpl w:val="BE904E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CE82953"/>
    <w:multiLevelType w:val="multilevel"/>
    <w:tmpl w:val="1D50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112CA"/>
    <w:multiLevelType w:val="multilevel"/>
    <w:tmpl w:val="E94E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7643D"/>
    <w:multiLevelType w:val="multilevel"/>
    <w:tmpl w:val="836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15BA1"/>
    <w:multiLevelType w:val="hybridMultilevel"/>
    <w:tmpl w:val="3CA270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655330"/>
    <w:multiLevelType w:val="hybridMultilevel"/>
    <w:tmpl w:val="9446A9C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02739A4"/>
    <w:multiLevelType w:val="hybridMultilevel"/>
    <w:tmpl w:val="FDCAB6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F116B3"/>
    <w:multiLevelType w:val="hybridMultilevel"/>
    <w:tmpl w:val="0D0A80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D44B4B"/>
    <w:multiLevelType w:val="hybridMultilevel"/>
    <w:tmpl w:val="92C28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3A25EA"/>
    <w:multiLevelType w:val="multilevel"/>
    <w:tmpl w:val="9A3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E4DD5"/>
    <w:multiLevelType w:val="multilevel"/>
    <w:tmpl w:val="46A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15663"/>
    <w:multiLevelType w:val="multilevel"/>
    <w:tmpl w:val="DACE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B271F"/>
    <w:multiLevelType w:val="multilevel"/>
    <w:tmpl w:val="016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56D07"/>
    <w:multiLevelType w:val="hybridMultilevel"/>
    <w:tmpl w:val="0A908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D230AE2"/>
    <w:multiLevelType w:val="hybridMultilevel"/>
    <w:tmpl w:val="27FC7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8715654">
    <w:abstractNumId w:val="15"/>
  </w:num>
  <w:num w:numId="2" w16cid:durableId="730616468">
    <w:abstractNumId w:val="8"/>
  </w:num>
  <w:num w:numId="3" w16cid:durableId="250310491">
    <w:abstractNumId w:val="7"/>
  </w:num>
  <w:num w:numId="4" w16cid:durableId="700712956">
    <w:abstractNumId w:val="9"/>
  </w:num>
  <w:num w:numId="5" w16cid:durableId="807750114">
    <w:abstractNumId w:val="2"/>
  </w:num>
  <w:num w:numId="6" w16cid:durableId="135688655">
    <w:abstractNumId w:val="11"/>
  </w:num>
  <w:num w:numId="7" w16cid:durableId="975187436">
    <w:abstractNumId w:val="12"/>
  </w:num>
  <w:num w:numId="8" w16cid:durableId="783958982">
    <w:abstractNumId w:val="4"/>
  </w:num>
  <w:num w:numId="9" w16cid:durableId="36861741">
    <w:abstractNumId w:val="3"/>
  </w:num>
  <w:num w:numId="10" w16cid:durableId="701054659">
    <w:abstractNumId w:val="0"/>
  </w:num>
  <w:num w:numId="11" w16cid:durableId="626089877">
    <w:abstractNumId w:val="13"/>
  </w:num>
  <w:num w:numId="12" w16cid:durableId="608467584">
    <w:abstractNumId w:val="1"/>
  </w:num>
  <w:num w:numId="13" w16cid:durableId="112330255">
    <w:abstractNumId w:val="5"/>
  </w:num>
  <w:num w:numId="14" w16cid:durableId="1002657215">
    <w:abstractNumId w:val="10"/>
  </w:num>
  <w:num w:numId="15" w16cid:durableId="1025323508">
    <w:abstractNumId w:val="16"/>
  </w:num>
  <w:num w:numId="16" w16cid:durableId="1920287501">
    <w:abstractNumId w:val="6"/>
  </w:num>
  <w:num w:numId="17" w16cid:durableId="5654107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157A7"/>
    <w:rsid w:val="003B4604"/>
    <w:rsid w:val="003D2D4F"/>
    <w:rsid w:val="005452DB"/>
    <w:rsid w:val="00573DF0"/>
    <w:rsid w:val="00626515"/>
    <w:rsid w:val="00630DAB"/>
    <w:rsid w:val="006E3CB4"/>
    <w:rsid w:val="006F2190"/>
    <w:rsid w:val="00723723"/>
    <w:rsid w:val="0076076D"/>
    <w:rsid w:val="0087142E"/>
    <w:rsid w:val="008B0ED0"/>
    <w:rsid w:val="008E691C"/>
    <w:rsid w:val="00A04527"/>
    <w:rsid w:val="00AC26F1"/>
    <w:rsid w:val="00AC6D64"/>
    <w:rsid w:val="00AD006B"/>
    <w:rsid w:val="00B41CFB"/>
    <w:rsid w:val="00B456DF"/>
    <w:rsid w:val="00C776D2"/>
    <w:rsid w:val="00D7728A"/>
    <w:rsid w:val="00DE4E15"/>
    <w:rsid w:val="00EF28C3"/>
    <w:rsid w:val="00F14A77"/>
    <w:rsid w:val="00F413A1"/>
    <w:rsid w:val="00FC637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F14A77"/>
    <w:pPr>
      <w:ind w:left="720"/>
      <w:contextualSpacing/>
    </w:pPr>
  </w:style>
  <w:style w:type="paragraph" w:styleId="NormalWeb">
    <w:name w:val="Normal (Web)"/>
    <w:basedOn w:val="Normal"/>
    <w:uiPriority w:val="99"/>
    <w:semiHidden/>
    <w:unhideWhenUsed/>
    <w:rsid w:val="00F14A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30CE2-B2BE-42BF-AA04-F5E6C8D77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sumit solanki</cp:lastModifiedBy>
  <cp:revision>4</cp:revision>
  <cp:lastPrinted>2026-01-15T19:03:00Z</cp:lastPrinted>
  <dcterms:created xsi:type="dcterms:W3CDTF">2026-01-15T19:07:00Z</dcterms:created>
  <dcterms:modified xsi:type="dcterms:W3CDTF">2026-01-16T07:20:00Z</dcterms:modified>
</cp:coreProperties>
</file>