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81" w:rsidRDefault="0081482D" w:rsidP="00E63F2E">
      <w:pPr>
        <w:pStyle w:val="Ttulo1"/>
      </w:pPr>
      <w:r>
        <w:t xml:space="preserve">Número de </w:t>
      </w:r>
      <w:r w:rsidR="00B60B34">
        <w:t>Usuarios creados</w:t>
      </w:r>
      <w:r>
        <w:t xml:space="preserve"> por Trimestre</w:t>
      </w:r>
    </w:p>
    <w:p w:rsidR="00E63F2E" w:rsidRDefault="00E63F2E" w:rsidP="00E63F2E"/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Descripción:</w:t>
      </w:r>
    </w:p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La consulta nos devuelve el número de </w:t>
      </w:r>
      <w:r w:rsidR="00B60B34">
        <w:rPr>
          <w:rFonts w:ascii="Segoe UI Light" w:hAnsi="Segoe UI Light" w:cs="Segoe UI Light"/>
          <w:b/>
          <w:color w:val="3B3838" w:themeColor="background2" w:themeShade="40"/>
          <w:sz w:val="24"/>
        </w:rPr>
        <w:t>usuarios</w:t>
      </w: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 creados en un año determinado, agrupados por trimestres.</w:t>
      </w:r>
      <w:bookmarkStart w:id="0" w:name="_GoBack"/>
      <w:bookmarkEnd w:id="0"/>
    </w:p>
    <w:p w:rsidR="0081482D" w:rsidRDefault="0081482D"/>
    <w:p w:rsidR="0081482D" w:rsidRDefault="00B3081D">
      <w:r>
        <w:rPr>
          <w:noProof/>
          <w:lang w:eastAsia="es-ES"/>
        </w:rPr>
        <w:drawing>
          <wp:inline distT="0" distB="0" distL="0" distR="0">
            <wp:extent cx="5400675" cy="587692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76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D"/>
    <w:rsid w:val="005579AA"/>
    <w:rsid w:val="0081482D"/>
    <w:rsid w:val="00B3081D"/>
    <w:rsid w:val="00B60B34"/>
    <w:rsid w:val="00D44481"/>
    <w:rsid w:val="00E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6B25"/>
  <w15:chartTrackingRefBased/>
  <w15:docId w15:val="{DC475747-37A2-4E93-B1CC-3A3E02B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CD960-68C8-4EB0-92EA-6B844566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C.</dc:creator>
  <cp:keywords/>
  <dc:description/>
  <cp:lastModifiedBy>Miguel Rodríguez C.</cp:lastModifiedBy>
  <cp:revision>2</cp:revision>
  <dcterms:created xsi:type="dcterms:W3CDTF">2019-03-23T23:58:00Z</dcterms:created>
  <dcterms:modified xsi:type="dcterms:W3CDTF">2019-03-23T23:58:00Z</dcterms:modified>
</cp:coreProperties>
</file>