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62" w:rsidRDefault="00496362" w:rsidP="00496362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42BAC">
        <w:rPr>
          <w:rFonts w:ascii="Times New Roman" w:hAnsi="Times New Roman" w:cs="Times New Roman"/>
          <w:i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496362" w:rsidRPr="00542BAC" w:rsidRDefault="00496362" w:rsidP="004963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«Санкт-Петербургский</w:t>
      </w:r>
      <w:r w:rsidRPr="00542BAC">
        <w:rPr>
          <w:rFonts w:ascii="Times New Roman" w:hAnsi="Times New Roman" w:cs="Times New Roman"/>
          <w:iCs/>
          <w:sz w:val="28"/>
          <w:szCs w:val="28"/>
        </w:rPr>
        <w:t xml:space="preserve"> политехнический университет</w:t>
      </w:r>
      <w:r>
        <w:rPr>
          <w:rFonts w:ascii="Times New Roman" w:hAnsi="Times New Roman" w:cs="Times New Roman"/>
          <w:iCs/>
          <w:sz w:val="28"/>
          <w:szCs w:val="28"/>
        </w:rPr>
        <w:t xml:space="preserve"> Петра Великого</w:t>
      </w:r>
      <w:r w:rsidRPr="00542BAC">
        <w:rPr>
          <w:rFonts w:ascii="Times New Roman" w:hAnsi="Times New Roman" w:cs="Times New Roman"/>
          <w:iCs/>
          <w:sz w:val="28"/>
          <w:szCs w:val="28"/>
        </w:rPr>
        <w:t>»</w:t>
      </w:r>
    </w:p>
    <w:p w:rsidR="00496362" w:rsidRPr="003860C7" w:rsidRDefault="00496362" w:rsidP="00496362">
      <w:pPr>
        <w:spacing w:before="55" w:after="0" w:line="240" w:lineRule="auto"/>
        <w:ind w:left="434" w:right="39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60C7">
        <w:rPr>
          <w:rFonts w:ascii="Times New Roman" w:eastAsia="Times New Roman" w:hAnsi="Times New Roman" w:cs="Times New Roman"/>
          <w:w w:val="99"/>
          <w:sz w:val="28"/>
          <w:szCs w:val="28"/>
        </w:rPr>
        <w:t>Институт компьютерных наук и технологий</w:t>
      </w:r>
    </w:p>
    <w:p w:rsidR="00496362" w:rsidRPr="0090298F" w:rsidRDefault="00496362" w:rsidP="00496362">
      <w:pPr>
        <w:spacing w:before="9" w:after="0" w:line="120" w:lineRule="exact"/>
        <w:rPr>
          <w:rFonts w:ascii="Times New Roman" w:eastAsia="Times New Roman" w:hAnsi="Times New Roman" w:cs="Times New Roman"/>
          <w:sz w:val="13"/>
          <w:szCs w:val="13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40" w:lineRule="auto"/>
        <w:ind w:left="2541" w:right="24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pacing w:val="62"/>
          <w:sz w:val="32"/>
          <w:szCs w:val="32"/>
        </w:rPr>
        <w:t>ЛАБОРАТОРНАЯ РАБОТА № 2</w:t>
      </w:r>
    </w:p>
    <w:p w:rsidR="00496362" w:rsidRPr="0090298F" w:rsidRDefault="00496362" w:rsidP="00496362">
      <w:pPr>
        <w:spacing w:before="7" w:after="0" w:line="100" w:lineRule="exact"/>
        <w:rPr>
          <w:rFonts w:ascii="Times New Roman" w:eastAsia="Times New Roman" w:hAnsi="Times New Roman" w:cs="Times New Roman"/>
          <w:sz w:val="10"/>
          <w:szCs w:val="1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Default="00496362" w:rsidP="00496362">
      <w:pPr>
        <w:spacing w:before="1920"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Синтез комбинационных суммирующих устройств. АЛУ.</w:t>
      </w:r>
    </w:p>
    <w:p w:rsidR="00496362" w:rsidRPr="004A1FF2" w:rsidRDefault="00496362" w:rsidP="00496362">
      <w:pPr>
        <w:spacing w:before="1920" w:after="0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1FF2">
        <w:rPr>
          <w:rFonts w:ascii="Times New Roman" w:hAnsi="Times New Roman" w:cs="Times New Roman"/>
          <w:sz w:val="32"/>
          <w:szCs w:val="32"/>
        </w:rPr>
        <w:t xml:space="preserve">по дисциплине </w:t>
      </w:r>
    </w:p>
    <w:p w:rsidR="00496362" w:rsidRPr="004A1FF2" w:rsidRDefault="00496362" w:rsidP="00496362">
      <w:pPr>
        <w:spacing w:before="1920" w:after="0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1FF2">
        <w:rPr>
          <w:rFonts w:ascii="Times New Roman" w:hAnsi="Times New Roman" w:cs="Times New Roman"/>
          <w:sz w:val="32"/>
          <w:szCs w:val="32"/>
        </w:rPr>
        <w:t>«Архитектура вычислительных систем и компьютерных сетей »</w:t>
      </w:r>
    </w:p>
    <w:p w:rsidR="00496362" w:rsidRPr="0090298F" w:rsidRDefault="00496362" w:rsidP="00496362">
      <w:pPr>
        <w:spacing w:before="5" w:after="0" w:line="160" w:lineRule="exact"/>
        <w:rPr>
          <w:rFonts w:ascii="Times New Roman" w:eastAsia="Times New Roman" w:hAnsi="Times New Roman" w:cs="Times New Roman"/>
          <w:sz w:val="17"/>
          <w:szCs w:val="17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Pr="0090298F" w:rsidRDefault="00496362" w:rsidP="0049636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6"/>
        <w:gridCol w:w="2228"/>
        <w:gridCol w:w="2880"/>
      </w:tblGrid>
      <w:tr w:rsidR="00496362" w:rsidRPr="0090298F" w:rsidTr="006D608A">
        <w:trPr>
          <w:trHeight w:hRule="exact" w:val="842"/>
        </w:trPr>
        <w:tc>
          <w:tcPr>
            <w:tcW w:w="3846" w:type="dxa"/>
          </w:tcPr>
          <w:p w:rsidR="00496362" w:rsidRPr="00390E12" w:rsidRDefault="00496362" w:rsidP="006D608A">
            <w:pPr>
              <w:spacing w:before="63" w:after="0" w:line="240" w:lineRule="auto"/>
              <w:ind w:lef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0E12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496362" w:rsidRPr="00390E12" w:rsidRDefault="00496362" w:rsidP="006D608A">
            <w:pPr>
              <w:spacing w:after="0" w:line="320" w:lineRule="exact"/>
              <w:ind w:lef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0E12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390E12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390E1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гр</w:t>
            </w:r>
            <w:r w:rsidRPr="00390E1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33506/3</w:t>
            </w:r>
          </w:p>
        </w:tc>
        <w:tc>
          <w:tcPr>
            <w:tcW w:w="2228" w:type="dxa"/>
          </w:tcPr>
          <w:p w:rsidR="00496362" w:rsidRPr="00390E12" w:rsidRDefault="00496362" w:rsidP="006D608A">
            <w:pPr>
              <w:spacing w:before="5"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96362" w:rsidRPr="00390E12" w:rsidRDefault="00496362" w:rsidP="006D608A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6362" w:rsidRPr="00390E12" w:rsidRDefault="00496362" w:rsidP="006D608A">
            <w:pPr>
              <w:spacing w:after="0" w:line="240" w:lineRule="auto"/>
              <w:ind w:left="8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496362" w:rsidRPr="00390E12" w:rsidRDefault="00496362" w:rsidP="006D608A">
            <w:pPr>
              <w:spacing w:before="5"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96362" w:rsidRPr="00390E12" w:rsidRDefault="00496362" w:rsidP="006D608A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6362" w:rsidRPr="0090298F" w:rsidRDefault="00496362" w:rsidP="006D608A">
            <w:pPr>
              <w:spacing w:after="0" w:line="240" w:lineRule="auto"/>
              <w:ind w:left="80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Садуров</w:t>
            </w:r>
            <w:proofErr w:type="spellEnd"/>
          </w:p>
        </w:tc>
      </w:tr>
      <w:tr w:rsidR="00496362" w:rsidRPr="0090298F" w:rsidTr="006D608A">
        <w:trPr>
          <w:trHeight w:hRule="exact" w:val="1282"/>
        </w:trPr>
        <w:tc>
          <w:tcPr>
            <w:tcW w:w="3846" w:type="dxa"/>
          </w:tcPr>
          <w:p w:rsidR="00496362" w:rsidRPr="0090298F" w:rsidRDefault="00496362" w:rsidP="006D608A">
            <w:pPr>
              <w:spacing w:before="5" w:after="0" w:line="100" w:lineRule="exac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496362" w:rsidRDefault="00496362" w:rsidP="006D608A">
            <w:pPr>
              <w:spacing w:after="0" w:line="240" w:lineRule="auto"/>
              <w:ind w:left="40" w:right="14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96362" w:rsidRPr="0090298F" w:rsidRDefault="00496362" w:rsidP="006D608A">
            <w:pPr>
              <w:spacing w:after="0" w:line="240" w:lineRule="auto"/>
              <w:ind w:left="40" w:right="14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Приняла:</w:t>
            </w:r>
          </w:p>
        </w:tc>
        <w:tc>
          <w:tcPr>
            <w:tcW w:w="2228" w:type="dxa"/>
          </w:tcPr>
          <w:p w:rsidR="00496362" w:rsidRPr="0090298F" w:rsidRDefault="00496362" w:rsidP="006D608A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6362" w:rsidRPr="0090298F" w:rsidRDefault="00496362" w:rsidP="006D608A">
            <w:pPr>
              <w:spacing w:before="7" w:after="0" w:line="220" w:lineRule="exact"/>
              <w:rPr>
                <w:rFonts w:ascii="Times New Roman" w:eastAsia="Times New Roman" w:hAnsi="Times New Roman" w:cs="Times New Roman"/>
              </w:rPr>
            </w:pPr>
          </w:p>
          <w:p w:rsidR="00496362" w:rsidRPr="0090298F" w:rsidRDefault="00496362" w:rsidP="006D608A">
            <w:pPr>
              <w:spacing w:after="0" w:line="240" w:lineRule="auto"/>
              <w:ind w:left="86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496362" w:rsidRPr="0090298F" w:rsidRDefault="00496362" w:rsidP="006D608A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96362" w:rsidRPr="0090298F" w:rsidRDefault="00496362" w:rsidP="006D608A">
            <w:pPr>
              <w:spacing w:before="7" w:after="0" w:line="220" w:lineRule="exact"/>
              <w:rPr>
                <w:rFonts w:ascii="Times New Roman" w:eastAsia="Times New Roman" w:hAnsi="Times New Roman" w:cs="Times New Roman"/>
              </w:rPr>
            </w:pPr>
          </w:p>
          <w:p w:rsidR="00496362" w:rsidRPr="0090298F" w:rsidRDefault="00496362" w:rsidP="006D608A">
            <w:pPr>
              <w:spacing w:after="0" w:line="240" w:lineRule="auto"/>
              <w:ind w:left="806" w:right="-2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Н</w:t>
            </w:r>
            <w:r w:rsidRPr="0090298F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М</w:t>
            </w:r>
            <w:r w:rsidRPr="0090298F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Вербова</w:t>
            </w:r>
            <w:proofErr w:type="spellEnd"/>
          </w:p>
        </w:tc>
      </w:tr>
    </w:tbl>
    <w:p w:rsidR="00496362" w:rsidRPr="0090298F" w:rsidRDefault="00496362" w:rsidP="00496362">
      <w:pPr>
        <w:spacing w:before="4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96362" w:rsidRDefault="00496362" w:rsidP="00496362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  <w:r w:rsidRPr="0090298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0298F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   </w:t>
      </w:r>
      <w:r w:rsidRPr="0090298F">
        <w:rPr>
          <w:rFonts w:ascii="Times New Roman" w:eastAsia="Times New Roman" w:hAnsi="Times New Roman" w:cs="Times New Roman"/>
          <w:spacing w:val="68"/>
          <w:sz w:val="28"/>
          <w:szCs w:val="28"/>
          <w:u w:val="single" w:color="000000"/>
        </w:rPr>
        <w:t xml:space="preserve"> </w:t>
      </w:r>
      <w:r w:rsidRPr="0090298F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90298F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                 </w:t>
      </w:r>
      <w:r w:rsidRPr="0090298F">
        <w:rPr>
          <w:rFonts w:ascii="Times New Roman" w:eastAsia="Times New Roman" w:hAnsi="Times New Roman" w:cs="Times New Roman"/>
          <w:spacing w:val="68"/>
          <w:sz w:val="28"/>
          <w:szCs w:val="28"/>
          <w:u w:val="single" w:color="000000"/>
        </w:rPr>
        <w:t xml:space="preserve"> </w:t>
      </w:r>
      <w:r w:rsidRPr="0090298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90298F"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496362" w:rsidRDefault="00496362" w:rsidP="00496362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496362" w:rsidRDefault="00496362" w:rsidP="00496362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496362" w:rsidRDefault="00496362" w:rsidP="00496362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496362" w:rsidRDefault="00496362" w:rsidP="00496362">
      <w:pPr>
        <w:spacing w:before="23" w:after="0" w:line="240" w:lineRule="auto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496362" w:rsidRDefault="00496362" w:rsidP="00496362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496362" w:rsidRDefault="00496362" w:rsidP="00496362">
      <w:pPr>
        <w:spacing w:before="23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:rsidR="00496362" w:rsidRDefault="00496362" w:rsidP="00496362">
      <w:pPr>
        <w:spacing w:before="23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96362" w:rsidSect="00DC275A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2C4F85" w:rsidRPr="002C4F85" w:rsidRDefault="002C4F85" w:rsidP="002C4F85">
      <w:pPr>
        <w:pStyle w:val="a7"/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rPr>
          <w:b/>
          <w:lang w:val="en-US"/>
        </w:rPr>
      </w:pPr>
      <w:r w:rsidRPr="002C4F85">
        <w:rPr>
          <w:b/>
        </w:rPr>
        <w:lastRenderedPageBreak/>
        <w:t xml:space="preserve">Цель работы: </w:t>
      </w:r>
    </w:p>
    <w:p w:rsidR="002C4F85" w:rsidRPr="002C4F85" w:rsidRDefault="002C4F85" w:rsidP="002C4F85">
      <w:pPr>
        <w:tabs>
          <w:tab w:val="left" w:pos="4746"/>
          <w:tab w:val="left" w:pos="6840"/>
        </w:tabs>
        <w:spacing w:after="0" w:line="240" w:lineRule="auto"/>
      </w:pPr>
      <w:r>
        <w:t>Изучить принципы работы суммирующих устройств, в частности полусумматора, одноразрядного сумматора и 4-х разрядного АЛУ.</w:t>
      </w:r>
    </w:p>
    <w:p w:rsidR="002C4F85" w:rsidRPr="002C4F85" w:rsidRDefault="002C4F85" w:rsidP="002C4F85">
      <w:pPr>
        <w:tabs>
          <w:tab w:val="left" w:pos="4746"/>
          <w:tab w:val="left" w:pos="6840"/>
        </w:tabs>
        <w:spacing w:after="0" w:line="240" w:lineRule="auto"/>
      </w:pPr>
    </w:p>
    <w:p w:rsidR="002C4F85" w:rsidRPr="002C4F85" w:rsidRDefault="002C4F85" w:rsidP="002C4F85">
      <w:pPr>
        <w:pStyle w:val="a7"/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  <w:r w:rsidRPr="002C4F85">
        <w:rPr>
          <w:b/>
        </w:rPr>
        <w:t xml:space="preserve">Программа работы. </w:t>
      </w:r>
    </w:p>
    <w:p w:rsidR="002C4F85" w:rsidRPr="002C4F85" w:rsidRDefault="002C4F85" w:rsidP="002C4F85">
      <w:pPr>
        <w:pStyle w:val="a7"/>
        <w:tabs>
          <w:tab w:val="left" w:pos="4746"/>
          <w:tab w:val="left" w:pos="6840"/>
        </w:tabs>
        <w:spacing w:after="0" w:line="240" w:lineRule="auto"/>
        <w:ind w:left="0"/>
        <w:rPr>
          <w:rFonts w:eastAsia="Times New Roman"/>
          <w:sz w:val="24"/>
          <w:szCs w:val="24"/>
          <w:lang w:eastAsia="ru-RU"/>
        </w:rPr>
      </w:pPr>
      <w:r>
        <w:t xml:space="preserve">2.1.Синтезировать и начертить схему полусумматора и одноразрядного сумматора. </w:t>
      </w:r>
      <w:r w:rsidRPr="00CB2709">
        <w:br/>
      </w:r>
      <w:r>
        <w:t xml:space="preserve">2.2.Ввести схему полусумматора и проверить его работу. </w:t>
      </w:r>
      <w:r w:rsidRPr="00CB2709">
        <w:br/>
      </w:r>
      <w:r>
        <w:t xml:space="preserve">2.3.Ввести схему одноразрядного сумматора и проверить его работу. </w:t>
      </w:r>
      <w:r w:rsidRPr="00CB2709">
        <w:br/>
      </w:r>
      <w:r>
        <w:t xml:space="preserve">2.4.Изучить принцип работы 4-х разрядного АЛУ К155ИП3 (SN74181). </w:t>
      </w:r>
      <w:r w:rsidRPr="00CB2709">
        <w:br/>
      </w:r>
      <w:r>
        <w:t xml:space="preserve">2.5.Начертить и ввести схему исследования АЛУ. </w:t>
      </w:r>
      <w:r w:rsidRPr="00CB2709">
        <w:br/>
      </w:r>
      <w:r>
        <w:t>2.6.Исследовать работу АЛУ К155ИП3.</w:t>
      </w:r>
    </w:p>
    <w:p w:rsidR="002C4F85" w:rsidRDefault="002C4F85" w:rsidP="002C4F85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  <w:lang w:eastAsia="ru-RU"/>
        </w:rPr>
      </w:pPr>
    </w:p>
    <w:p w:rsidR="002C4F85" w:rsidRDefault="002C4F85" w:rsidP="002C4F85">
      <w:pPr>
        <w:pStyle w:val="a7"/>
      </w:pPr>
    </w:p>
    <w:p w:rsidR="002C4F85" w:rsidRDefault="002C4F85">
      <w:r>
        <w:br w:type="page"/>
      </w:r>
    </w:p>
    <w:p w:rsidR="00D973F4" w:rsidRPr="002C4F85" w:rsidRDefault="00F23A13" w:rsidP="00D973F4">
      <w:pPr>
        <w:pStyle w:val="a6"/>
        <w:rPr>
          <w:rFonts w:eastAsiaTheme="minorEastAsia"/>
        </w:rPr>
      </w:pPr>
      <w:r w:rsidRPr="009446AA">
        <w:rPr>
          <w:b/>
        </w:rPr>
        <w:lastRenderedPageBreak/>
        <w:t>4.1.Синтезировать полусумматор</w:t>
      </w:r>
      <w:r w:rsidR="00CB2709" w:rsidRPr="009446AA">
        <w:rPr>
          <w:b/>
        </w:rPr>
        <w:t xml:space="preserve"> (схема полусумматора)</w:t>
      </w:r>
      <w:r w:rsidRPr="00D973F4">
        <w:br/>
      </w:r>
      <w:r w:rsidR="00757A0F">
        <w:rPr>
          <w:noProof/>
          <w:lang w:eastAsia="ru-RU"/>
        </w:rPr>
        <w:drawing>
          <wp:inline distT="0" distB="0" distL="0" distR="0" wp14:anchorId="58B01308" wp14:editId="75D6F6D0">
            <wp:extent cx="5734050" cy="3429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A13">
        <w:br/>
      </w:r>
      <w:r>
        <w:rPr>
          <w:noProof/>
          <w:lang w:eastAsia="ru-RU"/>
        </w:rPr>
        <w:drawing>
          <wp:inline distT="0" distB="0" distL="0" distR="0" wp14:anchorId="6C15246E" wp14:editId="02237FFC">
            <wp:extent cx="4511615" cy="99888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073" cy="9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A13">
        <w:br/>
      </w:r>
      <m:oMath>
        <m:r>
          <w:rPr>
            <w:rFonts w:ascii="Cambria Math" w:hAnsi="Cambria Math"/>
          </w:rPr>
          <m:t xml:space="preserve">S=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 ∪x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=x</m:t>
        </m:r>
      </m:oMath>
      <w:r w:rsidRPr="00D973F4">
        <w:rPr>
          <w:rFonts w:ascii="Cambria Math" w:hAnsi="Cambria Math" w:cs="Cambria Math"/>
          <w:color w:val="191E3F"/>
        </w:rPr>
        <w:t>⊕</w:t>
      </w:r>
      <m:oMath>
        <m:r>
          <w:rPr>
            <w:rFonts w:ascii="Cambria Math" w:hAnsi="Cambria Math"/>
          </w:rPr>
          <m:t>y</m:t>
        </m:r>
      </m:oMath>
      <w:r w:rsidRPr="00D973F4"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P=xy</m:t>
        </m:r>
      </m:oMath>
    </w:p>
    <w:p w:rsidR="00D973F4" w:rsidRPr="002C4F85" w:rsidRDefault="00D973F4" w:rsidP="00D973F4">
      <w:pPr>
        <w:pStyle w:val="a6"/>
        <w:rPr>
          <w:rFonts w:eastAsiaTheme="minorEastAsia"/>
        </w:rPr>
      </w:pPr>
    </w:p>
    <w:p w:rsidR="00F23A13" w:rsidRPr="00757A0F" w:rsidRDefault="00D973F4" w:rsidP="00D973F4">
      <w:pPr>
        <w:pStyle w:val="a6"/>
      </w:pPr>
      <w:r w:rsidRPr="009446AA">
        <w:rPr>
          <w:b/>
        </w:rPr>
        <w:t>4.2.Синтезировать одноразрядный комбинационный сумматор</w:t>
      </w:r>
      <w:r w:rsidR="00CB2709" w:rsidRPr="009446AA">
        <w:rPr>
          <w:b/>
        </w:rPr>
        <w:t xml:space="preserve"> (схема одноразрядного сумматора)</w:t>
      </w:r>
      <w:r w:rsidRPr="00CB2709">
        <w:br/>
      </w:r>
      <w:r>
        <w:rPr>
          <w:noProof/>
          <w:lang w:eastAsia="ru-RU"/>
        </w:rPr>
        <w:drawing>
          <wp:inline distT="0" distB="0" distL="0" distR="0" wp14:anchorId="479EADBF" wp14:editId="16935F6D">
            <wp:extent cx="4451230" cy="1579204"/>
            <wp:effectExtent l="0" t="0" r="698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406" cy="15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A0F" w:rsidRPr="00757A0F">
        <w:rPr>
          <w:noProof/>
          <w:lang w:eastAsia="ru-RU"/>
        </w:rPr>
        <w:t xml:space="preserve"> </w:t>
      </w:r>
      <w:r w:rsidR="00757A0F">
        <w:rPr>
          <w:noProof/>
          <w:lang w:eastAsia="ru-RU"/>
        </w:rPr>
        <w:lastRenderedPageBreak/>
        <w:drawing>
          <wp:inline distT="0" distB="0" distL="0" distR="0" wp14:anchorId="06A0E5F3" wp14:editId="28D3F335">
            <wp:extent cx="5940425" cy="341686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S=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z∪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∪x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∪xyz=z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∪xy</m:t>
            </m:r>
          </m:e>
        </m:d>
        <m: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y∪x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Cambria Math"/>
                    <w:color w:val="191E3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191E3F"/>
                  </w:rPr>
                  <m:t>x⊕y</m:t>
                </m:r>
              </m:e>
            </m:acc>
          </m:e>
        </m:d>
        <m: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color w:val="191E3F"/>
              </w:rPr>
              <m:t>⊕y</m:t>
            </m:r>
          </m:e>
        </m:d>
        <m: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color w:val="191E3F"/>
          </w:rPr>
          <m:t>⊕y⊕z</m:t>
        </m:r>
        <m:r>
          <m:rPr>
            <m:sty m:val="p"/>
          </m:rPr>
          <w:rPr>
            <w:rFonts w:eastAsiaTheme="minorEastAsia"/>
            <w:color w:val="191E3F"/>
          </w:rPr>
          <w:br/>
        </m:r>
        <m:r>
          <w:rPr>
            <w:rFonts w:ascii="Cambria Math" w:hAnsi="Cambria Math"/>
          </w:rPr>
          <m:t>P=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yz∪x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z∪xy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∪xyz=z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y∪x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∪xy=z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color w:val="191E3F"/>
              </w:rPr>
              <m:t>⊕y</m:t>
            </m:r>
          </m:e>
        </m:d>
        <m:r>
          <w:rPr>
            <w:rFonts w:ascii="Cambria Math" w:hAnsi="Cambria Math"/>
          </w:rPr>
          <m:t>∪xy</m:t>
        </m:r>
      </m:oMath>
      <w:r w:rsidR="00F23A13">
        <w:br w:type="page"/>
      </w:r>
    </w:p>
    <w:p w:rsidR="009446AA" w:rsidRPr="009446AA" w:rsidRDefault="009446AA">
      <w:pPr>
        <w:rPr>
          <w:b/>
        </w:rPr>
      </w:pPr>
      <w:r w:rsidRPr="009446AA">
        <w:rPr>
          <w:b/>
        </w:rPr>
        <w:lastRenderedPageBreak/>
        <w:t>4.3</w:t>
      </w:r>
      <w:r w:rsidRPr="009446AA">
        <w:rPr>
          <w:b/>
        </w:rPr>
        <w:t>.</w:t>
      </w:r>
      <w:r w:rsidRPr="009446AA">
        <w:rPr>
          <w:b/>
        </w:rPr>
        <w:t xml:space="preserve">Изучить принцип работы 4-х </w:t>
      </w:r>
      <w:proofErr w:type="gramStart"/>
      <w:r w:rsidRPr="009446AA">
        <w:rPr>
          <w:b/>
        </w:rPr>
        <w:t>разрядного</w:t>
      </w:r>
      <w:proofErr w:type="gramEnd"/>
      <w:r w:rsidRPr="009446AA">
        <w:rPr>
          <w:b/>
        </w:rPr>
        <w:t xml:space="preserve"> АЛУ К155ИП3 (</w:t>
      </w:r>
      <w:r w:rsidRPr="009446AA">
        <w:rPr>
          <w:b/>
          <w:lang w:val="en-US"/>
        </w:rPr>
        <w:t>SN</w:t>
      </w:r>
      <w:r w:rsidRPr="009446AA">
        <w:rPr>
          <w:b/>
        </w:rPr>
        <w:t>74181)</w:t>
      </w:r>
    </w:p>
    <w:p w:rsidR="009446AA" w:rsidRDefault="00D266E7">
      <w:r>
        <w:rPr>
          <w:noProof/>
          <w:lang w:eastAsia="ru-RU"/>
        </w:rPr>
        <w:drawing>
          <wp:inline distT="0" distB="0" distL="0" distR="0" wp14:anchorId="603F6EDF" wp14:editId="51E0C5D0">
            <wp:extent cx="5132717" cy="22366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189" cy="223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B2709">
        <w:br/>
      </w:r>
      <w:r>
        <w:rPr>
          <w:noProof/>
          <w:lang w:eastAsia="ru-RU"/>
        </w:rPr>
        <w:drawing>
          <wp:inline distT="0" distB="0" distL="0" distR="0" wp14:anchorId="0975D448" wp14:editId="03F88FE9">
            <wp:extent cx="5089585" cy="34557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536" cy="345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709">
        <w:br/>
      </w:r>
      <w:r>
        <w:rPr>
          <w:noProof/>
          <w:lang w:eastAsia="ru-RU"/>
        </w:rPr>
        <w:drawing>
          <wp:inline distT="0" distB="0" distL="0" distR="0" wp14:anchorId="558500AC" wp14:editId="6A77983B">
            <wp:extent cx="4796287" cy="1487094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7366" cy="14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709">
        <w:br/>
      </w:r>
      <w:r>
        <w:rPr>
          <w:noProof/>
          <w:lang w:eastAsia="ru-RU"/>
        </w:rPr>
        <w:drawing>
          <wp:inline distT="0" distB="0" distL="0" distR="0" wp14:anchorId="3F85D158" wp14:editId="0BBCE6B4">
            <wp:extent cx="4623758" cy="754737"/>
            <wp:effectExtent l="0" t="0" r="571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1061" cy="75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46AA" w:rsidRDefault="009446AA"/>
    <w:p w:rsidR="00D266E7" w:rsidRDefault="009446AA">
      <w:r>
        <w:rPr>
          <w:noProof/>
          <w:lang w:eastAsia="ru-RU"/>
        </w:rPr>
        <w:lastRenderedPageBreak/>
        <w:drawing>
          <wp:inline distT="0" distB="0" distL="0" distR="0" wp14:anchorId="025C45C3" wp14:editId="28ECF141">
            <wp:extent cx="4745990" cy="5680075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6E7">
        <w:br w:type="page"/>
      </w:r>
    </w:p>
    <w:p w:rsidR="00406161" w:rsidRPr="009446AA" w:rsidRDefault="00406161">
      <w:pPr>
        <w:rPr>
          <w:b/>
        </w:rPr>
      </w:pPr>
      <w:r w:rsidRPr="009446AA">
        <w:rPr>
          <w:b/>
        </w:rPr>
        <w:lastRenderedPageBreak/>
        <w:t>4.3.3. Проверить работу схемы, и продемонстрировать преподавателю, в режиме выполнения логических функций:</w:t>
      </w:r>
    </w:p>
    <w:p w:rsidR="003F57DB" w:rsidRPr="003F57DB" w:rsidRDefault="003F57DB">
      <w:r>
        <w:t>- поразрядной конъюнкции (АВ) двух операндов</w:t>
      </w:r>
      <w:proofErr w:type="gramStart"/>
      <w:r>
        <w:t xml:space="preserve"> А</w:t>
      </w:r>
      <w:proofErr w:type="gramEnd"/>
      <w:r>
        <w:t xml:space="preserve"> и В, для А=0110, В=1101;</w:t>
      </w:r>
      <w:r w:rsidR="00CB2709">
        <w:br/>
        <w:t>(схема 4-х разрядного АЛУ в логическом режиме)</w:t>
      </w:r>
      <w:r w:rsidRPr="003F57DB">
        <w:br/>
      </w:r>
      <w:r w:rsidR="00757A0F">
        <w:rPr>
          <w:noProof/>
          <w:lang w:eastAsia="ru-RU"/>
        </w:rPr>
        <w:drawing>
          <wp:inline distT="0" distB="0" distL="0" distR="0" wp14:anchorId="2CAB0BB8" wp14:editId="07992EE9">
            <wp:extent cx="5940425" cy="242730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DB" w:rsidRPr="00CB2709" w:rsidRDefault="003F57DB">
      <w:r w:rsidRPr="003F57DB">
        <w:t xml:space="preserve">- </w:t>
      </w:r>
      <w:r>
        <w:t>поразрядной дизъюнкции (АVB), для</w:t>
      </w:r>
      <w:proofErr w:type="gramStart"/>
      <w:r>
        <w:t xml:space="preserve"> А</w:t>
      </w:r>
      <w:proofErr w:type="gramEnd"/>
      <w:r>
        <w:t>=1010, В=0111;</w:t>
      </w:r>
      <w:r w:rsidR="00CB2709">
        <w:br/>
        <w:t>(схема 4-х разрядного АЛУ в логическом режиме)</w:t>
      </w:r>
      <w:r w:rsidRPr="00CB2709">
        <w:br/>
      </w:r>
      <w:r w:rsidR="00757A0F">
        <w:rPr>
          <w:noProof/>
          <w:lang w:eastAsia="ru-RU"/>
        </w:rPr>
        <w:drawing>
          <wp:inline distT="0" distB="0" distL="0" distR="0" wp14:anchorId="62E5A4A8" wp14:editId="3CD8E39F">
            <wp:extent cx="5940425" cy="2437726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13" w:rsidRDefault="003F57DB">
      <w:r>
        <w:t>- суммирования по модулю два (А</w:t>
      </w:r>
      <w:r>
        <w:sym w:font="Symbol" w:char="F0C5"/>
      </w:r>
      <w:r>
        <w:t>В), для</w:t>
      </w:r>
      <w:proofErr w:type="gramStart"/>
      <w:r>
        <w:t xml:space="preserve"> А</w:t>
      </w:r>
      <w:proofErr w:type="gramEnd"/>
      <w:r>
        <w:t>=0011, В=0101</w:t>
      </w:r>
      <w:r w:rsidRPr="003F57DB">
        <w:t>;</w:t>
      </w:r>
      <w:r w:rsidR="00CB2709">
        <w:br/>
        <w:t>(схема 4-х разрядного АЛУ в логическом режиме)</w:t>
      </w:r>
      <w:r w:rsidRPr="003F57DB">
        <w:br/>
      </w:r>
      <w:r w:rsidR="00757A0F">
        <w:rPr>
          <w:noProof/>
          <w:lang w:eastAsia="ru-RU"/>
        </w:rPr>
        <w:lastRenderedPageBreak/>
        <w:drawing>
          <wp:inline distT="0" distB="0" distL="0" distR="0" wp14:anchorId="2F3A356B" wp14:editId="730649CD">
            <wp:extent cx="5940425" cy="2453054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A13">
        <w:br w:type="page"/>
      </w:r>
    </w:p>
    <w:p w:rsidR="00406161" w:rsidRPr="00F23A13" w:rsidRDefault="00406161">
      <w:r>
        <w:lastRenderedPageBreak/>
        <w:t>4.3.4.Проверить работу схемы, и продемонстрировать преподавателю, в режиме выполнения арифметических операций:</w:t>
      </w:r>
      <w:r w:rsidRPr="00406161">
        <w:t xml:space="preserve"> </w:t>
      </w:r>
    </w:p>
    <w:p w:rsidR="009B0689" w:rsidRPr="00CB2709" w:rsidRDefault="003F57DB">
      <w:r w:rsidRPr="003F57DB">
        <w:t xml:space="preserve">- </w:t>
      </w:r>
      <w:r w:rsidR="00406161">
        <w:t>вычитания (А-В), для</w:t>
      </w:r>
      <w:proofErr w:type="gramStart"/>
      <w:r w:rsidR="00406161">
        <w:t xml:space="preserve"> А</w:t>
      </w:r>
      <w:proofErr w:type="gramEnd"/>
      <w:r w:rsidR="00406161">
        <w:t>=1110, В=0101;</w:t>
      </w:r>
      <w:r w:rsidR="00CB2709">
        <w:br/>
        <w:t>(схема 4-х разрядного АЛУ в арифметическом режиме)</w:t>
      </w:r>
      <w:r w:rsidR="00496362" w:rsidRPr="00496362">
        <w:rPr>
          <w:noProof/>
          <w:lang w:eastAsia="ru-RU"/>
        </w:rPr>
        <w:t xml:space="preserve"> </w:t>
      </w:r>
      <w:r w:rsidR="00496362">
        <w:rPr>
          <w:noProof/>
          <w:lang w:eastAsia="ru-RU"/>
        </w:rPr>
        <w:drawing>
          <wp:inline distT="0" distB="0" distL="0" distR="0" wp14:anchorId="70CBFCAE" wp14:editId="57F5188C">
            <wp:extent cx="5940425" cy="2432208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85" w:rsidRDefault="00406161">
      <w:r>
        <w:t>- сложения (А+В), для</w:t>
      </w:r>
      <w:proofErr w:type="gramStart"/>
      <w:r>
        <w:t xml:space="preserve"> А</w:t>
      </w:r>
      <w:proofErr w:type="gramEnd"/>
      <w:r>
        <w:t>=0110, В=0101;</w:t>
      </w:r>
      <w:r w:rsidR="00CB2709">
        <w:br/>
        <w:t>(схема 4-х разрядного АЛУ в арифметическом режиме)</w:t>
      </w:r>
      <w:r w:rsidRPr="00CB2709">
        <w:br/>
      </w:r>
      <w:r w:rsidR="00496362">
        <w:rPr>
          <w:noProof/>
          <w:lang w:eastAsia="ru-RU"/>
        </w:rPr>
        <w:drawing>
          <wp:inline distT="0" distB="0" distL="0" distR="0" wp14:anchorId="6F760C01" wp14:editId="62626D64">
            <wp:extent cx="5940425" cy="2171023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D5" w:rsidRDefault="00B808D5" w:rsidP="00B808D5">
      <w:pPr>
        <w:rPr>
          <w:lang w:val="en-US"/>
        </w:rPr>
      </w:pPr>
    </w:p>
    <w:p w:rsidR="00B808D5" w:rsidRDefault="00B808D5" w:rsidP="00B808D5">
      <w:pPr>
        <w:rPr>
          <w:lang w:val="en-US"/>
        </w:rPr>
      </w:pPr>
    </w:p>
    <w:p w:rsidR="00B808D5" w:rsidRDefault="00B808D5" w:rsidP="00B808D5">
      <w:pPr>
        <w:rPr>
          <w:lang w:val="en-US"/>
        </w:rPr>
      </w:pPr>
    </w:p>
    <w:p w:rsidR="00B808D5" w:rsidRDefault="00B808D5" w:rsidP="00B808D5">
      <w:pPr>
        <w:rPr>
          <w:lang w:val="en-US"/>
        </w:rPr>
      </w:pPr>
    </w:p>
    <w:p w:rsidR="00B808D5" w:rsidRDefault="00B808D5" w:rsidP="00B808D5">
      <w:pPr>
        <w:rPr>
          <w:lang w:val="en-US"/>
        </w:rPr>
      </w:pPr>
    </w:p>
    <w:p w:rsidR="00B808D5" w:rsidRDefault="00B808D5" w:rsidP="00B808D5">
      <w:pPr>
        <w:rPr>
          <w:b/>
          <w:lang w:val="en-US"/>
        </w:rPr>
      </w:pPr>
    </w:p>
    <w:p w:rsidR="00496362" w:rsidRPr="00496362" w:rsidRDefault="002C4F85" w:rsidP="00B808D5">
      <w:bookmarkStart w:id="0" w:name="_GoBack"/>
      <w:bookmarkEnd w:id="0"/>
      <w:r>
        <w:rPr>
          <w:b/>
        </w:rPr>
        <w:t>Выводы:</w:t>
      </w:r>
      <w:r>
        <w:rPr>
          <w:b/>
        </w:rPr>
        <w:br/>
      </w:r>
      <w:r w:rsidR="00496362">
        <w:t>В ходе работы были изучены</w:t>
      </w:r>
      <w:r>
        <w:t xml:space="preserve"> принципы работы полусумматора, одноразрядного сумматора и 4-х разрядного АЛУ. </w:t>
      </w:r>
      <w:r w:rsidR="00496362">
        <w:t xml:space="preserve">Была синтезирована схема полусумматора и одноразрядного сумматора в </w:t>
      </w:r>
      <w:r w:rsidR="00496362">
        <w:rPr>
          <w:lang w:val="en-US"/>
        </w:rPr>
        <w:t>Multisim</w:t>
      </w:r>
      <w:r w:rsidR="00496362" w:rsidRPr="00496362">
        <w:t>.</w:t>
      </w:r>
      <w:r w:rsidR="00496362">
        <w:t xml:space="preserve"> Также был изучен принцип работы схемы К155ИП3.</w:t>
      </w:r>
    </w:p>
    <w:p w:rsidR="00406161" w:rsidRPr="002C4F85" w:rsidRDefault="00406161"/>
    <w:sectPr w:rsidR="00406161" w:rsidRPr="002C4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60"/>
      <w:docPartObj>
        <w:docPartGallery w:val="Page Numbers (Bottom of Page)"/>
        <w:docPartUnique/>
      </w:docPartObj>
    </w:sdtPr>
    <w:sdtContent>
      <w:p w:rsidR="00496362" w:rsidRDefault="00496362">
        <w:pPr>
          <w:pStyle w:val="aa"/>
          <w:jc w:val="right"/>
        </w:pPr>
      </w:p>
    </w:sdtContent>
  </w:sdt>
  <w:p w:rsidR="00496362" w:rsidRDefault="0049636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362" w:rsidRDefault="00496362">
    <w:pPr>
      <w:pStyle w:val="aa"/>
      <w:jc w:val="right"/>
    </w:pPr>
  </w:p>
  <w:p w:rsidR="00496362" w:rsidRDefault="00496362">
    <w:pPr>
      <w:pStyle w:val="a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59"/>
      <w:docPartObj>
        <w:docPartGallery w:val="Page Numbers (Top of Page)"/>
        <w:docPartUnique/>
      </w:docPartObj>
    </w:sdtPr>
    <w:sdtContent>
      <w:p w:rsidR="00496362" w:rsidRDefault="0049636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3AD">
          <w:rPr>
            <w:noProof/>
          </w:rPr>
          <w:t>8</w:t>
        </w:r>
        <w:r>
          <w:fldChar w:fldCharType="end"/>
        </w:r>
      </w:p>
    </w:sdtContent>
  </w:sdt>
  <w:p w:rsidR="00496362" w:rsidRDefault="0049636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67"/>
      <w:docPartObj>
        <w:docPartGallery w:val="Page Numbers (Top of Page)"/>
        <w:docPartUnique/>
      </w:docPartObj>
    </w:sdtPr>
    <w:sdtContent>
      <w:p w:rsidR="00496362" w:rsidRDefault="0049636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6AA">
          <w:rPr>
            <w:noProof/>
          </w:rPr>
          <w:t>1</w:t>
        </w:r>
        <w:r>
          <w:fldChar w:fldCharType="end"/>
        </w:r>
      </w:p>
    </w:sdtContent>
  </w:sdt>
  <w:p w:rsidR="00496362" w:rsidRDefault="00496362" w:rsidP="003968E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482B"/>
    <w:multiLevelType w:val="hybridMultilevel"/>
    <w:tmpl w:val="3C0AC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2668C"/>
    <w:multiLevelType w:val="hybridMultilevel"/>
    <w:tmpl w:val="3C0AC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06"/>
    <w:rsid w:val="001153AD"/>
    <w:rsid w:val="00226337"/>
    <w:rsid w:val="002C4F85"/>
    <w:rsid w:val="003F57DB"/>
    <w:rsid w:val="00406161"/>
    <w:rsid w:val="00496362"/>
    <w:rsid w:val="00523F3B"/>
    <w:rsid w:val="00757A0F"/>
    <w:rsid w:val="007E7D7F"/>
    <w:rsid w:val="009446AA"/>
    <w:rsid w:val="009C0B06"/>
    <w:rsid w:val="00B808D5"/>
    <w:rsid w:val="00BA0320"/>
    <w:rsid w:val="00BE6D14"/>
    <w:rsid w:val="00CB2709"/>
    <w:rsid w:val="00D266E7"/>
    <w:rsid w:val="00D973F4"/>
    <w:rsid w:val="00F2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D7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23A1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3A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 Spacing"/>
    <w:uiPriority w:val="1"/>
    <w:qFormat/>
    <w:rsid w:val="00D973F4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2C4F8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96362"/>
    <w:pPr>
      <w:tabs>
        <w:tab w:val="center" w:pos="4677"/>
        <w:tab w:val="right" w:pos="9355"/>
      </w:tabs>
      <w:spacing w:after="0" w:line="240" w:lineRule="auto"/>
    </w:pPr>
    <w:rPr>
      <w:rFonts w:eastAsia="MS Mincho"/>
    </w:rPr>
  </w:style>
  <w:style w:type="character" w:customStyle="1" w:styleId="a9">
    <w:name w:val="Верхний колонтитул Знак"/>
    <w:basedOn w:val="a0"/>
    <w:link w:val="a8"/>
    <w:uiPriority w:val="99"/>
    <w:rsid w:val="00496362"/>
    <w:rPr>
      <w:rFonts w:eastAsia="MS Mincho"/>
    </w:rPr>
  </w:style>
  <w:style w:type="paragraph" w:styleId="aa">
    <w:name w:val="footer"/>
    <w:basedOn w:val="a"/>
    <w:link w:val="ab"/>
    <w:uiPriority w:val="99"/>
    <w:unhideWhenUsed/>
    <w:rsid w:val="00496362"/>
    <w:pPr>
      <w:tabs>
        <w:tab w:val="center" w:pos="4677"/>
        <w:tab w:val="right" w:pos="9355"/>
      </w:tabs>
      <w:spacing w:after="0" w:line="240" w:lineRule="auto"/>
    </w:pPr>
    <w:rPr>
      <w:rFonts w:eastAsia="MS Mincho"/>
    </w:rPr>
  </w:style>
  <w:style w:type="character" w:customStyle="1" w:styleId="ab">
    <w:name w:val="Нижний колонтитул Знак"/>
    <w:basedOn w:val="a0"/>
    <w:link w:val="aa"/>
    <w:uiPriority w:val="99"/>
    <w:rsid w:val="00496362"/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D7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23A1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3A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 Spacing"/>
    <w:uiPriority w:val="1"/>
    <w:qFormat/>
    <w:rsid w:val="00D973F4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2C4F8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96362"/>
    <w:pPr>
      <w:tabs>
        <w:tab w:val="center" w:pos="4677"/>
        <w:tab w:val="right" w:pos="9355"/>
      </w:tabs>
      <w:spacing w:after="0" w:line="240" w:lineRule="auto"/>
    </w:pPr>
    <w:rPr>
      <w:rFonts w:eastAsia="MS Mincho"/>
    </w:rPr>
  </w:style>
  <w:style w:type="character" w:customStyle="1" w:styleId="a9">
    <w:name w:val="Верхний колонтитул Знак"/>
    <w:basedOn w:val="a0"/>
    <w:link w:val="a8"/>
    <w:uiPriority w:val="99"/>
    <w:rsid w:val="00496362"/>
    <w:rPr>
      <w:rFonts w:eastAsia="MS Mincho"/>
    </w:rPr>
  </w:style>
  <w:style w:type="paragraph" w:styleId="aa">
    <w:name w:val="footer"/>
    <w:basedOn w:val="a"/>
    <w:link w:val="ab"/>
    <w:uiPriority w:val="99"/>
    <w:unhideWhenUsed/>
    <w:rsid w:val="00496362"/>
    <w:pPr>
      <w:tabs>
        <w:tab w:val="center" w:pos="4677"/>
        <w:tab w:val="right" w:pos="9355"/>
      </w:tabs>
      <w:spacing w:after="0" w:line="240" w:lineRule="auto"/>
    </w:pPr>
    <w:rPr>
      <w:rFonts w:eastAsia="MS Mincho"/>
    </w:rPr>
  </w:style>
  <w:style w:type="character" w:customStyle="1" w:styleId="ab">
    <w:name w:val="Нижний колонтитул Знак"/>
    <w:basedOn w:val="a0"/>
    <w:link w:val="aa"/>
    <w:uiPriority w:val="99"/>
    <w:rsid w:val="00496362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Роман</cp:lastModifiedBy>
  <cp:revision>2</cp:revision>
  <dcterms:created xsi:type="dcterms:W3CDTF">2017-10-29T23:28:00Z</dcterms:created>
  <dcterms:modified xsi:type="dcterms:W3CDTF">2017-10-29T23:28:00Z</dcterms:modified>
</cp:coreProperties>
</file>