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rFonts w:ascii="Arial" w:hAnsi="Arial"/>
          <w:b/>
          <w:color w:val="00509E"/>
          <w:sz w:val="44"/>
        </w:rPr>
        <w:t>CISCO PACKET TRACER LAB REPORT</w:t>
      </w:r>
    </w:p>
    <w:p>
      <w:pPr>
        <w:spacing w:after="120"/>
        <w:jc w:val="center"/>
      </w:pPr>
      <w:r>
        <w:rPr>
          <w:rFonts w:ascii="Arial" w:hAnsi="Arial"/>
          <w:color w:val="555555"/>
          <w:sz w:val="26"/>
        </w:rPr>
        <w:t>1 Router, 1 Server, and 4 PCs: Dedicated Server-PT DHCP Implementation (Option A)</w:t>
      </w:r>
    </w:p>
    <w:p>
      <w:pPr>
        <w:spacing w:after="280"/>
        <w:jc w:val="center"/>
      </w:pPr>
      <w:r>
        <w:rPr>
          <w:rFonts w:ascii="Arial" w:hAnsi="Arial"/>
          <w:b/>
          <w:color w:val="008000"/>
          <w:sz w:val="19"/>
        </w:rPr>
        <w:t>Status: COMPLETE &amp; VERIFIED (0% PACKET LOSS)  |  Cisco Packet Tracer 9.0.1</w:t>
      </w: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30"/>
        </w:rPr>
        <w:t>1. Executive Summary</w:t>
      </w:r>
    </w:p>
    <w:p>
      <w:pPr>
        <w:spacing w:after="120" w:line="276" w:lineRule="auto"/>
      </w:pPr>
      <w:r>
        <w:t>This report documents the architectural design, configuration, and verification of a Local Area Network (LAN) in Cisco Packet Tracer. The topology comprises 1 Cisco 2911 Router acting as the default gateway, 1 Cisco 2960-24TT Switch interconnecting all nodes on VLAN 1, 1 Server-PT configured as a dedicated DHCP server, and 4 PC clients (PC0–PC3) configured to dynamically receive IP parameters. All 4 PCs successfully obtain IP addresses in the 192.168.1.20–192.168.1.23 range, along with the default gateway (192.168.1.1) and DNS server (192.168.1.10), verified with 0% packet loss.</w:t>
      </w: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30"/>
        </w:rPr>
        <w:t>2. Network Topology &amp; Visual Layout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03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hcp_topology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55555"/>
          <w:sz w:val="17"/>
        </w:rPr>
        <w:t>Figure 1: Complete LAN Topology with 1 Router, 1 Switch, 1 Server-PT, and 4 PCs</w:t>
      </w: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30"/>
        </w:rPr>
        <w:t>3. IP Addressing Scheme &amp; Port Allocations</w:t>
      </w:r>
    </w:p>
    <w:p>
      <w:pPr>
        <w:spacing w:after="80"/>
      </w:pPr>
      <w:r>
        <w:t>The following table lists the physical cabling and IP addressing scheme deployed across all nodes: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0509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Device</w:t>
            </w:r>
          </w:p>
        </w:tc>
        <w:tc>
          <w:tcPr>
            <w:tcW w:type="dxa" w:w="1440"/>
            <w:shd w:val="clear" w:color="auto" w:fill="00509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1440"/>
            <w:shd w:val="clear" w:color="auto" w:fill="00509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Assignment</w:t>
            </w:r>
          </w:p>
        </w:tc>
        <w:tc>
          <w:tcPr>
            <w:tcW w:type="dxa" w:w="1440"/>
            <w:shd w:val="clear" w:color="auto" w:fill="00509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IP Address</w:t>
            </w:r>
          </w:p>
        </w:tc>
        <w:tc>
          <w:tcPr>
            <w:tcW w:type="dxa" w:w="1440"/>
            <w:shd w:val="clear" w:color="auto" w:fill="00509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Subnet Mask</w:t>
            </w:r>
          </w:p>
        </w:tc>
        <w:tc>
          <w:tcPr>
            <w:tcW w:type="dxa" w:w="1440"/>
            <w:shd w:val="clear" w:color="auto" w:fill="00509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Default Gateway</w:t>
            </w:r>
          </w:p>
        </w:tc>
        <w:tc>
          <w:tcPr>
            <w:tcW w:type="dxa" w:w="1440"/>
            <w:shd w:val="clear" w:color="auto" w:fill="00509E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DNS Server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R1 (Router)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GigabitEthernet0/0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Static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192.168.1.1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255.255.255.0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N/A</w:t>
            </w:r>
          </w:p>
        </w:tc>
      </w:tr>
      <w:tr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SW1 (Switch)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Vlan1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Unassigned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Server0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FastEthernet0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Static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192.168.1.10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255.255.255.0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192.168.1.1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192.168.1.10</w:t>
            </w:r>
          </w:p>
        </w:tc>
      </w:tr>
      <w:tr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PC0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FastEthernet0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DHCP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192.168.1.20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255.255.255.0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192.168.1.1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192.168.1.10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PC1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FastEthernet0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DHCP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192.168.1.21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255.255.255.0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192.168.1.1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192.168.1.10</w:t>
            </w:r>
          </w:p>
        </w:tc>
      </w:tr>
      <w:tr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PC2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FastEthernet0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DHCP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192.168.1.22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255.255.255.0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192.168.1.1</w:t>
            </w:r>
          </w:p>
        </w:tc>
        <w:tc>
          <w:tcPr>
            <w:tcW w:type="dxa" w:w="1440"/>
            <w:shd w:val="clear" w:color="auto" w:fill="F9FAFB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192.168.1.10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PC3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FastEthernet0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DHCP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192.168.1.23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255.255.255.0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192.168.1.1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192.168.1.10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30"/>
        </w:rPr>
        <w:t>4. Router R1 Gateway Configuration</w:t>
      </w:r>
    </w:p>
    <w:p>
      <w:pPr>
        <w:spacing w:after="80"/>
      </w:pPr>
      <w:r>
        <w:t>Router R1 acts as the default gateway for the 192.168.1.0/24 subnet. Interface GigabitEthernet0/0 was assigned 192.168.1.1 255.255.255.0 and enabled via 'no shutdown'.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8F9FA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enable</w:t>
              <w:br/>
            </w:r>
            <w:r>
              <w:rPr>
                <w:rFonts w:ascii="Consolas" w:hAnsi="Consolas"/>
                <w:color w:val="1E293B"/>
                <w:sz w:val="17"/>
              </w:rPr>
              <w:t>configure terminal</w:t>
              <w:br/>
            </w:r>
            <w:r>
              <w:rPr>
                <w:rFonts w:ascii="Consolas" w:hAnsi="Consolas"/>
                <w:color w:val="1E293B"/>
                <w:sz w:val="17"/>
              </w:rPr>
              <w:t>hostname R1</w:t>
              <w:br/>
            </w:r>
            <w:r>
              <w:rPr>
                <w:rFonts w:ascii="Consolas" w:hAnsi="Consolas"/>
                <w:color w:val="1E293B"/>
                <w:sz w:val="17"/>
              </w:rPr>
              <w:t>no ip domain-lookup</w:t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interface GigabitEthernet0/0</w:t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description LAN Default Gateway</w:t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ip address 192.168.1.1 255.255.255.0</w:t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no shutdown</w:t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exit</w:t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end</w:t>
              <w:br/>
            </w:r>
            <w:r>
              <w:rPr>
                <w:rFonts w:ascii="Consolas" w:hAnsi="Consolas"/>
                <w:color w:val="1E293B"/>
                <w:sz w:val="17"/>
              </w:rPr>
              <w:t>write memory</w:t>
              <w:br/>
            </w:r>
          </w:p>
        </w:tc>
      </w:tr>
    </w:tbl>
    <w:p>
      <w:pPr>
        <w:spacing w:after="6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66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1_con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55555"/>
          <w:sz w:val="17"/>
        </w:rPr>
        <w:t>Figure 2: Real CLI Execution - Interface GigabitEthernet0/0 Configuration &amp; 'show ip interface brief' on R1</w:t>
      </w: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30"/>
        </w:rPr>
        <w:t>5. Server0 DHCP Service Configuration (Option A)</w:t>
      </w:r>
    </w:p>
    <w:p>
      <w:pPr>
        <w:spacing w:after="80"/>
      </w:pPr>
      <w:r>
        <w:t>Under Option A, the dedicated Server-PT hosts the DHCP service. The server was statically assigned 192.168.1.10. In the Services &gt; DHCP GUI menu, the service was turned ON and the default pool ('serverPool') was populated with:</w:t>
        <w:br/>
        <w:t>• Default Gateway: 192.168.1.1</w:t>
        <w:br/>
        <w:t>• DNS Server: 192.168.1.10</w:t>
        <w:br/>
        <w:t>• Start IP Address: 192.168.1.20</w:t>
        <w:br/>
        <w:t>• Subnet Mask: 255.255.255.0</w:t>
        <w:br/>
        <w:t>• Maximum Users: 50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305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erver_dhcp_con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3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55555"/>
          <w:sz w:val="17"/>
        </w:rPr>
        <w:t>Figure 3: Cisco Packet Tracer Server-PT GUI - Services &gt; DHCP Configuration Window</w:t>
      </w: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30"/>
        </w:rPr>
        <w:t>6. Client DHCP Leases &amp; Empirical Verification</w:t>
      </w:r>
    </w:p>
    <w:p>
      <w:pPr>
        <w:spacing w:after="80"/>
      </w:pPr>
      <w:r>
        <w:t>All 4 PC workstations were toggled to DHCP mode. Each host broadcasted a DHCPDISCOVER packet and successfully leased sequential IP addresses. Connectivity to both the default gateway (192.168.1.1) and the DHCP server (192.168.1.10) was verified via ICMP ping with 0% packet loss.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6692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c0_dhcp_le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9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55555"/>
          <w:sz w:val="17"/>
        </w:rPr>
        <w:t>Figure 4: Real PC0 Command Prompt - 'ipconfig /all' and Successful Pings to Gateway &amp; Server (0% Loss)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999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c3_dhcp_le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9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55555"/>
          <w:sz w:val="17"/>
        </w:rPr>
        <w:t>Figure 5: Real PC3 Command Prompt - 'ipconfig' (192.168.1.23) and Successful Inter-PC Ping (0% Loss)</w:t>
      </w:r>
    </w:p>
    <w:p>
      <w:pPr>
        <w:keepNext/>
        <w:spacing w:before="280" w:after="80"/>
      </w:pPr>
      <w:r>
        <w:rPr>
          <w:rFonts w:ascii="Arial" w:hAnsi="Arial"/>
          <w:b/>
          <w:color w:val="00509E"/>
          <w:sz w:val="30"/>
        </w:rPr>
        <w:t>7. Conclusion &amp; Deliverables</w:t>
      </w:r>
    </w:p>
    <w:p>
      <w:pPr>
        <w:spacing w:after="80"/>
      </w:pPr>
      <w:r>
        <w:t>The 1 Router, 1 Switch, 1 Server, and 4 PCs topology was fully implemented and validated under Option A. All hosts dynamically receive valid network addressing, default gateway parameters, and reachability across the entire LAN.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