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type="dxa" w:w="0"/>
        <w:tblBorders>
          <w:top w:val="nil"/>
          <w:start w:val="nil"/>
          <w:bottom w:val="nil"/>
          <w:insideH w:val="nil"/>
          <w:end w:val="nil"/>
          <w:insideV w:val="nil"/>
        </w:tblBorders>
        <w:tblCellMar>
          <w:top w:type="dxa" w:w="0"/>
          <w:start w:type="dxa" w:w="108"/>
          <w:bottom w:type="dxa" w:w="0"/>
          <w:end w:type="dxa" w:w="108"/>
        </w:tblCellMar>
      </w:tblPr>
      <w:tblGrid>
        <w:gridCol w:w="8856"/>
      </w:tblGrid>
      <w:tr>
        <w:trPr>
          <w:trHeight w:hRule="atLeast" w:val="2880"/>
          <w:cantSplit w:val="false"/>
        </w:trPr>
        <w:tc>
          <w:tcPr>
            <w:tcW w:type="dxa" w:w="8856"/>
            <w:tcBorders>
              <w:top w:val="nil"/>
              <w:start w:val="nil"/>
              <w:bottom w:val="nil"/>
              <w:end w:val="nil"/>
            </w:tcBorders>
            <w:shd w:fill="auto" w:val="clear"/>
          </w:tcPr>
          <w:p>
            <w:pPr>
              <w:pStyle w:val="style124"/>
              <w:jc w:val="center"/>
              <w:rPr>
                <w:rFonts w:ascii="Cambria" w:cs="Cambria" w:hAnsi="Cambria"/>
                <w:caps/>
              </w:rPr>
            </w:pPr>
            <w:r>
              <w:rPr>
                <w:rFonts w:ascii="Cambria" w:cs="Cambria" w:hAnsi="Cambria"/>
                <w:caps/>
              </w:rPr>
              <w:t>St. Mary's University of San Antonio</w:t>
            </w:r>
          </w:p>
        </w:tc>
      </w:tr>
      <w:tr>
        <w:trPr>
          <w:trHeight w:hRule="atLeast" w:val="1440"/>
          <w:cantSplit w:val="false"/>
        </w:trPr>
        <w:tc>
          <w:tcPr>
            <w:tcW w:type="dxa" w:w="8856"/>
            <w:tcBorders>
              <w:top w:val="nil"/>
              <w:start w:val="nil"/>
              <w:bottom w:color="808080" w:space="0" w:sz="4" w:val="single"/>
              <w:end w:val="nil"/>
            </w:tcBorders>
            <w:shd w:fill="auto" w:val="clear"/>
            <w:vAlign w:val="center"/>
          </w:tcPr>
          <w:p>
            <w:pPr>
              <w:pStyle w:val="style124"/>
              <w:jc w:val="center"/>
              <w:rPr>
                <w:rFonts w:ascii="Cambria" w:cs="Cambria" w:hAnsi="Cambria"/>
                <w:sz w:val="80"/>
                <w:szCs w:val="80"/>
              </w:rPr>
            </w:pPr>
            <w:r>
              <w:rPr>
                <w:rFonts w:ascii="Cambria" w:cs="Cambria" w:hAnsi="Cambria"/>
                <w:sz w:val="80"/>
                <w:szCs w:val="80"/>
                <w:lang w:val="en-US"/>
              </w:rPr>
              <w:t xml:space="preserve">An Expert System for Network Router </w:t>
            </w:r>
            <w:r>
              <w:rPr>
                <w:rFonts w:ascii="Cambria" w:cs="Cambria" w:hAnsi="Cambria"/>
                <w:sz w:val="80"/>
                <w:szCs w:val="80"/>
              </w:rPr>
              <w:t>Configuration</w:t>
            </w:r>
          </w:p>
        </w:tc>
      </w:tr>
      <w:tr>
        <w:trPr>
          <w:trHeight w:hRule="atLeast" w:val="720"/>
          <w:cantSplit w:val="false"/>
        </w:trPr>
        <w:tc>
          <w:tcPr>
            <w:tcW w:type="dxa" w:w="8856"/>
            <w:tcBorders>
              <w:top w:color="808080" w:space="0" w:sz="4" w:val="single"/>
              <w:start w:val="nil"/>
              <w:bottom w:val="nil"/>
              <w:end w:val="nil"/>
            </w:tcBorders>
            <w:shd w:fill="auto" w:val="clear"/>
            <w:vAlign w:val="center"/>
          </w:tcPr>
          <w:p>
            <w:pPr>
              <w:pStyle w:val="style124"/>
              <w:jc w:val="center"/>
              <w:rPr>
                <w:rFonts w:ascii="Cambria" w:cs="Cambria" w:hAnsi="Cambria"/>
                <w:sz w:val="44"/>
                <w:szCs w:val="44"/>
                <w:lang w:val="en-US"/>
              </w:rPr>
            </w:pPr>
            <w:r>
              <w:rPr>
                <w:rFonts w:ascii="Cambria" w:cs="Cambria" w:hAnsi="Cambria"/>
                <w:sz w:val="44"/>
                <w:szCs w:val="44"/>
                <w:lang w:val="en-US"/>
              </w:rPr>
              <w:t>Software Requirements Specification</w:t>
            </w:r>
          </w:p>
        </w:tc>
      </w:tr>
      <w:tr>
        <w:trPr>
          <w:trHeight w:hRule="atLeast" w:val="360"/>
          <w:cantSplit w:val="false"/>
        </w:trPr>
        <w:tc>
          <w:tcPr>
            <w:tcW w:type="dxa" w:w="8856"/>
            <w:tcBorders>
              <w:top w:val="nil"/>
              <w:start w:val="nil"/>
              <w:bottom w:val="nil"/>
              <w:end w:val="nil"/>
            </w:tcBorders>
            <w:shd w:fill="auto" w:val="clear"/>
            <w:vAlign w:val="center"/>
          </w:tcPr>
          <w:p>
            <w:pPr>
              <w:pStyle w:val="style124"/>
              <w:snapToGrid w:val="false"/>
              <w:jc w:val="center"/>
              <w:rPr>
                <w:rFonts w:ascii="Cambria" w:cs="Cambria" w:hAnsi="Cambria"/>
                <w:sz w:val="44"/>
                <w:szCs w:val="44"/>
              </w:rPr>
            </w:pPr>
            <w:r>
              <w:rPr>
                <w:rFonts w:ascii="Cambria" w:cs="Cambria" w:hAnsi="Cambria"/>
                <w:sz w:val="44"/>
                <w:szCs w:val="44"/>
              </w:rPr>
            </w:r>
          </w:p>
        </w:tc>
      </w:tr>
      <w:tr>
        <w:trPr>
          <w:trHeight w:hRule="atLeast" w:val="360"/>
          <w:cantSplit w:val="false"/>
        </w:trPr>
        <w:tc>
          <w:tcPr>
            <w:tcW w:type="dxa" w:w="8856"/>
            <w:tcBorders>
              <w:top w:val="nil"/>
              <w:start w:val="nil"/>
              <w:bottom w:val="nil"/>
              <w:end w:val="nil"/>
            </w:tcBorders>
            <w:shd w:fill="auto" w:val="clear"/>
            <w:vAlign w:val="center"/>
          </w:tcPr>
          <w:p>
            <w:pPr>
              <w:pStyle w:val="style124"/>
              <w:jc w:val="center"/>
              <w:rPr>
                <w:b/>
                <w:bCs/>
              </w:rPr>
            </w:pPr>
            <w:r>
              <w:rPr>
                <w:b/>
                <w:bCs/>
              </w:rPr>
              <w:t>Michael A. Perez</w:t>
            </w:r>
          </w:p>
        </w:tc>
      </w:tr>
      <w:tr>
        <w:trPr>
          <w:trHeight w:hRule="atLeast" w:val="360"/>
          <w:cantSplit w:val="false"/>
        </w:trPr>
        <w:tc>
          <w:tcPr>
            <w:tcW w:type="dxa" w:w="8856"/>
            <w:tcBorders>
              <w:top w:val="nil"/>
              <w:start w:val="nil"/>
              <w:bottom w:val="nil"/>
              <w:end w:val="nil"/>
            </w:tcBorders>
            <w:shd w:fill="auto" w:val="clear"/>
            <w:vAlign w:val="center"/>
          </w:tcPr>
          <w:p>
            <w:pPr>
              <w:pStyle w:val="style124"/>
              <w:jc w:val="center"/>
              <w:rPr>
                <w:b/>
                <w:bCs/>
                <w:lang w:val="en-US"/>
              </w:rPr>
            </w:pPr>
            <w:r>
              <w:rPr>
                <w:b/>
                <w:bCs/>
                <w:lang w:val="en-US"/>
              </w:rPr>
              <w:t>4</w:t>
            </w:r>
            <w:r>
              <w:rPr>
                <w:b/>
                <w:bCs/>
              </w:rPr>
              <w:t>/</w:t>
            </w:r>
            <w:r>
              <w:rPr>
                <w:b/>
                <w:bCs/>
                <w:lang w:val="en-US"/>
              </w:rPr>
              <w:t>1</w:t>
            </w:r>
            <w:r>
              <w:rPr>
                <w:b/>
                <w:bCs/>
              </w:rPr>
              <w:t>/20</w:t>
            </w:r>
            <w:r>
              <w:rPr>
                <w:b/>
                <w:bCs/>
                <w:lang w:val="en-US"/>
              </w:rPr>
              <w:t>13</w:t>
            </w:r>
          </w:p>
        </w:tc>
      </w:tr>
    </w:tbl>
    <w:p>
      <w:pPr>
        <w:pStyle w:val="style0"/>
        <w:ind w:end="0" w:hanging="0" w:start="0"/>
        <w:rPr/>
      </w:pPr>
      <w:r>
        <w:rPr/>
      </w:r>
    </w:p>
    <w:p>
      <w:pPr>
        <w:pStyle w:val="style0"/>
        <w:ind w:end="0" w:hanging="0" w:start="0"/>
        <w:rPr/>
      </w:pPr>
      <w:r>
        <w:rPr/>
      </w:r>
    </w:p>
    <w:p>
      <w:pPr>
        <w:pStyle w:val="style0"/>
        <w:ind w:end="0" w:hanging="0" w:start="0"/>
        <w:rPr/>
      </w:pPr>
      <w:r>
        <w:rPr/>
      </w:r>
      <w:r>
        <w:pict>
          <v:rect fillcolor="#FFFFFF" style="position:absolute;width:442.7pt;height:63.15pt;margin-top:656.75pt;margin-left:-5.4pt">
            <v:textbox inset="0.05pt,0.05pt,0.05pt,0.05pt">
              <w:txbxContent>
                <w:tbl>
                  <w:tblPr>
                    <w:jc w:val="start"/>
                    <w:tblInd w:type="dxa" w:w="108"/>
                    <w:tblBorders>
                      <w:top w:val="nil"/>
                      <w:start w:val="nil"/>
                      <w:bottom w:val="nil"/>
                      <w:insideH w:val="nil"/>
                      <w:end w:val="nil"/>
                      <w:insideV w:val="nil"/>
                    </w:tblBorders>
                    <w:tblCellMar>
                      <w:top w:type="dxa" w:w="0"/>
                      <w:start w:type="dxa" w:w="108"/>
                      <w:bottom w:type="dxa" w:w="0"/>
                      <w:end w:type="dxa" w:w="108"/>
                    </w:tblCellMar>
                  </w:tblPr>
                  <w:tblGrid>
                    <w:gridCol w:w="8856"/>
                  </w:tblGrid>
                  <w:tr>
                    <w:trPr>
                      <w:cantSplit w:val="false"/>
                    </w:trPr>
                    <w:tc>
                      <w:tcPr>
                        <w:tcW w:type="dxa" w:w="8856"/>
                        <w:tcBorders>
                          <w:top w:val="nil"/>
                          <w:start w:val="nil"/>
                          <w:bottom w:val="nil"/>
                          <w:end w:val="nil"/>
                        </w:tcBorders>
                        <w:shd w:fill="auto" w:val="clear"/>
                      </w:tcPr>
                      <w:p>
                        <w:pPr>
                          <w:pStyle w:val="style0"/>
                          <w:framePr w:h="1263" w:hAnchor="margin" w:hRule="exact" w:hSpace="187" w:vAnchor="margin" w:w="8854" w:wrap="around" w:x="-108" w:y="13135"/>
                          <w:pBdr>
                            <w:top w:val="nil"/>
                            <w:left w:val="nil"/>
                            <w:bottom w:val="nil"/>
                            <w:insideH w:val="nil"/>
                            <w:right w:val="nil"/>
                            <w:insideV w:val="nil"/>
                          </w:pBdr>
                          <w:shd w:fill="FFFFFF" w:val="clear"/>
                          <w:rPr/>
                        </w:pPr>
                        <w:r>
                          <w:rPr/>
                          <w:t xml:space="preserve">This </w:t>
                        </w:r>
                        <w:r>
                          <w:rPr>
                            <w:lang w:val="en-US"/>
                          </w:rPr>
                          <w:t>document</w:t>
                        </w:r>
                        <w:r>
                          <w:rPr/>
                          <w:t xml:space="preserve"> de</w:t>
                        </w:r>
                        <w:r>
                          <w:rPr>
                            <w:lang w:val="en-US"/>
                          </w:rPr>
                          <w:t>fines</w:t>
                        </w:r>
                        <w:r>
                          <w:rPr/>
                          <w:t xml:space="preserve"> the </w:t>
                        </w:r>
                        <w:r>
                          <w:rPr>
                            <w:lang w:val="en-US"/>
                          </w:rPr>
                          <w:t>functional and non-functional requirements of this Master's project and</w:t>
                        </w:r>
                        <w:r>
                          <w:rPr/>
                          <w:t xml:space="preserve"> is intended to be used by those who will implement and verify the correct functioning of the system. The project </w:t>
                        </w:r>
                        <w:r>
                          <w:rPr>
                            <w:lang w:val="en-US"/>
                          </w:rPr>
                          <w:t>will implement an Expert System using a user-defined knowledge base and an inference engine to</w:t>
                        </w:r>
                        <w:r>
                          <w:rPr/>
                          <w:t xml:space="preserve"> automate the configuration of </w:t>
                        </w:r>
                        <w:r>
                          <w:rPr>
                            <w:lang w:val="en-US"/>
                          </w:rPr>
                          <w:t>a small home/small office computer</w:t>
                        </w:r>
                        <w:r>
                          <w:rPr/>
                          <w:t xml:space="preserve"> network.</w:t>
                        </w:r>
                      </w:p>
                    </w:tc>
                  </w:tr>
                </w:tbl>
                <w:p>
                  <w:pPr>
                    <w:pStyle w:val="style0"/>
                    <w:widowControl w:val="false"/>
                    <w:suppressAutoHyphens w:val="true"/>
                    <w:spacing w:after="240" w:before="0" w:line="480" w:lineRule="auto"/>
                    <w:contextualSpacing w:val="false"/>
                    <w:rPr/>
                  </w:pPr>
                  <w:r>
                    <w:rPr/>
                    <w:t xml:space="preserve"> </w:t>
                  </w:r>
                </w:p>
              </w:txbxContent>
            </v:textbox>
          </v:rect>
        </w:pict>
      </w:r>
    </w:p>
    <w:p>
      <w:pPr>
        <w:pStyle w:val="style0"/>
        <w:pageBreakBefore/>
        <w:ind w:end="0" w:hanging="0" w:start="0"/>
        <w:rPr/>
      </w:pPr>
      <w:r>
        <w:rPr/>
      </w:r>
    </w:p>
    <w:p>
      <w:pPr>
        <w:sectPr>
          <w:type w:val="nextPage"/>
          <w:pgSz w:h="15840" w:w="12240"/>
          <w:pgMar w:bottom="1440" w:footer="0" w:gutter="0" w:header="0" w:left="1800" w:right="1800" w:top="1440"/>
          <w:pgNumType w:fmt="decimal" w:start="1"/>
          <w:formProt w:val="false"/>
          <w:titlePg/>
          <w:textDirection w:val="lrTb"/>
          <w:docGrid w:charSpace="0" w:linePitch="299" w:type="default"/>
        </w:sectPr>
      </w:pPr>
    </w:p>
    <w:p>
      <w:pPr>
        <w:pStyle w:val="style103"/>
        <w:tabs>
          <w:tab w:leader="dot" w:pos="8640" w:val="right"/>
        </w:tabs>
        <w:rPr>
          <w:rStyle w:val="style92"/>
        </w:rPr>
      </w:pPr>
      <w:r>
        <w:fldChar w:fldCharType="begin"/>
      </w:r>
      <w:r>
        <w:instrText> TOC \f \o "1-9" \o "1-9" \t "TOC Heading,1,TOC Heading,1,Heading 2,2,Heading 3,3,Heading 4,4,Heading 5,5,Heading 6,6,Heading 7,7,Heading 8,8,Heading 9,9" \h</w:instrText>
      </w:r>
      <w:r>
        <w:fldChar w:fldCharType="separate"/>
      </w:r>
      <w:hyperlink w:anchor="__RefHeading__311_822784804">
        <w:r>
          <w:rPr>
            <w:rStyle w:val="style92"/>
          </w:rPr>
          <w:t>1. Introduction</w:t>
          <w:tab/>
          <w:t>2</w:t>
        </w:r>
      </w:hyperlink>
    </w:p>
    <w:p>
      <w:pPr>
        <w:pStyle w:val="style104"/>
        <w:tabs>
          <w:tab w:leader="dot" w:pos="8640" w:val="right"/>
        </w:tabs>
        <w:rPr>
          <w:rStyle w:val="style92"/>
        </w:rPr>
      </w:pPr>
      <w:hyperlink w:anchor="__RefHeading__313_822784804">
        <w:r>
          <w:rPr>
            <w:rStyle w:val="style92"/>
          </w:rPr>
          <w:t>Purpose</w:t>
          <w:tab/>
          <w:t>3</w:t>
        </w:r>
      </w:hyperlink>
    </w:p>
    <w:p>
      <w:pPr>
        <w:pStyle w:val="style104"/>
        <w:tabs>
          <w:tab w:leader="dot" w:pos="8640" w:val="right"/>
        </w:tabs>
        <w:rPr>
          <w:rStyle w:val="style92"/>
        </w:rPr>
      </w:pPr>
      <w:hyperlink w:anchor="__RefHeading__315_822784804">
        <w:r>
          <w:rPr>
            <w:rStyle w:val="style92"/>
          </w:rPr>
          <w:t>Overview</w:t>
          <w:tab/>
          <w:t>3</w:t>
        </w:r>
      </w:hyperlink>
    </w:p>
    <w:p>
      <w:pPr>
        <w:pStyle w:val="style105"/>
        <w:tabs>
          <w:tab w:leader="dot" w:pos="8640" w:val="right"/>
        </w:tabs>
        <w:rPr>
          <w:rStyle w:val="style92"/>
        </w:rPr>
      </w:pPr>
      <w:hyperlink w:anchor="__RefHeading__317_822784804">
        <w:r>
          <w:rPr>
            <w:rStyle w:val="style92"/>
          </w:rPr>
          <w:t>WRSPM Reference Model</w:t>
          <w:tab/>
          <w:t>3</w:t>
        </w:r>
      </w:hyperlink>
    </w:p>
    <w:p>
      <w:pPr>
        <w:pStyle w:val="style104"/>
        <w:tabs>
          <w:tab w:leader="dot" w:pos="8640" w:val="right"/>
        </w:tabs>
        <w:rPr>
          <w:rStyle w:val="style92"/>
        </w:rPr>
      </w:pPr>
      <w:hyperlink w:anchor="__RefHeading__319_822784804">
        <w:r>
          <w:rPr>
            <w:rStyle w:val="style92"/>
          </w:rPr>
          <w:t>References and Relevant Literature</w:t>
          <w:tab/>
          <w:t>4</w:t>
        </w:r>
      </w:hyperlink>
    </w:p>
    <w:p>
      <w:pPr>
        <w:pStyle w:val="style103"/>
        <w:tabs>
          <w:tab w:leader="dot" w:pos="8640" w:val="right"/>
        </w:tabs>
        <w:rPr>
          <w:rStyle w:val="style92"/>
        </w:rPr>
      </w:pPr>
      <w:hyperlink w:anchor="__RefHeading__321_822784804">
        <w:r>
          <w:rPr>
            <w:rStyle w:val="style92"/>
          </w:rPr>
          <w:t>2. Use-case realizations</w:t>
          <w:tab/>
          <w:t>7</w:t>
        </w:r>
      </w:hyperlink>
    </w:p>
    <w:p>
      <w:pPr>
        <w:pStyle w:val="style103"/>
        <w:tabs>
          <w:tab w:leader="dot" w:pos="8640" w:val="right"/>
        </w:tabs>
        <w:rPr>
          <w:rStyle w:val="style92"/>
        </w:rPr>
      </w:pPr>
      <w:hyperlink w:anchor="__RefHeading__323_822784804">
        <w:r>
          <w:rPr>
            <w:rStyle w:val="style92"/>
          </w:rPr>
          <w:t>3. Non-Functional Requirements</w:t>
          <w:tab/>
          <w:t>7</w:t>
        </w:r>
      </w:hyperlink>
    </w:p>
    <w:p>
      <w:pPr>
        <w:pStyle w:val="style104"/>
        <w:tabs>
          <w:tab w:leader="dot" w:pos="8640" w:val="right"/>
        </w:tabs>
        <w:rPr>
          <w:rStyle w:val="style92"/>
        </w:rPr>
      </w:pPr>
      <w:hyperlink w:anchor="__RefHeading__325_822784804">
        <w:r>
          <w:rPr>
            <w:rStyle w:val="style92"/>
          </w:rPr>
          <w:t>World (or Domain Knowledge)</w:t>
          <w:tab/>
          <w:t>7</w:t>
        </w:r>
      </w:hyperlink>
    </w:p>
    <w:p>
      <w:pPr>
        <w:pStyle w:val="style104"/>
        <w:tabs>
          <w:tab w:leader="dot" w:pos="8640" w:val="right"/>
        </w:tabs>
        <w:rPr>
          <w:rStyle w:val="style92"/>
        </w:rPr>
      </w:pPr>
      <w:hyperlink w:anchor="__RefHeading__327_822784804">
        <w:r>
          <w:rPr>
            <w:rStyle w:val="style92"/>
          </w:rPr>
          <w:t>Machine (Programming Platform)</w:t>
          <w:tab/>
          <w:t>8</w:t>
        </w:r>
      </w:hyperlink>
    </w:p>
    <w:p>
      <w:pPr>
        <w:pStyle w:val="style103"/>
        <w:tabs>
          <w:tab w:leader="dot" w:pos="8640" w:val="right"/>
        </w:tabs>
        <w:rPr>
          <w:rStyle w:val="style92"/>
        </w:rPr>
      </w:pPr>
      <w:hyperlink w:anchor="__RefHeading__329_822784804">
        <w:r>
          <w:rPr>
            <w:rStyle w:val="style92"/>
          </w:rPr>
          <w:t>4. Functional Requirements</w:t>
          <w:tab/>
          <w:t>9</w:t>
        </w:r>
      </w:hyperlink>
    </w:p>
    <w:p>
      <w:pPr>
        <w:pStyle w:val="style104"/>
        <w:tabs>
          <w:tab w:leader="dot" w:pos="8640" w:val="right"/>
        </w:tabs>
        <w:rPr>
          <w:rStyle w:val="style92"/>
        </w:rPr>
      </w:pPr>
      <w:hyperlink w:anchor="__RefHeading__331_822784804">
        <w:r>
          <w:rPr>
            <w:rStyle w:val="style92"/>
          </w:rPr>
          <w:t>Requirements</w:t>
          <w:tab/>
          <w:t>9</w:t>
        </w:r>
      </w:hyperlink>
    </w:p>
    <w:p>
      <w:pPr>
        <w:pStyle w:val="style104"/>
        <w:tabs>
          <w:tab w:leader="dot" w:pos="8640" w:val="right"/>
        </w:tabs>
        <w:rPr>
          <w:rStyle w:val="style92"/>
        </w:rPr>
      </w:pPr>
      <w:hyperlink w:anchor="__RefHeading__333_822784804">
        <w:r>
          <w:rPr>
            <w:rStyle w:val="style92"/>
          </w:rPr>
          <w:t>Specifications</w:t>
          <w:tab/>
          <w:t>10</w:t>
        </w:r>
      </w:hyperlink>
    </w:p>
    <w:p>
      <w:pPr>
        <w:pStyle w:val="style103"/>
        <w:tabs>
          <w:tab w:leader="dot" w:pos="8640" w:val="right"/>
        </w:tabs>
        <w:rPr>
          <w:rStyle w:val="style92"/>
        </w:rPr>
      </w:pPr>
      <w:hyperlink w:anchor="__RefHeading__335_822784804">
        <w:r>
          <w:rPr>
            <w:rStyle w:val="style92"/>
          </w:rPr>
          <w:t>5. Other Requirements</w:t>
          <w:tab/>
          <w:t>12</w:t>
        </w:r>
      </w:hyperlink>
    </w:p>
    <w:p>
      <w:pPr>
        <w:pStyle w:val="style104"/>
        <w:tabs>
          <w:tab w:leader="dot" w:pos="8640" w:val="right"/>
        </w:tabs>
        <w:rPr>
          <w:rStyle w:val="style92"/>
        </w:rPr>
      </w:pPr>
      <w:hyperlink w:anchor="__RefHeading__337_822784804">
        <w:r>
          <w:rPr>
            <w:rStyle w:val="style92"/>
          </w:rPr>
          <w:t>Documentation Requirements</w:t>
          <w:tab/>
          <w:t>12</w:t>
        </w:r>
      </w:hyperlink>
    </w:p>
    <w:p>
      <w:pPr>
        <w:pStyle w:val="style105"/>
        <w:tabs>
          <w:tab w:leader="dot" w:pos="8640" w:val="right"/>
        </w:tabs>
        <w:rPr>
          <w:rStyle w:val="style92"/>
        </w:rPr>
      </w:pPr>
      <w:hyperlink w:anchor="__RefHeading__339_822784804">
        <w:r>
          <w:rPr>
            <w:rStyle w:val="style92"/>
          </w:rPr>
          <w:t>User Manual</w:t>
          <w:tab/>
          <w:t>12</w:t>
        </w:r>
      </w:hyperlink>
    </w:p>
    <w:p>
      <w:pPr>
        <w:pStyle w:val="style105"/>
        <w:tabs>
          <w:tab w:leader="dot" w:pos="8640" w:val="right"/>
        </w:tabs>
        <w:rPr>
          <w:rStyle w:val="style92"/>
        </w:rPr>
      </w:pPr>
      <w:hyperlink w:anchor="__RefHeading__341_822784804">
        <w:r>
          <w:rPr>
            <w:rStyle w:val="style92"/>
          </w:rPr>
          <w:t>Installation Guide</w:t>
          <w:tab/>
          <w:t>12</w:t>
        </w:r>
      </w:hyperlink>
    </w:p>
    <w:p>
      <w:pPr>
        <w:pStyle w:val="style104"/>
        <w:tabs>
          <w:tab w:leader="dot" w:pos="8640" w:val="right"/>
        </w:tabs>
        <w:rPr>
          <w:rStyle w:val="style92"/>
        </w:rPr>
      </w:pPr>
      <w:hyperlink w:anchor="__RefHeading__343_822784804">
        <w:r>
          <w:rPr>
            <w:rStyle w:val="style92"/>
          </w:rPr>
          <w:t>Labeling and Packaging</w:t>
          <w:tab/>
          <w:t>12</w:t>
        </w:r>
      </w:hyperlink>
    </w:p>
    <w:p>
      <w:pPr>
        <w:pStyle w:val="style104"/>
        <w:tabs>
          <w:tab w:leader="dot" w:pos="8640" w:val="right"/>
        </w:tabs>
        <w:rPr>
          <w:rStyle w:val="style92"/>
        </w:rPr>
      </w:pPr>
      <w:hyperlink w:anchor="__RefHeading__345_822784804">
        <w:r>
          <w:rPr>
            <w:rStyle w:val="style92"/>
          </w:rPr>
          <w:t>Licensing Installation</w:t>
          <w:tab/>
          <w:t>12</w:t>
        </w:r>
      </w:hyperlink>
    </w:p>
    <w:p>
      <w:pPr>
        <w:pStyle w:val="style103"/>
        <w:tabs>
          <w:tab w:leader="dot" w:pos="8640" w:val="right"/>
        </w:tabs>
        <w:rPr>
          <w:rStyle w:val="style92"/>
        </w:rPr>
      </w:pPr>
      <w:hyperlink w:anchor="__RefHeading__347_822784804">
        <w:r>
          <w:rPr>
            <w:rStyle w:val="style92"/>
          </w:rPr>
          <w:t>6. Glossary And Acronyms</w:t>
          <w:tab/>
          <w:t>12</w:t>
        </w:r>
      </w:hyperlink>
      <w:r>
        <w:fldChar w:fldCharType="end"/>
      </w:r>
    </w:p>
    <w:p>
      <w:pPr>
        <w:sectPr>
          <w:type w:val="continuous"/>
          <w:pgSz w:h="15840" w:w="12240"/>
          <w:pgMar w:bottom="1440" w:footer="0" w:gutter="0" w:header="0" w:left="1800" w:right="1800" w:top="1440"/>
          <w:formProt w:val="false"/>
          <w:textDirection w:val="lrTb"/>
          <w:docGrid w:charSpace="0" w:linePitch="299" w:type="default"/>
        </w:sectPr>
      </w:pPr>
    </w:p>
    <w:p>
      <w:pPr>
        <w:pStyle w:val="style0"/>
        <w:tabs>
          <w:tab w:leader="dot" w:pos="8640" w:val="right"/>
        </w:tabs>
        <w:rPr>
          <w:rFonts w:cs="Calibri"/>
          <w:szCs w:val="22"/>
          <w:lang w:eastAsia="en-US" w:val="en-US"/>
        </w:rPr>
      </w:pPr>
      <w:r>
        <w:rPr>
          <w:rFonts w:cs="Calibri"/>
          <w:szCs w:val="22"/>
          <w:lang w:eastAsia="en-US" w:val="en-US"/>
        </w:rPr>
      </w:r>
    </w:p>
    <w:p>
      <w:pPr>
        <w:pStyle w:val="style1"/>
        <w:numPr>
          <w:ilvl w:val="0"/>
          <w:numId w:val="1"/>
        </w:numPr>
        <w:rPr/>
      </w:pPr>
      <w:bookmarkStart w:id="0" w:name="__RefHeading__311_822784804"/>
      <w:bookmarkStart w:id="1" w:name="__RefHeading__98_1439641467"/>
      <w:bookmarkEnd w:id="0"/>
      <w:bookmarkEnd w:id="1"/>
      <w:r>
        <w:rPr/>
        <w:t>Introduction</w:t>
      </w:r>
    </w:p>
    <w:p>
      <w:pPr>
        <w:pStyle w:val="style2"/>
        <w:rPr/>
      </w:pPr>
      <w:bookmarkStart w:id="2" w:name="__RefHeading__313_822784804"/>
      <w:bookmarkStart w:id="3" w:name="__RefHeading__100_1439641467"/>
      <w:bookmarkEnd w:id="2"/>
      <w:bookmarkEnd w:id="3"/>
      <w:r>
        <w:rPr/>
        <w:t>Purpose</w:t>
      </w:r>
    </w:p>
    <w:p>
      <w:pPr>
        <w:pStyle w:val="style0"/>
        <w:ind w:end="0" w:hanging="0" w:start="360"/>
        <w:rPr>
          <w:lang w:val="en-US"/>
        </w:rPr>
      </w:pPr>
      <w:r>
        <w:rPr/>
        <w:tab/>
        <w:t xml:space="preserve">This document </w:t>
      </w:r>
      <w:r>
        <w:rPr>
          <w:lang w:val="en-US"/>
        </w:rPr>
        <w:t>presents f</w:t>
      </w:r>
      <w:r>
        <w:rPr/>
        <w:t>ormal requirement</w:t>
      </w:r>
      <w:r>
        <w:rPr>
          <w:lang w:val="en-US"/>
        </w:rPr>
        <w:t>s</w:t>
      </w:r>
      <w:r>
        <w:rPr>
          <w:color w:val="000000"/>
        </w:rPr>
        <w:t xml:space="preserve"> required for project developmen</w:t>
      </w:r>
      <w:r>
        <w:rPr>
          <w:color w:val="000000"/>
          <w:lang w:val="en-US"/>
        </w:rPr>
        <w:t>t. Specifications for these requirements are documented here with enough detail to define system behavior.</w:t>
      </w:r>
      <w:r>
        <w:rPr>
          <w:lang w:val="en-US"/>
        </w:rPr>
        <w:t xml:space="preserve"> All requirements defined here can be traced back to</w:t>
      </w:r>
      <w:r>
        <w:rPr/>
        <w:t xml:space="preserve"> targeted </w:t>
      </w:r>
      <w:r>
        <w:rPr>
          <w:lang w:val="en-US"/>
        </w:rPr>
        <w:t xml:space="preserve">user </w:t>
      </w:r>
      <w:r>
        <w:rPr/>
        <w:t xml:space="preserve">needs and goals </w:t>
      </w:r>
      <w:r>
        <w:rPr>
          <w:lang w:val="en-US"/>
        </w:rPr>
        <w:t>in the Vision document</w:t>
      </w:r>
      <w:r>
        <w:rPr/>
        <w:t>.</w:t>
      </w:r>
      <w:r>
        <w:rPr>
          <w:lang w:val="en-US"/>
        </w:rPr>
        <w:t xml:space="preserve"> This document overlaps greatly with the Analysis and Design phases and as such may contain UML diagrams from both. UML diagrams will be marked with their source phase.</w:t>
      </w:r>
    </w:p>
    <w:p>
      <w:pPr>
        <w:pStyle w:val="style2"/>
        <w:rPr/>
      </w:pPr>
      <w:bookmarkStart w:id="4" w:name="__RefHeading__315_822784804"/>
      <w:bookmarkStart w:id="5" w:name="__RefHeading__102_1439641467"/>
      <w:bookmarkEnd w:id="4"/>
      <w:bookmarkEnd w:id="5"/>
      <w:r>
        <w:rPr/>
        <w:t>Overview</w:t>
      </w:r>
    </w:p>
    <w:p>
      <w:pPr>
        <w:pStyle w:val="style0"/>
        <w:ind w:end="0" w:hanging="0" w:start="360"/>
        <w:rPr>
          <w:lang w:val="en-US"/>
        </w:rPr>
      </w:pPr>
      <w:r>
        <w:rPr/>
        <w:tab/>
      </w:r>
      <w:r>
        <w:rPr>
          <w:lang w:val="en-US"/>
        </w:rPr>
        <w:t>This document classifies requirements as one of functional, non-functional, or other. Functional requirements describe the behavior of the system and the software architecture. Non-functional requirements describe the characteristics of the system, such as design constraints, and describe the system's technical architecture. Classifying requirements as "Other" is a catch-all method to describe requirements that are neither functional or non-functional. Document requirements fall under the "Other" classification.</w:t>
      </w:r>
    </w:p>
    <w:p>
      <w:pPr>
        <w:pStyle w:val="style3"/>
        <w:ind w:end="0" w:firstLine="720" w:start="0"/>
        <w:rPr>
          <w:lang w:val="en-US"/>
        </w:rPr>
      </w:pPr>
      <w:bookmarkStart w:id="6" w:name="__RefHeading__317_822784804"/>
      <w:bookmarkStart w:id="7" w:name="__RefHeading__104_1439641467"/>
      <w:bookmarkEnd w:id="6"/>
      <w:bookmarkEnd w:id="7"/>
      <w:r>
        <w:rPr>
          <w:lang w:val="en-US"/>
        </w:rPr>
        <w:t>WRSPM Reference Model</w:t>
      </w:r>
    </w:p>
    <w:p>
      <w:pPr>
        <w:pStyle w:val="style0"/>
        <w:shd w:fill="FFFFFF" w:val="clear"/>
        <w:kinsoku w:val="true"/>
        <w:autoSpaceDE w:val="true"/>
        <w:spacing w:line="480" w:lineRule="auto"/>
        <w:ind w:end="0" w:firstLine="720" w:start="0"/>
        <w:rPr>
          <w:lang w:val="en-US"/>
        </w:rPr>
      </w:pPr>
      <w:r>
        <w:rPr>
          <w:lang w:val="en-US"/>
        </w:rPr>
        <w:t>A reference model for using formal methods in developing requirements was described by [4]. Formal methods are mathematical techniques, Church's higher-order logic in this case, used by software engineers to solve problems in system verification and specification. This reference model defines the relationship between a system and its environment by the interaction of five artifacts: World, Requirements, Program, Machine, and Specifications. Simply, this WRSPM reference model states that requirements must be logically satisfied by the phenomena of the World artifact in which the system exists and the Specifications artifact which define the interface between the environment and the system. The World artifact defines all phenomena of the environment while the Machine artifact defines all phenomena of the system. The Requirements and Program artifacts specify the phenomena which are desirable of the environment and system, respectively. Using Church's higher-order logic, [4], state that W ^ S =&gt; R, or that the World and Specification artifacts logically satisfy the Requirement artifacts.</w:t>
      </w:r>
    </w:p>
    <w:p>
      <w:pPr>
        <w:pStyle w:val="style98"/>
        <w:shd w:fill="FFFFFF" w:val="clear"/>
        <w:kinsoku w:val="true"/>
        <w:autoSpaceDE w:val="true"/>
        <w:spacing w:line="270" w:lineRule="atLeast"/>
        <w:rPr>
          <w:lang w:val="en-US"/>
        </w:rPr>
      </w:pPr>
      <w:r>
        <w:rPr/>
        <w:t>F</w:t>
        <w:drawing>
          <wp:anchor allowOverlap="1" behindDoc="0" distB="0" distL="0" distR="0" distT="0" layoutInCell="1" locked="0" relativeHeight="0" simplePos="0">
            <wp:simplePos x="0" y="0"/>
            <wp:positionH relativeFrom="column">
              <wp:posOffset>-1143000</wp:posOffset>
            </wp:positionH>
            <wp:positionV relativeFrom="paragraph">
              <wp:posOffset>0</wp:posOffset>
            </wp:positionV>
            <wp:extent cx="7771765" cy="2217420"/>
            <wp:effectExtent b="0" l="0" r="0" t="0"/>
            <wp:wrapSquare wrapText="largest"/>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embed="rId2"/>
                    <a:srcRect/>
                    <a:stretch>
                      <a:fillRect/>
                    </a:stretch>
                  </pic:blipFill>
                  <pic:spPr bwMode="auto">
                    <a:xfrm>
                      <a:off x="0" y="0"/>
                      <a:ext cx="7771765" cy="2217420"/>
                    </a:xfrm>
                    <a:prstGeom prst="rect">
                      <a:avLst/>
                    </a:prstGeom>
                    <a:noFill/>
                    <a:ln w="9525">
                      <a:noFill/>
                      <a:miter lim="800000"/>
                      <a:headEnd/>
                      <a:tailEnd/>
                    </a:ln>
                  </pic:spPr>
                </pic:pic>
              </a:graphicData>
            </a:graphic>
          </wp:anchor>
        </w:drawing>
      </w:r>
      <w:r>
        <w:rPr/>
        <w:t xml:space="preserve">igure </w:t>
      </w:r>
      <w:r>
        <w:rPr/>
        <w:fldChar w:fldCharType="begin"/>
      </w:r>
      <w:r>
        <w:instrText> SEQ "Figure" \*Arabic </w:instrText>
      </w:r>
      <w:r>
        <w:fldChar w:fldCharType="separate"/>
      </w:r>
      <w:r>
        <w:t>1</w:t>
      </w:r>
      <w:r>
        <w:fldChar w:fldCharType="end"/>
      </w:r>
      <w:r>
        <w:rPr>
          <w:lang w:val="en-US"/>
        </w:rPr>
        <w:t>: WRSPM Reference Model: Note that the (S)pecification artifact is the interface between the Environment and the System</w:t>
      </w:r>
    </w:p>
    <w:p>
      <w:pPr>
        <w:pStyle w:val="style0"/>
        <w:shd w:fill="FFFFFF" w:val="clear"/>
        <w:kinsoku w:val="true"/>
        <w:autoSpaceDE w:val="true"/>
        <w:spacing w:line="480" w:lineRule="auto"/>
        <w:rPr>
          <w:lang w:val="en-US"/>
        </w:rPr>
      </w:pPr>
      <w:r>
        <w:rPr>
          <w:lang w:val="en-US"/>
        </w:rPr>
      </w:r>
    </w:p>
    <w:p>
      <w:pPr>
        <w:pStyle w:val="style0"/>
        <w:shd w:fill="FFFFFF" w:val="clear"/>
        <w:kinsoku w:val="true"/>
        <w:autoSpaceDE w:val="true"/>
        <w:spacing w:line="480" w:lineRule="auto"/>
        <w:ind w:end="0" w:firstLine="720" w:start="0"/>
        <w:rPr>
          <w:lang w:val="en-US"/>
        </w:rPr>
      </w:pPr>
      <w:r>
        <w:rPr>
          <w:lang w:val="en-US"/>
        </w:rPr>
        <w:t xml:space="preserve">The phenomena of the World and Machine artifacts are known, non-functional requirements so we will discuss them in </w:t>
      </w:r>
      <w:r>
        <w:rPr>
          <w:i/>
          <w:iCs/>
          <w:lang w:val="en-US"/>
        </w:rPr>
        <w:t>section 2 Non-Functional Requirements</w:t>
      </w:r>
      <w:r>
        <w:rPr>
          <w:lang w:val="en-US"/>
        </w:rPr>
        <w:t xml:space="preserve">. Functional requirements are a product of the Requirement artifact, our the Software Product Features of the Vision document, and will be more formally discussed here in </w:t>
      </w:r>
      <w:r>
        <w:rPr>
          <w:i/>
          <w:iCs/>
          <w:lang w:val="en-US"/>
        </w:rPr>
        <w:t>section 3 Functional Requirements</w:t>
      </w:r>
      <w:r>
        <w:rPr>
          <w:lang w:val="en-US"/>
        </w:rPr>
        <w:t xml:space="preserve">. Phenomena of the the Specification artifact give our functional requirements verification and validity, so they, too, will be included in </w:t>
      </w:r>
      <w:r>
        <w:rPr>
          <w:i/>
          <w:iCs/>
          <w:lang w:val="en-US"/>
        </w:rPr>
        <w:t>section 3 Functional Requirements</w:t>
      </w:r>
      <w:r>
        <w:rPr>
          <w:lang w:val="en-US"/>
        </w:rPr>
        <w:t>. Phenomena of the Specification artifact will be derived from W, M, and R of our WRSPM model and from UML analysis diagrams as needed. The Program artifact is the software to be developed, an unknown at this point, and, as such, is not discussed in this document.</w:t>
      </w:r>
    </w:p>
    <w:p>
      <w:pPr>
        <w:pStyle w:val="style0"/>
        <w:ind w:end="0" w:hanging="0" w:start="0"/>
        <w:rPr/>
      </w:pPr>
      <w:r>
        <w:rPr/>
      </w:r>
    </w:p>
    <w:p>
      <w:pPr>
        <w:pStyle w:val="style2"/>
        <w:rPr/>
      </w:pPr>
      <w:bookmarkStart w:id="8" w:name="__RefHeading__319_822784804"/>
      <w:bookmarkStart w:id="9" w:name="__RefHeading__106_1439641467"/>
      <w:bookmarkEnd w:id="8"/>
      <w:bookmarkEnd w:id="9"/>
      <w:r>
        <w:rPr/>
        <w:t>References and Relevant Literature</w:t>
      </w:r>
    </w:p>
    <w:p>
      <w:pPr>
        <w:pStyle w:val="style0"/>
        <w:rPr>
          <w:i w:val="false"/>
          <w:iCs w:val="false"/>
          <w:lang w:val="en-US"/>
        </w:rPr>
      </w:pPr>
      <w:r>
        <w:rPr>
          <w:lang w:val="en-US"/>
        </w:rPr>
        <w:t>[1] "</w:t>
      </w:r>
      <w:r>
        <w:rPr>
          <w:i/>
          <w:iCs/>
          <w:lang w:val="en-US"/>
        </w:rPr>
        <w:t>Time Warner Cable Exposes 65,000 Customer Routers to Remote Hacks.</w:t>
      </w:r>
      <w:r>
        <w:rPr>
          <w:i w:val="false"/>
          <w:iCs w:val="false"/>
          <w:lang w:val="en-US"/>
        </w:rPr>
        <w:t xml:space="preserve">" </w:t>
      </w:r>
      <w:hyperlink r:id="rId3">
        <w:r>
          <w:rPr>
            <w:rStyle w:val="style66"/>
            <w:color w:val="0000FF"/>
          </w:rPr>
          <w:t>http://www.wired.com/threatlevel/2009/10/time-warner-cable/</w:t>
        </w:r>
      </w:hyperlink>
      <w:r>
        <w:rPr>
          <w:color w:val="0000FF"/>
        </w:rPr>
        <w:t>§</w:t>
      </w:r>
      <w:r>
        <w:rPr>
          <w:i w:val="false"/>
          <w:iCs w:val="false"/>
          <w:lang w:val="en-US"/>
        </w:rPr>
        <w:t xml:space="preserve"> Posted by Kim Zetter on wired.com on October 20 2009. Retrieved April 1, 2013.</w:t>
      </w:r>
    </w:p>
    <w:p>
      <w:pPr>
        <w:pStyle w:val="style0"/>
        <w:rPr>
          <w:color w:val="auto"/>
          <w:lang w:eastAsia="zh-CN"/>
        </w:rPr>
      </w:pPr>
      <w:r>
        <w:rPr>
          <w:lang w:val="en-US"/>
        </w:rPr>
        <w:t>[2] "</w:t>
      </w:r>
      <w:r>
        <w:rPr>
          <w:i/>
          <w:iCs/>
          <w:lang w:val="en-US"/>
        </w:rPr>
        <w:t>Hack Attack: Turn your $60 router into a $600 router</w:t>
      </w:r>
      <w:r>
        <w:rPr>
          <w:lang w:val="en-US"/>
        </w:rPr>
        <w:t xml:space="preserve">." </w:t>
      </w:r>
      <w:hyperlink r:id="rId4">
        <w:r>
          <w:rPr>
            <w:rStyle w:val="style66"/>
            <w:color w:val="0000FF"/>
          </w:rPr>
          <w:t>http://lifehacker.com/178132/hack-attack-turn-your-60-router-into-a-600-router</w:t>
        </w:r>
      </w:hyperlink>
      <w:r>
        <w:rPr>
          <w:color w:val="0000FF"/>
        </w:rPr>
        <w:t>§</w:t>
      </w:r>
      <w:r>
        <w:rPr>
          <w:color w:val="auto"/>
          <w:lang w:eastAsia="zh-CN"/>
        </w:rPr>
        <w:t xml:space="preserve"> Posted by Adam Pash on lifehacker.com on June 6, 2006. Retrieved April 1, 2013.</w:t>
      </w:r>
    </w:p>
    <w:p>
      <w:pPr>
        <w:pStyle w:val="style0"/>
        <w:rPr>
          <w:lang w:val="en-US"/>
        </w:rPr>
      </w:pPr>
      <w:r>
        <w:rPr>
          <w:lang w:val="en-US"/>
        </w:rPr>
        <w:t xml:space="preserve">[3] "Don't use Linksys Routers." </w:t>
      </w:r>
      <w:hyperlink r:id="rId5">
        <w:r>
          <w:rPr>
            <w:rStyle w:val="style66"/>
            <w:lang w:val="en-US"/>
          </w:rPr>
          <w:t>http://superevr.com/blog/2013/dont-use-linksys-routers/.</w:t>
        </w:r>
      </w:hyperlink>
      <w:r>
        <w:rPr>
          <w:lang w:val="en-US"/>
        </w:rPr>
        <w:t xml:space="preserve"> Posted on superEVR.com - Exploitation Vulnerability Research Blog on April 5, 2013. Retrieved April 6, 2013.</w:t>
      </w:r>
    </w:p>
    <w:p>
      <w:pPr>
        <w:pStyle w:val="style0"/>
        <w:rPr>
          <w:lang w:val="en-US"/>
        </w:rPr>
      </w:pPr>
      <w:r>
        <w:rPr>
          <w:lang w:val="en-US"/>
        </w:rPr>
        <w:t xml:space="preserve">[4] "A reference model for requirements and specifications." </w:t>
      </w:r>
      <w:hyperlink r:id="rId6">
        <w:r>
          <w:rPr>
            <w:rStyle w:val="style66"/>
            <w:color w:val="0000FF"/>
          </w:rPr>
          <w:t>http://www.research.att.com/people/Zave_Pamela/library/publications/refmod.pdf</w:t>
        </w:r>
      </w:hyperlink>
      <w:r>
        <w:rPr>
          <w:color w:val="0000FF"/>
        </w:rPr>
        <w:t>§</w:t>
      </w:r>
      <w:r>
        <w:rPr>
          <w:lang w:val="en-US"/>
        </w:rPr>
        <w:t xml:space="preserve"> Retrieved April 2013</w:t>
      </w:r>
    </w:p>
    <w:p>
      <w:pPr>
        <w:pStyle w:val="style0"/>
        <w:rPr/>
      </w:pPr>
      <w:r>
        <w:rPr/>
        <w:t>"</w:t>
      </w:r>
      <w:r>
        <w:rPr>
          <w:i/>
        </w:rPr>
        <w:t>Automated Wide-Area Network Configuration from High-Level Specifications.</w:t>
      </w:r>
      <w:r>
        <w:rPr/>
        <w:t>" Dept. of Defense (DoD) Small Business Technology Transfer (STTR). Agency: DARPA. Topic: Information Systems. STTR Solicitation 2006 (closed April 2006) http://www.dodsbir.net/SITIS/archives_display_topic.asp?Bookmark=28970. Accessed May 17 2009.</w:t>
      </w:r>
    </w:p>
    <w:p>
      <w:pPr>
        <w:pStyle w:val="style0"/>
        <w:rPr/>
      </w:pPr>
      <w:r>
        <w:rPr/>
        <w:t>"</w:t>
      </w:r>
      <w:r>
        <w:rPr>
          <w:i/>
        </w:rPr>
        <w:t>Workshop on Scalable Cyber-Security Challenges in Large-Scale Networks: Deployment Obstacles.</w:t>
      </w:r>
      <w:r>
        <w:rPr/>
        <w:t>" Large-Scale Networking (LSN) Coordinating Group of the Interagency Working Group (IWG) for Information Technology Research and Development (IT R&amp;D). http://www.cs.yale.edu/homes/jf/LSN-report.pdf. March 13-14, 2003</w:t>
      </w:r>
    </w:p>
    <w:p>
      <w:pPr>
        <w:pStyle w:val="style0"/>
        <w:rPr/>
      </w:pPr>
      <w:r>
        <w:rPr/>
        <w:t>Matthew Barrett, et. al. "</w:t>
      </w:r>
      <w:r>
        <w:rPr>
          <w:i/>
        </w:rPr>
        <w:t>Guide to Adopting and Using the Security Content Automation Protocol (SCAP) (Draft)</w:t>
      </w:r>
      <w:r>
        <w:rPr/>
        <w:t>." NIST Special Publication SP-800-117. http://csrc.nist.gov/publications/PubsSPs.html#SP-800-117. May 5, 2009</w:t>
      </w:r>
    </w:p>
    <w:p>
      <w:pPr>
        <w:pStyle w:val="style0"/>
        <w:rPr/>
      </w:pPr>
      <w:r>
        <w:rPr/>
        <w:t>Kevin Dooley. "</w:t>
      </w:r>
      <w:r>
        <w:rPr>
          <w:i/>
        </w:rPr>
        <w:t>Designing Large-Scale LANs.</w:t>
      </w:r>
      <w:r>
        <w:rPr/>
        <w:t>" ISBN 0-596-00150-9. O'Reilly and Associates. 2002</w:t>
      </w:r>
    </w:p>
    <w:p>
      <w:pPr>
        <w:pStyle w:val="style0"/>
        <w:rPr/>
      </w:pPr>
      <w:r>
        <w:rPr/>
        <w:t>Gunter, et. al. "</w:t>
      </w:r>
      <w:r>
        <w:rPr>
          <w:i/>
        </w:rPr>
        <w:t>A Reference Model for Requirements and Specifications</w:t>
      </w:r>
      <w:r>
        <w:rPr/>
        <w:t>." IEEE Software. May/June 2000.</w:t>
      </w:r>
    </w:p>
    <w:p>
      <w:pPr>
        <w:pStyle w:val="style0"/>
        <w:rPr/>
      </w:pPr>
      <w:r>
        <w:rPr/>
        <w:t>Hany I. Fahmy and Christos Douligeris. "</w:t>
      </w:r>
      <w:r>
        <w:rPr>
          <w:i/>
        </w:rPr>
        <w:t>Automatic Network Modeling, Simulation, and Performance Evaluation</w:t>
      </w:r>
      <w:r>
        <w:rPr/>
        <w:t>" The 1996 Southcon Conference. Orlando, FL. pp 516-520. 1996</w:t>
      </w:r>
    </w:p>
    <w:p>
      <w:pPr>
        <w:pStyle w:val="style0"/>
        <w:rPr/>
      </w:pPr>
      <w:r>
        <w:rPr/>
        <w:t>Nick Feamster and Hari Balakrishnan. "</w:t>
      </w:r>
      <w:r>
        <w:rPr>
          <w:i/>
        </w:rPr>
        <w:t>Towards a Logic for Wide-Area Internet Routing.</w:t>
      </w:r>
      <w:r>
        <w:rPr/>
        <w:t>" In ACM SIGCOMM Workshops Future Directions in Network Architecture. Karlrugh, Germany. August 2003</w:t>
      </w:r>
    </w:p>
    <w:p>
      <w:pPr>
        <w:pStyle w:val="style0"/>
        <w:rPr/>
      </w:pPr>
      <w:r>
        <w:rPr/>
        <w:t>Nick Feamster. "</w:t>
      </w:r>
      <w:r>
        <w:rPr>
          <w:i/>
        </w:rPr>
        <w:t>Practical Verification Techniques for Wide-Area Routing</w:t>
      </w:r>
      <w:r>
        <w:rPr/>
        <w:t>." ACM SIGCOMM Workshop on Hot Topics in Networks (HotNets-II), Cambridge, MA. November 2003.</w:t>
      </w:r>
    </w:p>
    <w:p>
      <w:pPr>
        <w:pStyle w:val="style0"/>
        <w:rPr/>
      </w:pPr>
      <w:r>
        <w:rPr/>
        <w:t>Nick Feamster and Hari Balakrishnan. "</w:t>
      </w:r>
      <w:r>
        <w:rPr>
          <w:i/>
        </w:rPr>
        <w:t>Verifying Correctness of Wide-Area Internet Routing</w:t>
      </w:r>
      <w:r>
        <w:rPr/>
        <w:t>." Proc. 1st USENIX Symposium on Networked Systems Design and Implementation (NSDI), San Francisco, CA. March 2004</w:t>
      </w:r>
    </w:p>
    <w:p>
      <w:pPr>
        <w:pStyle w:val="style0"/>
        <w:rPr/>
      </w:pPr>
      <w:r>
        <w:rPr/>
        <w:t>Lars-Ake Fredlund and Hans Svensson. "</w:t>
      </w:r>
      <w:r>
        <w:rPr>
          <w:i/>
        </w:rPr>
        <w:t>McErlang: A Model Checker for a Distributed Functional Programming Language.</w:t>
      </w:r>
      <w:r>
        <w:rPr/>
        <w:t>" ICFP’07, October 1–3, 2007, Freiburg, Germany.</w:t>
      </w:r>
    </w:p>
    <w:p>
      <w:pPr>
        <w:pStyle w:val="style0"/>
        <w:rPr/>
      </w:pPr>
      <w:r>
        <w:rPr/>
        <w:t>Martin Ouimet. "</w:t>
      </w:r>
      <w:r>
        <w:rPr>
          <w:i/>
        </w:rPr>
        <w:t>Formal Software Veriﬁcation: Model Checking and Theorem Proving</w:t>
      </w:r>
      <w:r>
        <w:rPr/>
        <w:t>." Embedded Systems Laboratory Technical Report (ESL-TIK-00214) Massachusetts Institute of Technology(MIT). Cambridge, MA. 2005-2008</w:t>
      </w:r>
    </w:p>
    <w:p>
      <w:pPr>
        <w:pStyle w:val="style0"/>
        <w:rPr/>
      </w:pPr>
      <w:r>
        <w:rPr/>
        <w:t>Sanjai Narain. "</w:t>
      </w:r>
      <w:r>
        <w:rPr>
          <w:i/>
        </w:rPr>
        <w:t>Network Configuration Management via Model Finding</w:t>
      </w:r>
      <w:r>
        <w:rPr/>
        <w:t>." Telcordia Technologies, Inc. Piscataway, NJ. 2004</w:t>
      </w:r>
    </w:p>
    <w:p>
      <w:pPr>
        <w:pStyle w:val="style0"/>
        <w:rPr/>
      </w:pPr>
      <w:r>
        <w:rPr/>
        <w:t>Catherine Paquet and Diane Teare. "</w:t>
      </w:r>
      <w:r>
        <w:rPr>
          <w:i/>
        </w:rPr>
        <w:t>Building Scalable Cisco Networks.</w:t>
      </w:r>
      <w:r>
        <w:rPr/>
        <w:t>" ISBN 1-57870-228-3 Cisco Press. Indianapolis, IN 2001</w:t>
      </w:r>
    </w:p>
    <w:p>
      <w:pPr>
        <w:pStyle w:val="style0"/>
        <w:rPr/>
      </w:pPr>
      <w:r>
        <w:rPr/>
        <w:t>Guillaume Tamboise. "</w:t>
      </w:r>
      <w:r>
        <w:rPr>
          <w:i/>
        </w:rPr>
        <w:t>HOW-TO securely use SNMP on a BGP/MPLS VPN network.</w:t>
      </w:r>
      <w:r>
        <w:rPr/>
        <w:t>" http://www.sans.org/reading_room/whitepapers/networkdevs/howto_securely_use_snmp_on_a_bgp/mpls_vpn_network_245. SANS Reading Room, SANS Institute. Oct. 31, 2003.</w:t>
      </w:r>
    </w:p>
    <w:p>
      <w:pPr>
        <w:pStyle w:val="style0"/>
        <w:rPr/>
      </w:pPr>
      <w:r>
        <w:rPr/>
        <w:t>Quentin Wells. "</w:t>
      </w:r>
      <w:r>
        <w:rPr>
          <w:i/>
        </w:rPr>
        <w:t>Guide to Digital Home Technology Integration: Residential integration series.</w:t>
      </w:r>
      <w:r>
        <w:rPr/>
        <w:t>" ISBN 1435100623, 9781435400627 Delmar Cengage Learning, Clifton, NY. 2008</w:t>
      </w:r>
    </w:p>
    <w:p>
      <w:pPr>
        <w:pStyle w:val="style0"/>
        <w:ind w:end="0" w:hanging="0" w:start="360"/>
        <w:rPr/>
      </w:pPr>
      <w:r>
        <w:rPr/>
        <w:t xml:space="preserve">http://en.wikipedia.org/wiki/Internet_Topology </w:t>
      </w:r>
    </w:p>
    <w:p>
      <w:pPr>
        <w:pStyle w:val="style0"/>
        <w:ind w:end="0" w:hanging="0" w:start="360"/>
        <w:rPr/>
      </w:pPr>
      <w:r>
        <w:rPr/>
        <w:t xml:space="preserve">http://en.wikipedia.org/wiki/Network_mapping </w:t>
      </w:r>
    </w:p>
    <w:p>
      <w:pPr>
        <w:pStyle w:val="style0"/>
        <w:ind w:end="0" w:hanging="0" w:start="360"/>
        <w:rPr/>
      </w:pPr>
      <w:r>
        <w:rPr/>
        <w:t xml:space="preserve">http://en.wikipedia.org/wiki/Network_enumerating </w:t>
      </w:r>
    </w:p>
    <w:p>
      <w:pPr>
        <w:pStyle w:val="style0"/>
        <w:ind w:end="0" w:hanging="0" w:start="360"/>
        <w:rPr/>
      </w:pPr>
      <w:r>
        <w:rPr/>
        <w:t xml:space="preserve">http://en.wikipedia.org/wiki/TCP/IP_reference_model </w:t>
      </w:r>
    </w:p>
    <w:p>
      <w:pPr>
        <w:pStyle w:val="style0"/>
        <w:ind w:end="0" w:hanging="0" w:start="360"/>
        <w:rPr/>
      </w:pPr>
      <w:r>
        <w:rPr/>
        <w:t xml:space="preserve">http://en.wikipedia.org/wiki/OSI_model </w:t>
      </w:r>
    </w:p>
    <w:p>
      <w:pPr>
        <w:pStyle w:val="style0"/>
        <w:ind w:end="0" w:hanging="0" w:start="360"/>
        <w:rPr/>
      </w:pPr>
      <w:r>
        <w:rPr/>
        <w:t>http://en.wikipedia.org/wiki/Object_Constraint_Language</w:t>
      </w:r>
    </w:p>
    <w:p>
      <w:pPr>
        <w:pStyle w:val="style0"/>
        <w:ind w:end="0" w:hanging="0" w:start="360"/>
        <w:rPr/>
      </w:pPr>
      <w:r>
        <w:rPr/>
        <w:t>http://en.wikipedia.org/wiki/Model-driven_architecture</w:t>
      </w:r>
    </w:p>
    <w:p>
      <w:pPr>
        <w:pStyle w:val="style0"/>
        <w:ind w:end="0" w:hanging="0" w:start="360"/>
        <w:rPr/>
      </w:pPr>
      <w:r>
        <w:rPr/>
        <w:t xml:space="preserve">http://en.wikipedia.org/wiki/Software_development_process </w:t>
      </w:r>
    </w:p>
    <w:p>
      <w:pPr>
        <w:pStyle w:val="style0"/>
        <w:ind w:end="0" w:hanging="0" w:start="360"/>
        <w:rPr/>
      </w:pPr>
      <w:r>
        <w:rPr/>
        <w:t>http://en.wikipedia.org/wiki/Autonomous_system_(Internet)</w:t>
      </w:r>
    </w:p>
    <w:p>
      <w:pPr>
        <w:pStyle w:val="style0"/>
        <w:rPr/>
      </w:pPr>
      <w:r>
        <w:rPr/>
        <w:t>http://en.wikipedia.org/wiki/Border_Gateway_Protocol</w:t>
      </w:r>
    </w:p>
    <w:p>
      <w:pPr>
        <w:pStyle w:val="style0"/>
        <w:rPr/>
      </w:pPr>
      <w:r>
        <w:rPr/>
        <w:t>http://en.wikipedia.org/wiki/Wide-area_network</w:t>
      </w:r>
    </w:p>
    <w:p>
      <w:pPr>
        <w:pStyle w:val="style0"/>
        <w:rPr/>
      </w:pPr>
      <w:r>
        <w:rPr/>
        <w:t>http://en.wikipedia.org/wiki/Local_area_network</w:t>
      </w:r>
    </w:p>
    <w:p>
      <w:pPr>
        <w:pStyle w:val="style0"/>
        <w:rPr/>
      </w:pPr>
      <w:r>
        <w:rPr/>
      </w:r>
    </w:p>
    <w:p>
      <w:pPr>
        <w:pStyle w:val="style1"/>
        <w:numPr>
          <w:ilvl w:val="0"/>
          <w:numId w:val="1"/>
        </w:numPr>
        <w:rPr>
          <w:lang w:val="en-US"/>
        </w:rPr>
      </w:pPr>
      <w:bookmarkStart w:id="10" w:name="__RefHeading__321_822784804"/>
      <w:bookmarkStart w:id="11" w:name="__RefHeading__108_1439641467"/>
      <w:bookmarkEnd w:id="10"/>
      <w:bookmarkEnd w:id="11"/>
      <w:r>
        <w:rPr>
          <w:lang w:val="en-US"/>
        </w:rPr>
        <w:t>Use-case realizations</w:t>
      </w:r>
    </w:p>
    <w:p>
      <w:pPr>
        <w:pStyle w:val="style0"/>
        <w:rPr>
          <w:lang w:val="en-US"/>
        </w:rPr>
      </w:pPr>
      <w:r>
        <w:rPr>
          <w:lang w:val="en-US"/>
        </w:rPr>
        <w:t>To uncover any hidden or missed requirements from what we have already discussed in the Vision document, we will use UML analysis class and interaction diagrams to realize our Use-cases.</w:t>
      </w:r>
    </w:p>
    <w:p>
      <w:pPr>
        <w:pStyle w:val="style1"/>
        <w:numPr>
          <w:ilvl w:val="0"/>
          <w:numId w:val="1"/>
        </w:numPr>
        <w:rPr>
          <w:lang w:val="en-US"/>
        </w:rPr>
      </w:pPr>
      <w:bookmarkStart w:id="12" w:name="__RefHeading__323_822784804"/>
      <w:bookmarkStart w:id="13" w:name="__RefHeading__110_1439641467"/>
      <w:bookmarkEnd w:id="12"/>
      <w:bookmarkEnd w:id="13"/>
      <w:r>
        <w:rPr>
          <w:lang w:val="en-US"/>
        </w:rPr>
        <w:t>Non-Functional Requirements</w:t>
      </w:r>
    </w:p>
    <w:p>
      <w:pPr>
        <w:pStyle w:val="style0"/>
        <w:rPr>
          <w:color w:val="000000"/>
        </w:rPr>
      </w:pPr>
      <w:r>
        <w:rPr>
          <w:rFonts w:cs="Calibri"/>
          <w:sz w:val="22"/>
          <w:lang w:val="en-US"/>
        </w:rPr>
        <w:t xml:space="preserve">This section defines non-functional requirements which </w:t>
      </w:r>
      <w:r>
        <w:rPr>
          <w:color w:val="auto"/>
        </w:rPr>
        <w:t>specif</w:t>
      </w:r>
      <w:r>
        <w:rPr>
          <w:color w:val="auto"/>
          <w:lang w:val="en-US"/>
        </w:rPr>
        <w:t>y</w:t>
      </w:r>
      <w:r>
        <w:rPr>
          <w:color w:val="auto"/>
        </w:rPr>
        <w:t xml:space="preserve"> overall </w:t>
      </w:r>
      <w:r>
        <w:rPr>
          <w:color w:val="auto"/>
          <w:lang w:val="en-US"/>
        </w:rPr>
        <w:t xml:space="preserve">system </w:t>
      </w:r>
      <w:r>
        <w:rPr>
          <w:color w:val="auto"/>
        </w:rPr>
        <w:t>characteristics such as cost and reliability</w:t>
      </w:r>
      <w:r>
        <w:rPr>
          <w:color w:val="000000"/>
        </w:rPr>
        <w:t xml:space="preserve">. </w:t>
      </w:r>
      <w:r>
        <w:rPr>
          <w:color w:val="000000"/>
          <w:lang w:val="en-US"/>
        </w:rPr>
        <w:t>N</w:t>
      </w:r>
      <w:r>
        <w:rPr>
          <w:color w:val="000000"/>
        </w:rPr>
        <w:t>on-functional requirements drive the technical architecture of a system.</w:t>
      </w:r>
    </w:p>
    <w:tbl>
      <w:tblPr>
        <w:jc w:val="start"/>
        <w:tblInd w:type="dxa" w:w="-15"/>
        <w:tblBorders>
          <w:top w:color="000000" w:space="0" w:sz="4" w:val="single"/>
          <w:start w:color="000000" w:space="0" w:sz="4" w:val="single"/>
          <w:bottom w:color="000000" w:space="0" w:sz="4" w:val="single"/>
          <w:insideH w:color="000000" w:space="0" w:sz="4" w:val="single"/>
          <w:end w:color="000000" w:space="0" w:sz="4" w:val="single"/>
          <w:insideV w:color="000000" w:space="0" w:sz="4" w:val="single"/>
        </w:tblBorders>
        <w:tblCellMar>
          <w:top w:type="dxa" w:w="0"/>
          <w:start w:type="dxa" w:w="103"/>
          <w:bottom w:type="dxa" w:w="0"/>
          <w:end w:type="dxa" w:w="108"/>
        </w:tblCellMar>
      </w:tblPr>
      <w:tblGrid>
        <w:gridCol w:w="9350"/>
      </w:tblGrid>
      <w:tr>
        <w:trPr>
          <w:trHeight w:hRule="atLeast" w:val="532"/>
          <w:cantSplit w:val="false"/>
        </w:trPr>
        <w:tc>
          <w:tcPr>
            <w:tcW w:type="dxa" w:w="9350"/>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2"/>
              <w:spacing w:after="0" w:before="320"/>
              <w:contextualSpacing w:val="false"/>
              <w:jc w:val="center"/>
              <w:rPr>
                <w:lang w:val="en-US"/>
              </w:rPr>
            </w:pPr>
            <w:bookmarkStart w:id="14" w:name="__RefHeading__325_822784804"/>
            <w:bookmarkStart w:id="15" w:name="__RefHeading__112_1439641467"/>
            <w:bookmarkEnd w:id="14"/>
            <w:bookmarkEnd w:id="15"/>
            <w:r>
              <w:rPr>
                <w:lang w:val="en-US"/>
              </w:rPr>
              <w:t>World (or Domain Knowledge)</w:t>
            </w:r>
          </w:p>
          <w:p>
            <w:pPr>
              <w:pStyle w:val="style0"/>
              <w:ind w:end="0" w:hanging="0" w:start="0"/>
              <w:jc w:val="center"/>
              <w:rPr>
                <w:lang w:val="en-US"/>
              </w:rPr>
            </w:pPr>
            <w:r>
              <w:rPr>
                <w:lang w:val="en-US"/>
              </w:rPr>
              <w:t>(</w:t>
            </w:r>
            <w:r>
              <w:rPr>
                <w:b/>
                <w:bCs/>
                <w:u w:val="single"/>
                <w:lang w:val="en-US"/>
              </w:rPr>
              <w:t>W</w:t>
            </w:r>
            <w:r>
              <w:rPr>
                <w:lang w:val="en-US"/>
              </w:rPr>
              <w:t xml:space="preserve"> </w:t>
            </w:r>
            <w:r>
              <w:rPr>
                <w:i/>
                <w:iCs/>
                <w:lang w:val="en-US"/>
              </w:rPr>
              <w:t>- R - S - P - M</w:t>
            </w:r>
            <w:r>
              <w:rPr>
                <w:lang w:val="en-US"/>
              </w:rPr>
              <w:t>)</w:t>
            </w:r>
          </w:p>
          <w:p>
            <w:pPr>
              <w:pStyle w:val="style0"/>
              <w:spacing w:after="240" w:before="0"/>
              <w:ind w:end="0" w:hanging="0" w:start="0"/>
              <w:contextualSpacing w:val="false"/>
              <w:jc w:val="center"/>
              <w:rPr>
                <w:lang w:val="en-US"/>
              </w:rPr>
            </w:pPr>
            <w:r>
              <w:rPr>
                <w:lang w:val="en-US"/>
              </w:rPr>
              <w:t>"W restricts the actions that the environment can perform"</w:t>
            </w:r>
          </w:p>
        </w:tc>
      </w:tr>
      <w:tr>
        <w:trPr>
          <w:trHeight w:hRule="atLeast" w:val="2126"/>
          <w:cantSplit w:val="false"/>
        </w:trPr>
        <w:tc>
          <w:tcPr>
            <w:tcW w:type="dxa" w:w="9350"/>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numPr>
                <w:ilvl w:val="0"/>
                <w:numId w:val="2"/>
              </w:numPr>
              <w:pBdr>
                <w:top w:val="nil"/>
                <w:left w:val="nil"/>
                <w:bottom w:val="nil"/>
                <w:insideH w:val="nil"/>
                <w:right w:val="nil"/>
                <w:insideV w:val="nil"/>
              </w:pBdr>
              <w:shd w:fill="auto" w:val="clear"/>
              <w:tabs>
                <w:tab w:leader="none" w:pos="720" w:val="left"/>
              </w:tabs>
              <w:spacing w:line="240" w:lineRule="auto"/>
              <w:ind w:end="0" w:hanging="360" w:start="720"/>
              <w:rPr>
                <w:position w:val="0"/>
                <w:sz w:val="22"/>
                <w:sz w:val="22"/>
                <w:vertAlign w:val="baseline"/>
                <w:lang w:val="en-US"/>
              </w:rPr>
            </w:pPr>
            <w:r>
              <w:rPr>
                <w:position w:val="0"/>
                <w:sz w:val="22"/>
                <w:sz w:val="22"/>
                <w:vertAlign w:val="baseline"/>
                <w:lang w:val="en-US"/>
              </w:rPr>
              <w:t>The system user is not knowledgeable in network configurations.</w:t>
            </w:r>
          </w:p>
          <w:p>
            <w:pPr>
              <w:pStyle w:val="style0"/>
              <w:numPr>
                <w:ilvl w:val="0"/>
                <w:numId w:val="2"/>
              </w:numPr>
              <w:pBdr>
                <w:top w:val="nil"/>
                <w:left w:val="nil"/>
                <w:bottom w:val="nil"/>
                <w:insideH w:val="nil"/>
                <w:right w:val="nil"/>
                <w:insideV w:val="nil"/>
              </w:pBdr>
              <w:shd w:fill="auto" w:val="clear"/>
              <w:tabs>
                <w:tab w:leader="none" w:pos="720" w:val="left"/>
              </w:tabs>
              <w:spacing w:line="240" w:lineRule="auto"/>
              <w:ind w:end="0" w:hanging="360" w:start="720"/>
              <w:rPr>
                <w:lang w:val="en-US"/>
              </w:rPr>
            </w:pPr>
            <w:r>
              <w:rPr>
                <w:lang w:val="en-US"/>
              </w:rPr>
              <w:t>The system user can operate a computer Graphical User Interface (GUI)</w:t>
            </w:r>
          </w:p>
          <w:p>
            <w:pPr>
              <w:pStyle w:val="style0"/>
              <w:numPr>
                <w:ilvl w:val="0"/>
                <w:numId w:val="2"/>
              </w:numPr>
              <w:pBdr>
                <w:top w:val="nil"/>
                <w:left w:val="nil"/>
                <w:bottom w:val="nil"/>
                <w:insideH w:val="nil"/>
                <w:right w:val="nil"/>
                <w:insideV w:val="nil"/>
              </w:pBdr>
              <w:shd w:fill="auto" w:val="clear"/>
              <w:tabs>
                <w:tab w:leader="none" w:pos="720" w:val="left"/>
              </w:tabs>
              <w:spacing w:line="240" w:lineRule="auto"/>
              <w:ind w:end="0" w:hanging="360" w:start="720"/>
              <w:rPr>
                <w:lang w:val="en-US"/>
              </w:rPr>
            </w:pPr>
            <w:r>
              <w:rPr>
                <w:lang w:val="en-US"/>
              </w:rPr>
              <w:t>The system user will consider any response time over 7 seconds to be an indication of unresponsiveness.</w:t>
            </w:r>
          </w:p>
          <w:p>
            <w:pPr>
              <w:pStyle w:val="style0"/>
              <w:numPr>
                <w:ilvl w:val="0"/>
                <w:numId w:val="2"/>
              </w:numPr>
              <w:pBdr>
                <w:top w:val="nil"/>
                <w:left w:val="nil"/>
                <w:bottom w:val="nil"/>
                <w:insideH w:val="nil"/>
                <w:right w:val="nil"/>
                <w:insideV w:val="nil"/>
              </w:pBdr>
              <w:shd w:fill="auto" w:val="clear"/>
              <w:tabs>
                <w:tab w:leader="none" w:pos="720" w:val="left"/>
              </w:tabs>
              <w:spacing w:line="240" w:lineRule="auto"/>
              <w:ind w:end="0" w:hanging="360" w:start="720"/>
              <w:rPr>
                <w:lang w:val="en-US"/>
              </w:rPr>
            </w:pPr>
            <w:r>
              <w:rPr>
                <w:lang w:val="en-US"/>
              </w:rPr>
              <w:t>The system user has the SSH credentials of the targeted SOHO router (TSR)</w:t>
            </w:r>
          </w:p>
          <w:p>
            <w:pPr>
              <w:pStyle w:val="style0"/>
              <w:numPr>
                <w:ilvl w:val="0"/>
                <w:numId w:val="2"/>
              </w:numPr>
              <w:pBdr>
                <w:top w:val="nil"/>
                <w:left w:val="nil"/>
                <w:bottom w:val="nil"/>
                <w:insideH w:val="nil"/>
                <w:right w:val="nil"/>
                <w:insideV w:val="nil"/>
              </w:pBdr>
              <w:shd w:fill="auto" w:val="clear"/>
              <w:tabs>
                <w:tab w:leader="none" w:pos="720" w:val="left"/>
              </w:tabs>
              <w:spacing w:line="240" w:lineRule="auto"/>
              <w:ind w:end="0" w:hanging="360" w:start="720"/>
              <w:rPr>
                <w:lang w:val="en-US"/>
              </w:rPr>
            </w:pPr>
            <w:r>
              <w:rPr>
                <w:lang w:val="en-US"/>
              </w:rPr>
              <w:t>One TSR exists for each system user.</w:t>
            </w:r>
          </w:p>
          <w:p>
            <w:pPr>
              <w:pStyle w:val="style0"/>
              <w:numPr>
                <w:ilvl w:val="0"/>
                <w:numId w:val="2"/>
              </w:numPr>
              <w:pBdr>
                <w:top w:val="nil"/>
                <w:left w:val="nil"/>
                <w:bottom w:val="nil"/>
                <w:insideH w:val="nil"/>
                <w:right w:val="nil"/>
                <w:insideV w:val="nil"/>
              </w:pBdr>
              <w:shd w:fill="auto" w:val="clear"/>
              <w:tabs>
                <w:tab w:leader="none" w:pos="720" w:val="left"/>
              </w:tabs>
              <w:spacing w:after="240" w:before="0" w:line="240" w:lineRule="auto"/>
              <w:ind w:end="0" w:hanging="360" w:start="720"/>
              <w:contextualSpacing w:val="false"/>
              <w:rPr>
                <w:position w:val="0"/>
                <w:sz w:val="22"/>
                <w:sz w:val="22"/>
                <w:vertAlign w:val="baseline"/>
                <w:lang w:val="en-US"/>
              </w:rPr>
            </w:pPr>
            <w:r>
              <w:rPr>
                <w:position w:val="0"/>
                <w:sz w:val="22"/>
                <w:sz w:val="22"/>
                <w:vertAlign w:val="baseline"/>
                <w:lang w:val="en-US"/>
              </w:rPr>
              <w:t>The TSR is visible to the system user while operating the system.</w:t>
            </w:r>
          </w:p>
        </w:tc>
      </w:tr>
    </w:tbl>
    <w:p>
      <w:pPr>
        <w:pStyle w:val="style98"/>
        <w:rPr>
          <w:lang w:val="en-US"/>
        </w:rPr>
      </w:pPr>
      <w:r>
        <w:rPr/>
        <w:t xml:space="preserve">Table </w:t>
      </w:r>
      <w:r>
        <w:rPr/>
        <w:fldChar w:fldCharType="begin"/>
      </w:r>
      <w:r>
        <w:instrText> SEQ "Table" \*Arabic </w:instrText>
      </w:r>
      <w:r>
        <w:fldChar w:fldCharType="separate"/>
      </w:r>
      <w:r>
        <w:t>1</w:t>
      </w:r>
      <w:r>
        <w:fldChar w:fldCharType="end"/>
      </w:r>
      <w:r>
        <w:rPr>
          <w:lang w:val="en-US"/>
        </w:rPr>
        <w:t>: World artifacts of the WRSPM reference model</w:t>
      </w:r>
    </w:p>
    <w:p>
      <w:pPr>
        <w:pStyle w:val="style0"/>
        <w:ind w:end="0" w:hanging="0" w:start="0"/>
        <w:rPr/>
      </w:pPr>
      <w:r>
        <w:rPr/>
      </w:r>
    </w:p>
    <w:tbl>
      <w:tblPr>
        <w:jc w:val="start"/>
        <w:tblInd w:type="dxa" w:w="-15"/>
        <w:tblBorders>
          <w:top w:color="000000" w:space="0" w:sz="4" w:val="single"/>
          <w:start w:color="000000" w:space="0" w:sz="4" w:val="single"/>
          <w:bottom w:color="000000" w:space="0" w:sz="4" w:val="single"/>
          <w:insideH w:color="000000" w:space="0" w:sz="4" w:val="single"/>
          <w:end w:color="000000" w:space="0" w:sz="4" w:val="single"/>
          <w:insideV w:color="000000" w:space="0" w:sz="4" w:val="single"/>
        </w:tblBorders>
        <w:tblCellMar>
          <w:top w:type="dxa" w:w="0"/>
          <w:start w:type="dxa" w:w="103"/>
          <w:bottom w:type="dxa" w:w="0"/>
          <w:end w:type="dxa" w:w="108"/>
        </w:tblCellMar>
      </w:tblPr>
      <w:tblGrid>
        <w:gridCol w:w="9350"/>
      </w:tblGrid>
      <w:tr>
        <w:trPr>
          <w:trHeight w:hRule="atLeast" w:val="532"/>
          <w:cantSplit w:val="false"/>
        </w:trPr>
        <w:tc>
          <w:tcPr>
            <w:tcW w:type="dxa" w:w="9350"/>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2"/>
              <w:spacing w:after="0" w:before="320"/>
              <w:contextualSpacing w:val="false"/>
              <w:jc w:val="center"/>
              <w:rPr>
                <w:lang w:val="en-US"/>
              </w:rPr>
            </w:pPr>
            <w:bookmarkStart w:id="16" w:name="__RefHeading__327_822784804"/>
            <w:bookmarkStart w:id="17" w:name="__RefHeading__114_1439641467"/>
            <w:bookmarkEnd w:id="16"/>
            <w:bookmarkEnd w:id="17"/>
            <w:r>
              <w:rPr>
                <w:lang w:val="en-US"/>
              </w:rPr>
              <w:t>Machine (Programming Platform)</w:t>
            </w:r>
          </w:p>
          <w:p>
            <w:pPr>
              <w:pStyle w:val="style0"/>
              <w:ind w:end="0" w:hanging="0" w:start="0"/>
              <w:jc w:val="center"/>
              <w:rPr>
                <w:lang w:val="en-US"/>
              </w:rPr>
            </w:pPr>
            <w:r>
              <w:rPr>
                <w:lang w:val="en-US"/>
              </w:rPr>
              <w:t>(</w:t>
            </w:r>
            <w:r>
              <w:rPr>
                <w:b w:val="false"/>
                <w:bCs w:val="false"/>
                <w:i/>
                <w:iCs/>
                <w:u w:val="none"/>
                <w:lang w:val="en-US"/>
              </w:rPr>
              <w:t>W</w:t>
            </w:r>
            <w:r>
              <w:rPr>
                <w:lang w:val="en-US"/>
              </w:rPr>
              <w:t xml:space="preserve"> </w:t>
            </w:r>
            <w:r>
              <w:rPr>
                <w:i/>
                <w:iCs/>
                <w:lang w:val="en-US"/>
              </w:rPr>
              <w:t xml:space="preserve">- R - S - P - </w:t>
            </w:r>
            <w:r>
              <w:rPr>
                <w:b/>
                <w:bCs/>
                <w:i w:val="false"/>
                <w:iCs w:val="false"/>
                <w:u w:val="single"/>
                <w:lang w:val="en-US"/>
              </w:rPr>
              <w:t>M</w:t>
            </w:r>
            <w:r>
              <w:rPr>
                <w:lang w:val="en-US"/>
              </w:rPr>
              <w:t>)</w:t>
            </w:r>
          </w:p>
          <w:p>
            <w:pPr>
              <w:pStyle w:val="style0"/>
              <w:spacing w:after="240" w:before="0"/>
              <w:ind w:end="0" w:hanging="0" w:start="0"/>
              <w:contextualSpacing w:val="false"/>
              <w:jc w:val="center"/>
              <w:rPr>
                <w:lang w:val="en-US"/>
              </w:rPr>
            </w:pPr>
            <w:r>
              <w:rPr>
                <w:lang w:val="en-US"/>
              </w:rPr>
              <w:t>"M restricts the actions that the system can perform"</w:t>
            </w:r>
          </w:p>
        </w:tc>
      </w:tr>
      <w:tr>
        <w:trPr>
          <w:trHeight w:hRule="atLeast" w:val="2126"/>
          <w:cantSplit w:val="false"/>
        </w:trPr>
        <w:tc>
          <w:tcPr>
            <w:tcW w:type="dxa" w:w="9350"/>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position w:val="0"/>
                <w:sz w:val="22"/>
                <w:sz w:val="22"/>
                <w:vertAlign w:val="baseline"/>
                <w:lang w:val="en-US"/>
              </w:rPr>
            </w:pPr>
            <w:r>
              <w:rPr>
                <w:position w:val="0"/>
                <w:sz w:val="22"/>
                <w:sz w:val="22"/>
                <w:vertAlign w:val="baseline"/>
                <w:lang w:val="en-US"/>
              </w:rPr>
              <w:t>All pertinent networks use the TCP/IPv4 network stack.</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position w:val="0"/>
                <w:sz w:val="22"/>
                <w:sz w:val="22"/>
                <w:vertAlign w:val="baseline"/>
                <w:lang w:val="en-US"/>
              </w:rPr>
            </w:pPr>
            <w:r>
              <w:rPr>
                <w:position w:val="0"/>
                <w:sz w:val="22"/>
                <w:sz w:val="22"/>
                <w:vertAlign w:val="baseline"/>
                <w:lang w:val="en-US"/>
              </w:rPr>
              <w:t>The operating system may be Microsoft Windows, Mac OS X, or Linux.</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position w:val="0"/>
                <w:sz w:val="22"/>
                <w:sz w:val="22"/>
                <w:vertAlign w:val="baseline"/>
                <w:lang w:val="en-US"/>
              </w:rPr>
            </w:pPr>
            <w:r>
              <w:rPr>
                <w:position w:val="0"/>
                <w:sz w:val="22"/>
                <w:sz w:val="22"/>
                <w:vertAlign w:val="baseline"/>
                <w:lang w:val="en-US"/>
              </w:rPr>
              <w:t>A single targeted SOHO router (TSR) provides wireless and wired network connectivity between an ISP gateway router and a residential ISP customer's network.</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position w:val="0"/>
                <w:sz w:val="22"/>
                <w:sz w:val="22"/>
                <w:vertAlign w:val="baseline"/>
                <w:lang w:val="en-US"/>
              </w:rPr>
            </w:pPr>
            <w:r>
              <w:rPr>
                <w:position w:val="0"/>
                <w:sz w:val="22"/>
                <w:sz w:val="22"/>
                <w:vertAlign w:val="baseline"/>
                <w:lang w:val="en-US"/>
              </w:rPr>
              <w:t>All pertinent networked devices use the TSR as their network gateway</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position w:val="0"/>
                <w:sz w:val="22"/>
                <w:sz w:val="22"/>
                <w:vertAlign w:val="baseline"/>
                <w:lang w:val="en-US"/>
              </w:rPr>
            </w:pPr>
            <w:r>
              <w:rPr>
                <w:position w:val="0"/>
                <w:sz w:val="22"/>
                <w:sz w:val="22"/>
                <w:vertAlign w:val="baseline"/>
                <w:lang w:val="en-US"/>
              </w:rPr>
              <w:t>The TSR is running OpenWRT version Backfire 10.03.1 firmware</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position w:val="0"/>
                <w:sz w:val="22"/>
                <w:sz w:val="22"/>
                <w:vertAlign w:val="baseline"/>
                <w:lang w:val="en-US"/>
              </w:rPr>
            </w:pPr>
            <w:r>
              <w:rPr>
                <w:position w:val="0"/>
                <w:sz w:val="22"/>
                <w:sz w:val="22"/>
                <w:vertAlign w:val="baseline"/>
                <w:lang w:val="en-US"/>
              </w:rPr>
              <w:t>The firmware is running an SSH server using SSH protocol version 2</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position w:val="0"/>
                <w:sz w:val="22"/>
                <w:sz w:val="22"/>
                <w:vertAlign w:val="baseline"/>
                <w:lang w:val="en-US"/>
              </w:rPr>
            </w:pPr>
            <w:r>
              <w:rPr>
                <w:position w:val="0"/>
                <w:sz w:val="22"/>
                <w:sz w:val="22"/>
                <w:vertAlign w:val="baseline"/>
                <w:lang w:val="en-US"/>
              </w:rPr>
              <w:t>The firmware supports network configuration through the command line utility known as the Unified Configuration Interface (UCI)</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lang w:val="en-US"/>
              </w:rPr>
            </w:pPr>
            <w:r>
              <w:rPr>
                <w:lang w:val="en-US"/>
              </w:rPr>
              <w:t>It uses the CLIPS inference engine developed by NASA</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lang w:val="en-US"/>
              </w:rPr>
            </w:pPr>
            <w:r>
              <w:rPr>
                <w:lang w:val="en-US"/>
              </w:rPr>
              <w:t>The CLIPS inference engine accepts a flat file as a knowledge-base.</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lang w:val="en-US"/>
              </w:rPr>
            </w:pPr>
            <w:r>
              <w:rPr>
                <w:lang w:val="en-US"/>
              </w:rPr>
              <w:t>The knowledge-base is TSR firmware specific</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lang w:val="en-US"/>
              </w:rPr>
            </w:pPr>
            <w:r>
              <w:rPr>
                <w:lang w:val="en-US"/>
              </w:rPr>
              <w:t>The CLIPS inference engine is TSR firmware agnostic</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lang w:val="en-US"/>
              </w:rPr>
            </w:pPr>
            <w:r>
              <w:rPr>
                <w:lang w:val="en-US"/>
              </w:rPr>
              <w:t>Configuration script data will be stored in flat files.</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lang w:val="en-US"/>
              </w:rPr>
            </w:pPr>
            <w:r>
              <w:rPr>
                <w:lang w:val="en-US"/>
              </w:rPr>
              <w:t>Public/private key pairs for SSH login are stored using the RSA key format as a pair of files on the local file system.</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lang w:val="en-US"/>
              </w:rPr>
            </w:pPr>
            <w:r>
              <w:rPr>
                <w:lang w:val="en-US"/>
              </w:rPr>
              <w:t>The system runs an SSH client using SSH protocol version 2</w:t>
            </w:r>
          </w:p>
          <w:p>
            <w:pPr>
              <w:pStyle w:val="style0"/>
              <w:numPr>
                <w:ilvl w:val="0"/>
                <w:numId w:val="3"/>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lang w:val="en-US"/>
              </w:rPr>
            </w:pPr>
            <w:r>
              <w:rPr>
                <w:lang w:val="en-US"/>
              </w:rPr>
              <w:t>The system and the TSR communicate using SSH tunnels only</w:t>
            </w:r>
          </w:p>
        </w:tc>
      </w:tr>
    </w:tbl>
    <w:p>
      <w:pPr>
        <w:pStyle w:val="style98"/>
        <w:rPr>
          <w:lang w:val="en-US"/>
        </w:rPr>
      </w:pPr>
      <w:r>
        <w:rPr/>
        <w:t xml:space="preserve">Table </w:t>
      </w:r>
      <w:r>
        <w:rPr/>
        <w:fldChar w:fldCharType="begin"/>
      </w:r>
      <w:r>
        <w:instrText> SEQ "Table" \*Arabic </w:instrText>
      </w:r>
      <w:r>
        <w:fldChar w:fldCharType="separate"/>
      </w:r>
      <w:r>
        <w:t>2</w:t>
      </w:r>
      <w:r>
        <w:fldChar w:fldCharType="end"/>
      </w:r>
      <w:r>
        <w:rPr>
          <w:lang w:val="en-US"/>
        </w:rPr>
        <w:t>: Machine artifacts of the WRSPM reference model</w:t>
      </w:r>
    </w:p>
    <w:p>
      <w:pPr>
        <w:pStyle w:val="style0"/>
        <w:ind w:end="0" w:hanging="0" w:start="0"/>
        <w:rPr/>
      </w:pPr>
      <w:r>
        <w:rPr/>
      </w:r>
    </w:p>
    <w:p>
      <w:pPr>
        <w:pStyle w:val="style1"/>
        <w:numPr>
          <w:ilvl w:val="0"/>
          <w:numId w:val="1"/>
        </w:numPr>
        <w:rPr>
          <w:lang w:val="en-US"/>
        </w:rPr>
      </w:pPr>
      <w:bookmarkStart w:id="18" w:name="__RefHeading__329_822784804"/>
      <w:bookmarkStart w:id="19" w:name="__RefHeading__116_1439641467"/>
      <w:bookmarkEnd w:id="18"/>
      <w:bookmarkEnd w:id="19"/>
      <w:r>
        <w:rPr>
          <w:lang w:val="en-US"/>
        </w:rPr>
        <w:t>Functional Requirements</w:t>
      </w:r>
    </w:p>
    <w:p>
      <w:pPr>
        <w:pStyle w:val="style0"/>
        <w:rPr>
          <w:lang w:val="en-US"/>
        </w:rPr>
      </w:pPr>
      <w:r>
        <w:rPr>
          <w:rFonts w:cs="Calibri"/>
          <w:sz w:val="22"/>
          <w:lang w:val="en-US"/>
        </w:rPr>
        <w:t>This section defines</w:t>
      </w:r>
      <w:r>
        <w:rPr>
          <w:color w:val="000000"/>
        </w:rPr>
        <w:t xml:space="preserve"> the capabilities and functions that </w:t>
      </w:r>
      <w:r>
        <w:rPr>
          <w:color w:val="000000"/>
          <w:lang w:val="en-US"/>
        </w:rPr>
        <w:t>the</w:t>
      </w:r>
      <w:r>
        <w:rPr>
          <w:color w:val="000000"/>
        </w:rPr>
        <w:t xml:space="preserve"> System must be able to perform successfully.</w:t>
      </w:r>
      <w:r>
        <w:rPr>
          <w:color w:val="000000"/>
          <w:lang w:val="en-US"/>
        </w:rPr>
        <w:t xml:space="preserve"> </w:t>
      </w:r>
      <w:r>
        <w:rPr>
          <w:color w:val="000000"/>
        </w:rPr>
        <w:t>Functional requirements drive the application architecture of a system</w:t>
      </w:r>
      <w:r>
        <w:rPr>
          <w:color w:val="000000"/>
          <w:lang w:val="en-US"/>
        </w:rPr>
        <w:t>.</w:t>
      </w:r>
      <w:r>
        <w:rPr>
          <w:lang w:val="en-US"/>
        </w:rPr>
        <w:t xml:space="preserve"> Our functional requirements come from the Software Product Features from the vision document. </w:t>
      </w:r>
    </w:p>
    <w:tbl>
      <w:tblPr>
        <w:jc w:val="start"/>
        <w:tblInd w:type="dxa" w:w="-15"/>
        <w:tblBorders>
          <w:top w:color="000000" w:space="0" w:sz="4" w:val="single"/>
          <w:start w:color="000000" w:space="0" w:sz="4" w:val="single"/>
          <w:bottom w:color="000000" w:space="0" w:sz="4" w:val="single"/>
          <w:insideH w:color="000000" w:space="0" w:sz="4" w:val="single"/>
          <w:end w:color="000000" w:space="0" w:sz="4" w:val="single"/>
          <w:insideV w:color="000000" w:space="0" w:sz="4" w:val="single"/>
        </w:tblBorders>
        <w:tblCellMar>
          <w:top w:type="dxa" w:w="0"/>
          <w:start w:type="dxa" w:w="103"/>
          <w:bottom w:type="dxa" w:w="0"/>
          <w:end w:type="dxa" w:w="108"/>
        </w:tblCellMar>
      </w:tblPr>
      <w:tblGrid>
        <w:gridCol w:w="9350"/>
      </w:tblGrid>
      <w:tr>
        <w:trPr>
          <w:trHeight w:hRule="atLeast" w:val="532"/>
          <w:cantSplit w:val="false"/>
        </w:trPr>
        <w:tc>
          <w:tcPr>
            <w:tcW w:type="dxa" w:w="9350"/>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2"/>
              <w:spacing w:after="0" w:before="320"/>
              <w:contextualSpacing w:val="false"/>
              <w:jc w:val="center"/>
              <w:rPr>
                <w:lang w:val="en-US"/>
              </w:rPr>
            </w:pPr>
            <w:bookmarkStart w:id="20" w:name="__RefHeading__331_822784804"/>
            <w:bookmarkStart w:id="21" w:name="__RefHeading__118_1439641467"/>
            <w:bookmarkEnd w:id="20"/>
            <w:bookmarkEnd w:id="21"/>
            <w:r>
              <w:rPr>
                <w:lang w:val="en-US"/>
              </w:rPr>
              <w:t>Requirements</w:t>
            </w:r>
          </w:p>
          <w:p>
            <w:pPr>
              <w:pStyle w:val="style0"/>
              <w:ind w:end="0" w:hanging="0" w:start="0"/>
              <w:jc w:val="center"/>
              <w:rPr>
                <w:lang w:val="en-US"/>
              </w:rPr>
            </w:pPr>
            <w:r>
              <w:rPr>
                <w:lang w:val="en-US"/>
              </w:rPr>
              <w:t>(</w:t>
            </w:r>
            <w:r>
              <w:rPr>
                <w:b w:val="false"/>
                <w:bCs w:val="false"/>
                <w:i/>
                <w:iCs/>
                <w:lang w:val="en-US"/>
              </w:rPr>
              <w:t>W</w:t>
            </w:r>
            <w:r>
              <w:rPr>
                <w:i/>
                <w:iCs/>
                <w:lang w:val="en-US"/>
              </w:rPr>
              <w:t xml:space="preserve"> - </w:t>
            </w:r>
            <w:r>
              <w:rPr>
                <w:b/>
                <w:bCs/>
                <w:i w:val="false"/>
                <w:iCs w:val="false"/>
                <w:u w:val="single"/>
                <w:lang w:val="en-US"/>
              </w:rPr>
              <w:t>R</w:t>
            </w:r>
            <w:r>
              <w:rPr>
                <w:i/>
                <w:iCs/>
                <w:lang w:val="en-US"/>
              </w:rPr>
              <w:t xml:space="preserve"> - </w:t>
            </w:r>
            <w:r>
              <w:rPr>
                <w:b w:val="false"/>
                <w:bCs w:val="false"/>
                <w:i/>
                <w:iCs/>
                <w:u w:val="none"/>
                <w:lang w:val="en-US"/>
              </w:rPr>
              <w:t>S</w:t>
            </w:r>
            <w:r>
              <w:rPr>
                <w:i/>
                <w:iCs/>
                <w:lang w:val="en-US"/>
              </w:rPr>
              <w:t xml:space="preserve"> - P - M</w:t>
            </w:r>
            <w:r>
              <w:rPr>
                <w:lang w:val="en-US"/>
              </w:rPr>
              <w:t>)</w:t>
            </w:r>
          </w:p>
          <w:p>
            <w:pPr>
              <w:pStyle w:val="style0"/>
              <w:spacing w:after="240" w:before="0"/>
              <w:ind w:end="0" w:hanging="0" w:start="0"/>
              <w:contextualSpacing w:val="false"/>
              <w:jc w:val="center"/>
              <w:rPr>
                <w:lang w:val="en-US"/>
              </w:rPr>
            </w:pPr>
            <w:r>
              <w:rPr>
                <w:lang w:val="en-US"/>
              </w:rPr>
              <w:t>"R says which of all possible actions in W are desired"</w:t>
            </w:r>
          </w:p>
        </w:tc>
      </w:tr>
      <w:tr>
        <w:trPr>
          <w:trHeight w:hRule="atLeast" w:val="2126"/>
          <w:cantSplit w:val="false"/>
        </w:trPr>
        <w:tc>
          <w:tcPr>
            <w:tcW w:type="dxa" w:w="9350"/>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prompt user with Yes/No question</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prompt user with Multiple Choice question</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start the wizard when the user says so</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cancel the wizard when the user says so</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determine if enough information from user has been collected</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package configuration into a repeatable script</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provide a configuration script viewer</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load a configuration file from disk</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provide a configuration script editor</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save configuration commands to a file that can later be executable on the target SOHO router (TSR)</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remotely apply a configuration script via SSH to the target SOHO router (TSR) that resides in the local LAN segment.</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determine the gateway IP address of the local LAN segment</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determine the IP address of the target SOHO router (TSR)</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login to the TSR via SSH with username/password credentials</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login to the TSR via SSH with public/private key pair credentials</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generate public/private key pairs for use in SSH logins</w:t>
            </w:r>
          </w:p>
          <w:p>
            <w:pPr>
              <w:pStyle w:val="style0"/>
              <w:numPr>
                <w:ilvl w:val="0"/>
                <w:numId w:val="6"/>
              </w:numPr>
              <w:pBdr>
                <w:top w:val="nil"/>
                <w:left w:val="nil"/>
                <w:bottom w:val="nil"/>
                <w:insideH w:val="nil"/>
                <w:right w:val="nil"/>
                <w:insideV w:val="nil"/>
              </w:pBdr>
              <w:shd w:fill="auto" w:val="clear"/>
              <w:tabs>
                <w:tab w:leader="none" w:pos="660" w:val="left"/>
              </w:tabs>
              <w:spacing w:line="240" w:lineRule="auto"/>
              <w:ind w:end="0" w:hanging="220" w:start="660"/>
              <w:rPr>
                <w:position w:val="0"/>
                <w:sz w:val="22"/>
                <w:sz w:val="22"/>
                <w:vertAlign w:val="baseline"/>
                <w:lang w:val="en-US"/>
              </w:rPr>
            </w:pPr>
            <w:r>
              <w:rPr>
                <w:position w:val="0"/>
                <w:sz w:val="22"/>
                <w:sz w:val="22"/>
                <w:vertAlign w:val="baseline"/>
                <w:lang w:val="en-US"/>
              </w:rPr>
              <w:t>The system shall load a knowledge-base to use for the wizard</w:t>
            </w:r>
          </w:p>
          <w:p>
            <w:pPr>
              <w:pStyle w:val="style0"/>
              <w:numPr>
                <w:ilvl w:val="0"/>
                <w:numId w:val="6"/>
              </w:numPr>
              <w:pBdr>
                <w:top w:val="nil"/>
                <w:left w:val="nil"/>
                <w:bottom w:val="nil"/>
                <w:insideH w:val="nil"/>
                <w:right w:val="nil"/>
                <w:insideV w:val="nil"/>
              </w:pBdr>
              <w:shd w:fill="auto" w:val="clear"/>
              <w:tabs>
                <w:tab w:leader="none" w:pos="660" w:val="left"/>
              </w:tabs>
              <w:spacing w:after="240" w:before="0" w:line="240" w:lineRule="auto"/>
              <w:ind w:end="0" w:hanging="220" w:start="660"/>
              <w:contextualSpacing w:val="false"/>
              <w:rPr>
                <w:position w:val="0"/>
                <w:sz w:val="22"/>
                <w:sz w:val="22"/>
                <w:vertAlign w:val="baseline"/>
                <w:lang w:val="en-US"/>
              </w:rPr>
            </w:pPr>
            <w:r>
              <w:rPr>
                <w:position w:val="0"/>
                <w:sz w:val="22"/>
                <w:sz w:val="22"/>
                <w:vertAlign w:val="baseline"/>
                <w:lang w:val="en-US"/>
              </w:rPr>
              <w:t>The system shall load a default knowledge-base when a user-defined knowledge-base is not provided</w:t>
            </w:r>
          </w:p>
        </w:tc>
      </w:tr>
    </w:tbl>
    <w:p>
      <w:pPr>
        <w:pStyle w:val="style125"/>
        <w:rPr/>
      </w:pPr>
      <w:r>
        <w:rPr/>
        <w:t xml:space="preserve">Table </w:t>
      </w:r>
      <w:r>
        <w:rPr/>
        <w:fldChar w:fldCharType="begin"/>
      </w:r>
      <w:r>
        <w:instrText> SEQ "Table" \*Arabic </w:instrText>
      </w:r>
      <w:r>
        <w:fldChar w:fldCharType="separate"/>
      </w:r>
      <w:r>
        <w:t>3</w:t>
      </w:r>
      <w:r>
        <w:fldChar w:fldCharType="end"/>
      </w:r>
      <w:r>
        <w:rPr/>
        <w:t>: Requirement artifacts of the WRSPM reference model</w:t>
      </w:r>
    </w:p>
    <w:p>
      <w:pPr>
        <w:pStyle w:val="style0"/>
        <w:ind w:end="0" w:hanging="0" w:start="0"/>
        <w:rPr/>
      </w:pPr>
      <w:r>
        <w:rPr/>
      </w:r>
    </w:p>
    <w:p>
      <w:pPr>
        <w:pStyle w:val="style0"/>
        <w:ind w:end="0" w:firstLine="720" w:start="0"/>
        <w:rPr/>
      </w:pPr>
      <w:r>
        <w:rPr>
          <w:lang w:val="en-US"/>
        </w:rPr>
        <w:t>We now define Specification artifacts and, because of Adequacy as defined previously ( W ^ S =&gt; R), we will use these specifications as our method of requirement verification and validity</w:t>
      </w:r>
      <w:r>
        <w:rPr/>
        <w:t>.</w:t>
      </w:r>
    </w:p>
    <w:tbl>
      <w:tblPr>
        <w:jc w:val="start"/>
        <w:tblInd w:type="dxa" w:w="-38"/>
        <w:tblBorders>
          <w:top w:color="000000" w:space="0" w:sz="4" w:val="single"/>
          <w:start w:color="000000" w:space="0" w:sz="4" w:val="single"/>
          <w:bottom w:color="000000" w:space="0" w:sz="4" w:val="single"/>
          <w:insideH w:color="000000" w:space="0" w:sz="4" w:val="single"/>
          <w:end w:color="000000" w:space="0" w:sz="4" w:val="single"/>
          <w:insideV w:color="000000" w:space="0" w:sz="4" w:val="single"/>
        </w:tblBorders>
        <w:tblCellMar>
          <w:top w:type="dxa" w:w="0"/>
          <w:start w:type="dxa" w:w="103"/>
          <w:bottom w:type="dxa" w:w="0"/>
          <w:end w:type="dxa" w:w="108"/>
        </w:tblCellMar>
      </w:tblPr>
      <w:tblGrid>
        <w:gridCol w:w="9373"/>
      </w:tblGrid>
      <w:tr>
        <w:trPr>
          <w:trHeight w:hRule="atLeast" w:val="532"/>
          <w:cantSplit w:val="false"/>
        </w:trPr>
        <w:tc>
          <w:tcPr>
            <w:tcW w:type="dxa" w:w="9373"/>
            <w:gridSpan w:val="2"/>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2"/>
              <w:spacing w:after="0" w:before="320"/>
              <w:contextualSpacing w:val="false"/>
              <w:jc w:val="center"/>
              <w:rPr>
                <w:lang w:val="en-US"/>
              </w:rPr>
            </w:pPr>
            <w:bookmarkStart w:id="22" w:name="__RefHeading__333_822784804"/>
            <w:bookmarkStart w:id="23" w:name="__RefHeading__120_1439641467"/>
            <w:bookmarkEnd w:id="22"/>
            <w:bookmarkEnd w:id="23"/>
            <w:r>
              <w:rPr>
                <w:lang w:val="en-US"/>
              </w:rPr>
              <w:t>Specifications</w:t>
            </w:r>
          </w:p>
          <w:p>
            <w:pPr>
              <w:pStyle w:val="style0"/>
              <w:ind w:end="0" w:hanging="0" w:start="0"/>
              <w:jc w:val="center"/>
              <w:rPr>
                <w:lang w:val="en-US"/>
              </w:rPr>
            </w:pPr>
            <w:r>
              <w:rPr>
                <w:lang w:val="en-US"/>
              </w:rPr>
              <w:t>(</w:t>
            </w:r>
            <w:r>
              <w:rPr>
                <w:b w:val="false"/>
                <w:bCs w:val="false"/>
                <w:i/>
                <w:iCs/>
                <w:lang w:val="en-US"/>
              </w:rPr>
              <w:t>W</w:t>
            </w:r>
            <w:r>
              <w:rPr>
                <w:i/>
                <w:iCs/>
                <w:lang w:val="en-US"/>
              </w:rPr>
              <w:t xml:space="preserve"> - R - </w:t>
            </w:r>
            <w:r>
              <w:rPr>
                <w:b/>
                <w:bCs/>
                <w:i w:val="false"/>
                <w:iCs w:val="false"/>
                <w:u w:val="single"/>
                <w:lang w:val="en-US"/>
              </w:rPr>
              <w:t>S</w:t>
            </w:r>
            <w:r>
              <w:rPr>
                <w:i/>
                <w:iCs/>
                <w:lang w:val="en-US"/>
              </w:rPr>
              <w:t xml:space="preserve"> - P - M</w:t>
            </w:r>
            <w:r>
              <w:rPr>
                <w:lang w:val="en-US"/>
              </w:rPr>
              <w:t>)</w:t>
            </w:r>
          </w:p>
          <w:p>
            <w:pPr>
              <w:pStyle w:val="style0"/>
              <w:spacing w:after="240" w:before="0"/>
              <w:ind w:end="0" w:hanging="0" w:start="0"/>
              <w:contextualSpacing w:val="false"/>
              <w:jc w:val="center"/>
              <w:rPr>
                <w:lang w:val="en-US"/>
              </w:rPr>
            </w:pPr>
            <w:r>
              <w:rPr>
                <w:lang w:val="en-US"/>
              </w:rPr>
              <w:t>"S properly takes W into account in saying what is needed to obtain R"</w:t>
            </w:r>
          </w:p>
        </w:tc>
      </w:tr>
      <w:tr>
        <w:trPr>
          <w:trHeight w:hRule="atLeast" w:val="555"/>
          <w:cantSplit w:val="false"/>
        </w:trPr>
        <w:tc>
          <w:tcPr>
            <w:tcW w:type="dxa" w:w="1734"/>
            <w:tcBorders>
              <w:top w:color="000000" w:space="0" w:sz="4" w:val="single"/>
              <w:start w:color="000000" w:space="0" w:sz="4" w:val="single"/>
              <w:bottom w:color="000000" w:space="0" w:sz="4" w:val="single"/>
              <w:end w:val="nil"/>
            </w:tcBorders>
            <w:shd w:fill="auto" w:val="clear"/>
            <w:tcMar>
              <w:start w:type="dxa" w:w="103"/>
            </w:tcMar>
          </w:tcPr>
          <w:p>
            <w:pPr>
              <w:pStyle w:val="style0"/>
              <w:pBdr>
                <w:top w:val="nil"/>
                <w:left w:val="nil"/>
                <w:bottom w:val="nil"/>
                <w:insideH w:val="nil"/>
                <w:right w:val="nil"/>
                <w:insideV w:val="nil"/>
              </w:pBdr>
              <w:shd w:fill="auto" w:val="clear"/>
              <w:spacing w:after="240" w:before="0" w:line="240" w:lineRule="auto"/>
              <w:ind w:end="0" w:hanging="0" w:start="0"/>
              <w:contextualSpacing w:val="false"/>
              <w:jc w:val="start"/>
              <w:rPr>
                <w:b/>
                <w:bCs/>
                <w:position w:val="0"/>
                <w:sz w:val="22"/>
                <w:sz w:val="22"/>
                <w:vertAlign w:val="baseline"/>
                <w:lang w:val="en-US"/>
              </w:rPr>
            </w:pPr>
            <w:r>
              <w:rPr>
                <w:b/>
                <w:bCs/>
                <w:position w:val="0"/>
                <w:sz w:val="22"/>
                <w:sz w:val="22"/>
                <w:vertAlign w:val="baseline"/>
                <w:lang w:val="en-US"/>
              </w:rPr>
              <w:t>Requirement References</w:t>
            </w:r>
          </w:p>
        </w:tc>
        <w:tc>
          <w:tcPr>
            <w:tcW w:type="dxa" w:w="7639"/>
            <w:tcBorders>
              <w:top w:color="000000" w:space="0" w:sz="4" w:val="single"/>
              <w:start w:color="000000" w:space="0" w:sz="4" w:val="single"/>
              <w:bottom w:color="000000" w:space="0" w:sz="4" w:val="single"/>
              <w:end w:color="000000" w:space="0" w:sz="4" w:val="single"/>
            </w:tcBorders>
            <w:shd w:fill="auto" w:val="clear"/>
            <w:tcMar>
              <w:start w:type="dxa" w:w="103"/>
            </w:tcMar>
          </w:tcPr>
          <w:p>
            <w:pPr>
              <w:pStyle w:val="style0"/>
              <w:pBdr>
                <w:top w:val="nil"/>
                <w:left w:val="nil"/>
                <w:bottom w:val="nil"/>
                <w:insideH w:val="nil"/>
                <w:right w:val="nil"/>
                <w:insideV w:val="nil"/>
              </w:pBdr>
              <w:shd w:fill="auto" w:val="clear"/>
              <w:spacing w:after="240" w:before="0" w:line="240" w:lineRule="auto"/>
              <w:contextualSpacing w:val="false"/>
              <w:jc w:val="start"/>
              <w:rPr>
                <w:b/>
                <w:bCs/>
                <w:position w:val="0"/>
                <w:sz w:val="22"/>
                <w:sz w:val="22"/>
                <w:vertAlign w:val="baseline"/>
                <w:lang w:val="en-US"/>
              </w:rPr>
            </w:pPr>
            <w:r>
              <w:rPr>
                <w:b/>
                <w:bCs/>
                <w:position w:val="0"/>
                <w:sz w:val="22"/>
                <w:sz w:val="22"/>
                <w:vertAlign w:val="baseline"/>
                <w:lang w:val="en-US"/>
              </w:rPr>
              <w:t>Specification to verify and validate the referenced requirements</w:t>
            </w:r>
          </w:p>
        </w:tc>
      </w:tr>
      <w:tr>
        <w:trPr>
          <w:trHeight w:hRule="atLeast" w:val="596"/>
          <w:cantSplit w:val="false"/>
        </w:trPr>
        <w:tc>
          <w:tcPr>
            <w:tcW w:type="dxa" w:w="1734"/>
            <w:tcBorders>
              <w:top w:val="nil"/>
              <w:start w:color="000000" w:space="0" w:sz="4" w:val="single"/>
              <w:bottom w:color="000000" w:space="0" w:sz="4" w:val="single"/>
              <w:end w:val="nil"/>
            </w:tcBorders>
            <w:shd w:fill="auto" w:val="clear"/>
            <w:tcMar>
              <w:start w:type="dxa" w:w="103"/>
            </w:tcMar>
          </w:tcPr>
          <w:p>
            <w:pPr>
              <w:pStyle w:val="style0"/>
              <w:pBdr>
                <w:top w:val="nil"/>
                <w:left w:val="nil"/>
                <w:bottom w:val="nil"/>
                <w:insideH w:val="nil"/>
                <w:right w:val="nil"/>
                <w:insideV w:val="nil"/>
              </w:pBdr>
              <w:shd w:fill="auto" w:val="clear"/>
              <w:spacing w:after="240" w:before="0" w:line="240" w:lineRule="auto"/>
              <w:ind w:end="0" w:hanging="0" w:start="0"/>
              <w:contextualSpacing w:val="false"/>
              <w:jc w:val="center"/>
              <w:rPr>
                <w:position w:val="0"/>
                <w:sz w:val="22"/>
                <w:sz w:val="22"/>
                <w:vertAlign w:val="baseline"/>
                <w:lang w:val="en-US"/>
              </w:rPr>
            </w:pPr>
            <w:r>
              <w:rPr>
                <w:position w:val="0"/>
                <w:sz w:val="22"/>
                <w:sz w:val="22"/>
                <w:vertAlign w:val="baseline"/>
                <w:lang w:val="en-US"/>
              </w:rPr>
              <w:t>R1, R2, R5</w:t>
            </w:r>
          </w:p>
        </w:tc>
        <w:tc>
          <w:tcPr>
            <w:tcW w:type="dxa" w:w="7639"/>
            <w:tcBorders>
              <w:top w:val="nil"/>
              <w:start w:color="000000" w:space="0" w:sz="4" w:val="single"/>
              <w:bottom w:color="000000" w:space="0" w:sz="4" w:val="single"/>
              <w:end w:color="000000" w:space="0" w:sz="4" w:val="single"/>
            </w:tcBorders>
            <w:shd w:fill="auto" w:val="clear"/>
            <w:tcMar>
              <w:start w:type="dxa" w:w="103"/>
            </w:tcMar>
          </w:tcPr>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inference engine uses initial facts from the knowledge-base and user responses gathered up to this point to infer the next set of actions to take.</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When the user answers a question, the inference engine matches the user's response and existing assertions with the antecedents of unactivated rules.</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knowledge-base stores each user question as part of the consequent of a rule</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knowledge-base stores UCI configuration commands as part of the consequent of a rule</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When an activated rule's consequent includes a UCI command, the command is appended to the configuration script.</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When an activated rule's consequent includes a user question, the user is prompted with the question.</w:t>
            </w:r>
          </w:p>
          <w:p>
            <w:pPr>
              <w:pStyle w:val="style0"/>
              <w:numPr>
                <w:ilvl w:val="0"/>
                <w:numId w:val="5"/>
              </w:numPr>
              <w:pBdr>
                <w:top w:val="nil"/>
                <w:left w:val="nil"/>
                <w:bottom w:val="nil"/>
                <w:insideH w:val="nil"/>
                <w:right w:val="nil"/>
                <w:insideV w:val="nil"/>
              </w:pBdr>
              <w:shd w:fill="auto" w:val="clear"/>
              <w:spacing w:after="240" w:before="0" w:line="240" w:lineRule="auto"/>
              <w:contextualSpacing w:val="false"/>
              <w:rPr>
                <w:position w:val="0"/>
                <w:sz w:val="22"/>
                <w:sz w:val="22"/>
                <w:vertAlign w:val="baseline"/>
                <w:lang w:val="en-US"/>
              </w:rPr>
            </w:pPr>
            <w:r>
              <w:rPr>
                <w:position w:val="0"/>
                <w:sz w:val="22"/>
                <w:sz w:val="22"/>
                <w:vertAlign w:val="baseline"/>
                <w:lang w:val="en-US"/>
              </w:rPr>
              <w:t>When the list of activated rules' consequents do not include a user question, the wizard should complete the resulting configuration script should be saved as a flat file to disk.</w:t>
            </w:r>
          </w:p>
        </w:tc>
      </w:tr>
      <w:tr>
        <w:trPr>
          <w:trHeight w:hRule="atLeast" w:val="490"/>
          <w:cantSplit w:val="false"/>
        </w:trPr>
        <w:tc>
          <w:tcPr>
            <w:tcW w:type="dxa" w:w="1734"/>
            <w:tcBorders>
              <w:top w:val="nil"/>
              <w:start w:color="000000" w:space="0" w:sz="4" w:val="single"/>
              <w:bottom w:color="000000" w:space="0" w:sz="4" w:val="single"/>
              <w:end w:val="nil"/>
            </w:tcBorders>
            <w:shd w:fill="auto" w:val="clear"/>
            <w:tcMar>
              <w:start w:type="dxa" w:w="103"/>
            </w:tcMar>
          </w:tcPr>
          <w:p>
            <w:pPr>
              <w:pStyle w:val="style0"/>
              <w:pBdr>
                <w:top w:val="nil"/>
                <w:left w:val="nil"/>
                <w:bottom w:val="nil"/>
                <w:insideH w:val="nil"/>
                <w:right w:val="nil"/>
                <w:insideV w:val="nil"/>
              </w:pBdr>
              <w:shd w:fill="auto" w:val="clear"/>
              <w:spacing w:after="240" w:before="0" w:line="240" w:lineRule="auto"/>
              <w:ind w:end="0" w:hanging="0" w:start="0"/>
              <w:contextualSpacing w:val="false"/>
              <w:jc w:val="center"/>
              <w:rPr>
                <w:position w:val="0"/>
                <w:sz w:val="22"/>
                <w:sz w:val="22"/>
                <w:vertAlign w:val="baseline"/>
                <w:lang w:val="en-US"/>
              </w:rPr>
            </w:pPr>
            <w:r>
              <w:rPr>
                <w:position w:val="0"/>
                <w:sz w:val="22"/>
                <w:sz w:val="22"/>
                <w:vertAlign w:val="baseline"/>
                <w:lang w:val="en-US"/>
              </w:rPr>
              <w:t>R6, R7, R8, R9, R10</w:t>
            </w:r>
          </w:p>
        </w:tc>
        <w:tc>
          <w:tcPr>
            <w:tcW w:type="dxa" w:w="7639"/>
            <w:tcBorders>
              <w:top w:val="nil"/>
              <w:start w:color="000000" w:space="0" w:sz="4" w:val="single"/>
              <w:bottom w:color="000000" w:space="0" w:sz="4" w:val="single"/>
              <w:end w:color="000000" w:space="0" w:sz="4" w:val="single"/>
            </w:tcBorders>
            <w:shd w:fill="auto" w:val="clear"/>
            <w:tcMar>
              <w:start w:type="dxa" w:w="103"/>
            </w:tcMar>
          </w:tcPr>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configuration script is a flat file consisting of a collection of UCI commands, and other commands as needed, that are executable on the target SOHO router (TSR) running OpenWRT.</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system saves the script file on the local filesystem after running the wizard through to completion</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system loads the script file into a view for the user to review and edit after the user loads a previously saved configuration script.</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script file view allows simple text editing of the configuration script file.</w:t>
            </w:r>
          </w:p>
          <w:p>
            <w:pPr>
              <w:pStyle w:val="style0"/>
              <w:numPr>
                <w:ilvl w:val="0"/>
                <w:numId w:val="5"/>
              </w:numPr>
              <w:pBdr>
                <w:top w:val="nil"/>
                <w:left w:val="nil"/>
                <w:bottom w:val="nil"/>
                <w:insideH w:val="nil"/>
                <w:right w:val="nil"/>
                <w:insideV w:val="nil"/>
              </w:pBdr>
              <w:shd w:fill="auto" w:val="clear"/>
              <w:spacing w:after="240" w:before="0" w:line="240" w:lineRule="auto"/>
              <w:contextualSpacing w:val="false"/>
              <w:rPr>
                <w:position w:val="0"/>
                <w:sz w:val="22"/>
                <w:sz w:val="22"/>
                <w:vertAlign w:val="baseline"/>
                <w:lang w:val="en-US"/>
              </w:rPr>
            </w:pPr>
            <w:r>
              <w:rPr>
                <w:position w:val="0"/>
                <w:sz w:val="22"/>
                <w:sz w:val="22"/>
                <w:vertAlign w:val="baseline"/>
                <w:lang w:val="en-US"/>
              </w:rPr>
              <w:t>The script file view allows saving the configuration script to a flat, text file using a filename of the user's choice.</w:t>
            </w:r>
          </w:p>
        </w:tc>
      </w:tr>
      <w:tr>
        <w:trPr>
          <w:trHeight w:hRule="atLeast" w:val="336"/>
          <w:cantSplit w:val="false"/>
        </w:trPr>
        <w:tc>
          <w:tcPr>
            <w:tcW w:type="dxa" w:w="1734"/>
            <w:tcBorders>
              <w:top w:val="nil"/>
              <w:start w:color="000000" w:space="0" w:sz="4" w:val="single"/>
              <w:bottom w:color="000000" w:space="0" w:sz="4" w:val="single"/>
              <w:end w:val="nil"/>
            </w:tcBorders>
            <w:shd w:fill="auto" w:val="clear"/>
            <w:tcMar>
              <w:start w:type="dxa" w:w="103"/>
            </w:tcMar>
          </w:tcPr>
          <w:p>
            <w:pPr>
              <w:pStyle w:val="style0"/>
              <w:pBdr>
                <w:top w:val="nil"/>
                <w:left w:val="nil"/>
                <w:bottom w:val="nil"/>
                <w:insideH w:val="nil"/>
                <w:right w:val="nil"/>
                <w:insideV w:val="nil"/>
              </w:pBdr>
              <w:shd w:fill="auto" w:val="clear"/>
              <w:spacing w:after="240" w:before="0" w:line="240" w:lineRule="auto"/>
              <w:ind w:end="0" w:hanging="0" w:start="0"/>
              <w:contextualSpacing w:val="false"/>
              <w:jc w:val="center"/>
              <w:rPr>
                <w:position w:val="0"/>
                <w:sz w:val="22"/>
                <w:sz w:val="22"/>
                <w:vertAlign w:val="baseline"/>
                <w:lang w:val="en-US"/>
              </w:rPr>
            </w:pPr>
            <w:r>
              <w:rPr>
                <w:position w:val="0"/>
                <w:sz w:val="22"/>
                <w:sz w:val="22"/>
                <w:vertAlign w:val="baseline"/>
                <w:lang w:val="en-US"/>
              </w:rPr>
              <w:t>R11-16</w:t>
            </w:r>
          </w:p>
        </w:tc>
        <w:tc>
          <w:tcPr>
            <w:tcW w:type="dxa" w:w="7639"/>
            <w:tcBorders>
              <w:top w:val="nil"/>
              <w:start w:color="000000" w:space="0" w:sz="4" w:val="single"/>
              <w:bottom w:color="000000" w:space="0" w:sz="4" w:val="single"/>
              <w:end w:color="000000" w:space="0" w:sz="4" w:val="single"/>
            </w:tcBorders>
            <w:shd w:fill="auto" w:val="clear"/>
            <w:tcMar>
              <w:start w:type="dxa" w:w="103"/>
            </w:tcMar>
          </w:tcPr>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system shall run an SSH client to connect to the SSH server running on the target SOHO router (TSR)</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system will prompt the user for the SSH username and password of the target SOHO router (TSR) each time it connects and will not store the credentials in persistent data storage on the system.</w:t>
            </w:r>
          </w:p>
          <w:p>
            <w:pPr>
              <w:pStyle w:val="style0"/>
              <w:numPr>
                <w:ilvl w:val="0"/>
                <w:numId w:val="5"/>
              </w:numPr>
              <w:pBdr>
                <w:top w:val="nil"/>
                <w:left w:val="nil"/>
                <w:bottom w:val="nil"/>
                <w:insideH w:val="nil"/>
                <w:right w:val="nil"/>
                <w:insideV w:val="nil"/>
              </w:pBdr>
              <w:shd w:fill="auto" w:val="clear"/>
              <w:spacing w:line="240" w:lineRule="auto"/>
              <w:rPr>
                <w:position w:val="0"/>
                <w:sz w:val="22"/>
                <w:sz w:val="22"/>
                <w:vertAlign w:val="baseline"/>
                <w:lang w:val="en-US"/>
              </w:rPr>
            </w:pPr>
            <w:r>
              <w:rPr>
                <w:position w:val="0"/>
                <w:sz w:val="22"/>
                <w:sz w:val="22"/>
                <w:vertAlign w:val="baseline"/>
                <w:lang w:val="en-US"/>
              </w:rPr>
              <w:t>The system is able to generate its own private/public key pairs for use with SSH logins and distribute the public key to the target SOHO router (TSR)</w:t>
            </w:r>
          </w:p>
          <w:p>
            <w:pPr>
              <w:pStyle w:val="style0"/>
              <w:numPr>
                <w:ilvl w:val="0"/>
                <w:numId w:val="5"/>
              </w:numPr>
              <w:pBdr>
                <w:top w:val="nil"/>
                <w:left w:val="nil"/>
                <w:bottom w:val="nil"/>
                <w:insideH w:val="nil"/>
                <w:right w:val="nil"/>
                <w:insideV w:val="nil"/>
              </w:pBdr>
              <w:shd w:fill="auto" w:val="clear"/>
              <w:spacing w:after="240" w:before="0" w:line="240" w:lineRule="auto"/>
              <w:contextualSpacing w:val="false"/>
              <w:rPr>
                <w:position w:val="0"/>
                <w:sz w:val="22"/>
                <w:sz w:val="22"/>
                <w:vertAlign w:val="baseline"/>
                <w:lang w:val="en-US"/>
              </w:rPr>
            </w:pPr>
            <w:r>
              <w:rPr>
                <w:position w:val="0"/>
                <w:sz w:val="22"/>
                <w:sz w:val="22"/>
                <w:vertAlign w:val="baseline"/>
                <w:lang w:val="en-US"/>
              </w:rPr>
              <w:t>The system will treat default network gateway IP address as the target SOHO router (TSR)</w:t>
            </w:r>
          </w:p>
        </w:tc>
      </w:tr>
      <w:tr>
        <w:trPr>
          <w:trHeight w:hRule="atLeast" w:val="336"/>
          <w:cantSplit w:val="false"/>
        </w:trPr>
        <w:tc>
          <w:tcPr>
            <w:tcW w:type="dxa" w:w="1734"/>
            <w:tcBorders>
              <w:top w:val="nil"/>
              <w:start w:color="000000" w:space="0" w:sz="4" w:val="single"/>
              <w:bottom w:color="000000" w:space="0" w:sz="4" w:val="single"/>
              <w:end w:val="nil"/>
            </w:tcBorders>
            <w:shd w:fill="auto" w:val="clear"/>
            <w:tcMar>
              <w:start w:type="dxa" w:w="103"/>
            </w:tcMar>
          </w:tcPr>
          <w:p>
            <w:pPr>
              <w:pStyle w:val="style0"/>
              <w:pBdr>
                <w:top w:val="nil"/>
                <w:left w:val="nil"/>
                <w:bottom w:val="nil"/>
                <w:insideH w:val="nil"/>
                <w:right w:val="nil"/>
                <w:insideV w:val="nil"/>
              </w:pBdr>
              <w:shd w:fill="auto" w:val="clear"/>
              <w:spacing w:after="240" w:before="0" w:line="240" w:lineRule="auto"/>
              <w:ind w:end="0" w:hanging="0" w:start="0"/>
              <w:contextualSpacing w:val="false"/>
              <w:jc w:val="center"/>
              <w:rPr>
                <w:position w:val="0"/>
                <w:sz w:val="22"/>
                <w:sz w:val="22"/>
                <w:vertAlign w:val="baseline"/>
                <w:lang w:val="en-US"/>
              </w:rPr>
            </w:pPr>
            <w:r>
              <w:rPr>
                <w:position w:val="0"/>
                <w:sz w:val="22"/>
                <w:sz w:val="22"/>
                <w:vertAlign w:val="baseline"/>
                <w:lang w:val="en-US"/>
              </w:rPr>
              <w:t>R3-4</w:t>
            </w:r>
          </w:p>
        </w:tc>
        <w:tc>
          <w:tcPr>
            <w:tcW w:type="dxa" w:w="7639"/>
            <w:tcBorders>
              <w:top w:val="nil"/>
              <w:start w:color="000000" w:space="0" w:sz="4" w:val="single"/>
              <w:bottom w:color="000000" w:space="0" w:sz="4" w:val="single"/>
              <w:end w:color="000000" w:space="0" w:sz="4" w:val="single"/>
            </w:tcBorders>
            <w:shd w:fill="auto" w:val="clear"/>
            <w:tcMar>
              <w:start w:type="dxa" w:w="103"/>
            </w:tcMar>
          </w:tcPr>
          <w:p>
            <w:pPr>
              <w:pStyle w:val="style0"/>
              <w:numPr>
                <w:ilvl w:val="0"/>
                <w:numId w:val="5"/>
              </w:numPr>
              <w:pBdr>
                <w:top w:val="nil"/>
                <w:left w:val="nil"/>
                <w:bottom w:val="nil"/>
                <w:insideH w:val="nil"/>
                <w:right w:val="nil"/>
                <w:insideV w:val="nil"/>
              </w:pBdr>
              <w:shd w:fill="auto" w:val="clear"/>
              <w:spacing w:line="240" w:lineRule="auto"/>
              <w:rPr/>
            </w:pPr>
            <w:r>
              <w:rPr/>
              <w:t>When the wizard is not running, a button should be marked in the system's GUI such that when clicked the wizard starts.</w:t>
            </w:r>
          </w:p>
          <w:p>
            <w:pPr>
              <w:pStyle w:val="style0"/>
              <w:numPr>
                <w:ilvl w:val="0"/>
                <w:numId w:val="5"/>
              </w:numPr>
              <w:pBdr>
                <w:top w:val="nil"/>
                <w:left w:val="nil"/>
                <w:bottom w:val="nil"/>
                <w:insideH w:val="nil"/>
                <w:right w:val="nil"/>
                <w:insideV w:val="nil"/>
              </w:pBdr>
              <w:shd w:fill="auto" w:val="clear"/>
              <w:spacing w:after="240" w:before="0" w:line="240" w:lineRule="auto"/>
              <w:contextualSpacing w:val="false"/>
              <w:rPr/>
            </w:pPr>
            <w:r>
              <w:rPr/>
              <w:t>When the wizard is actively running, a button should be marked in the system's GUI such that when clicked the wizard is interrupted and stops running.</w:t>
            </w:r>
          </w:p>
        </w:tc>
      </w:tr>
      <w:tr>
        <w:trPr>
          <w:trHeight w:hRule="atLeast" w:val="336"/>
          <w:cantSplit w:val="false"/>
        </w:trPr>
        <w:tc>
          <w:tcPr>
            <w:tcW w:type="dxa" w:w="1734"/>
            <w:tcBorders>
              <w:top w:val="nil"/>
              <w:start w:color="000000" w:space="0" w:sz="4" w:val="single"/>
              <w:bottom w:color="000000" w:space="0" w:sz="4" w:val="single"/>
              <w:end w:val="nil"/>
            </w:tcBorders>
            <w:shd w:fill="auto" w:val="clear"/>
            <w:tcMar>
              <w:start w:type="dxa" w:w="103"/>
            </w:tcMar>
          </w:tcPr>
          <w:p>
            <w:pPr>
              <w:pStyle w:val="style0"/>
              <w:pBdr>
                <w:top w:val="nil"/>
                <w:left w:val="nil"/>
                <w:bottom w:val="nil"/>
                <w:insideH w:val="nil"/>
                <w:right w:val="nil"/>
                <w:insideV w:val="nil"/>
              </w:pBdr>
              <w:shd w:fill="auto" w:val="clear"/>
              <w:spacing w:after="240" w:before="0" w:line="240" w:lineRule="auto"/>
              <w:ind w:end="0" w:hanging="0" w:start="0"/>
              <w:contextualSpacing w:val="false"/>
              <w:jc w:val="center"/>
              <w:rPr>
                <w:position w:val="0"/>
                <w:sz w:val="22"/>
                <w:sz w:val="22"/>
                <w:vertAlign w:val="baseline"/>
                <w:lang w:val="en-US"/>
              </w:rPr>
            </w:pPr>
            <w:r>
              <w:rPr>
                <w:position w:val="0"/>
                <w:sz w:val="22"/>
                <w:sz w:val="22"/>
                <w:vertAlign w:val="baseline"/>
                <w:lang w:val="en-US"/>
              </w:rPr>
              <w:t>R17-18</w:t>
            </w:r>
          </w:p>
        </w:tc>
        <w:tc>
          <w:tcPr>
            <w:tcW w:type="dxa" w:w="7639"/>
            <w:tcBorders>
              <w:top w:val="nil"/>
              <w:start w:color="000000" w:space="0" w:sz="4" w:val="single"/>
              <w:bottom w:color="000000" w:space="0" w:sz="4" w:val="single"/>
              <w:end w:color="000000" w:space="0" w:sz="4" w:val="single"/>
            </w:tcBorders>
            <w:shd w:fill="auto" w:val="clear"/>
            <w:tcMar>
              <w:start w:type="dxa" w:w="103"/>
            </w:tcMar>
          </w:tcPr>
          <w:p>
            <w:pPr>
              <w:pStyle w:val="style0"/>
              <w:numPr>
                <w:ilvl w:val="0"/>
                <w:numId w:val="5"/>
              </w:numPr>
              <w:pBdr>
                <w:top w:val="nil"/>
                <w:left w:val="nil"/>
                <w:bottom w:val="nil"/>
                <w:insideH w:val="nil"/>
                <w:right w:val="nil"/>
                <w:insideV w:val="nil"/>
              </w:pBdr>
              <w:shd w:fill="auto" w:val="clear"/>
              <w:spacing w:line="240" w:lineRule="auto"/>
              <w:rPr/>
            </w:pPr>
            <w:r>
              <w:rPr/>
              <w:t>When the wizard is not running, the user is able to select a knowledge-base flat file from local disk for the wizard to use the next time it runs.</w:t>
            </w:r>
          </w:p>
          <w:p>
            <w:pPr>
              <w:pStyle w:val="style0"/>
              <w:numPr>
                <w:ilvl w:val="0"/>
                <w:numId w:val="5"/>
              </w:numPr>
              <w:pBdr>
                <w:top w:val="nil"/>
                <w:left w:val="nil"/>
                <w:bottom w:val="nil"/>
                <w:insideH w:val="nil"/>
                <w:right w:val="nil"/>
                <w:insideV w:val="nil"/>
              </w:pBdr>
              <w:shd w:fill="auto" w:val="clear"/>
              <w:spacing w:after="240" w:before="0" w:line="240" w:lineRule="auto"/>
              <w:contextualSpacing w:val="false"/>
              <w:rPr/>
            </w:pPr>
            <w:r>
              <w:rPr/>
              <w:t>If the user starts the wizard without choosing a knowledge-base file, a default knowledge-base file should be available to use.</w:t>
            </w:r>
          </w:p>
        </w:tc>
      </w:tr>
    </w:tbl>
    <w:p>
      <w:pPr>
        <w:pStyle w:val="style98"/>
        <w:rPr>
          <w:lang w:val="en-US"/>
        </w:rPr>
      </w:pPr>
      <w:r>
        <w:rPr/>
        <w:t xml:space="preserve">Table </w:t>
      </w:r>
      <w:r>
        <w:rPr/>
        <w:fldChar w:fldCharType="begin"/>
      </w:r>
      <w:r>
        <w:instrText> SEQ "Table" \*Arabic </w:instrText>
      </w:r>
      <w:r>
        <w:fldChar w:fldCharType="separate"/>
      </w:r>
      <w:r>
        <w:t>4</w:t>
      </w:r>
      <w:r>
        <w:fldChar w:fldCharType="end"/>
      </w:r>
      <w:r>
        <w:rPr>
          <w:lang w:val="en-US"/>
        </w:rPr>
        <w:t>: Specification artifacts of the WRSPM reference model</w:t>
      </w:r>
    </w:p>
    <w:p>
      <w:pPr>
        <w:pStyle w:val="style1"/>
        <w:numPr>
          <w:ilvl w:val="0"/>
          <w:numId w:val="1"/>
        </w:numPr>
        <w:rPr>
          <w:lang w:val="en-US"/>
        </w:rPr>
      </w:pPr>
      <w:bookmarkStart w:id="24" w:name="__RefHeading__335_822784804"/>
      <w:bookmarkStart w:id="25" w:name="__RefHeading__122_1439641467"/>
      <w:bookmarkEnd w:id="24"/>
      <w:bookmarkEnd w:id="25"/>
      <w:r>
        <w:rPr>
          <w:lang w:val="en-US"/>
        </w:rPr>
        <w:t>Other Requirements</w:t>
      </w:r>
    </w:p>
    <w:p>
      <w:pPr>
        <w:pStyle w:val="style2"/>
        <w:rPr/>
      </w:pPr>
      <w:bookmarkStart w:id="26" w:name="__RefHeading__337_822784804"/>
      <w:bookmarkStart w:id="27" w:name="__RefHeading__124_1439641467"/>
      <w:bookmarkEnd w:id="26"/>
      <w:bookmarkEnd w:id="27"/>
      <w:r>
        <w:rPr/>
        <w:t>Documentation Requirements</w:t>
      </w:r>
    </w:p>
    <w:p>
      <w:pPr>
        <w:pStyle w:val="style3"/>
        <w:rPr/>
      </w:pPr>
      <w:bookmarkStart w:id="28" w:name="__RefHeading__339_822784804"/>
      <w:bookmarkStart w:id="29" w:name="__RefHeading__126_1439641467"/>
      <w:bookmarkEnd w:id="28"/>
      <w:bookmarkEnd w:id="29"/>
      <w:r>
        <w:rPr/>
        <w:t>User Manual</w:t>
      </w:r>
    </w:p>
    <w:p>
      <w:pPr>
        <w:pStyle w:val="style0"/>
        <w:ind w:end="0" w:hanging="0" w:start="360"/>
        <w:rPr/>
      </w:pPr>
      <w:r>
        <w:rPr/>
        <w:tab/>
      </w:r>
      <w:r>
        <w:rPr>
          <w:lang w:val="en-US"/>
        </w:rPr>
        <w:t>A</w:t>
      </w:r>
      <w:r>
        <w:rPr/>
        <w:t xml:space="preserve"> key feature of this system is the </w:t>
      </w:r>
      <w:r>
        <w:rPr>
          <w:lang w:val="en-US"/>
        </w:rPr>
        <w:t>accessibility to novice users</w:t>
      </w:r>
      <w:r>
        <w:rPr/>
        <w:t xml:space="preserve">. Therefore, a user manual </w:t>
      </w:r>
      <w:r>
        <w:rPr>
          <w:lang w:val="en-US"/>
        </w:rPr>
        <w:t>is an important part of the project deliverables.</w:t>
      </w:r>
      <w:r>
        <w:rPr/>
        <w:t xml:space="preserve"> The Normal and Alternative flows from the Use Cases will guide the creation of the user manual.</w:t>
      </w:r>
    </w:p>
    <w:p>
      <w:pPr>
        <w:pStyle w:val="style3"/>
        <w:rPr/>
      </w:pPr>
      <w:bookmarkStart w:id="30" w:name="__RefHeading__341_822784804"/>
      <w:bookmarkStart w:id="31" w:name="__RefHeading__128_1439641467"/>
      <w:bookmarkEnd w:id="30"/>
      <w:bookmarkEnd w:id="31"/>
      <w:r>
        <w:rPr/>
        <w:t>Installation Guide</w:t>
      </w:r>
    </w:p>
    <w:p>
      <w:pPr>
        <w:pStyle w:val="style0"/>
        <w:ind w:end="0" w:hanging="0" w:start="360"/>
        <w:rPr/>
      </w:pPr>
      <w:r>
        <w:rPr/>
        <w:tab/>
      </w:r>
      <w:r>
        <w:rPr>
          <w:lang w:val="en-US"/>
        </w:rPr>
        <w:t>A g</w:t>
      </w:r>
      <w:r>
        <w:rPr/>
        <w:t>uide will be written in which the installation will outlined.</w:t>
      </w:r>
    </w:p>
    <w:p>
      <w:pPr>
        <w:pStyle w:val="style2"/>
        <w:rPr/>
      </w:pPr>
      <w:bookmarkStart w:id="32" w:name="__RefHeading__343_822784804"/>
      <w:bookmarkStart w:id="33" w:name="__RefHeading__130_1439641467"/>
      <w:bookmarkEnd w:id="32"/>
      <w:bookmarkEnd w:id="33"/>
      <w:r>
        <w:rPr/>
        <w:t>Labeling and Packaging</w:t>
      </w:r>
    </w:p>
    <w:p>
      <w:pPr>
        <w:pStyle w:val="style0"/>
        <w:ind w:end="0" w:hanging="0" w:start="360"/>
        <w:rPr/>
      </w:pPr>
      <w:r>
        <w:rPr/>
        <w:tab/>
        <w:t>The system is developed and packaged as a single unit. Any ancillary systems (i.e. database, server software, etc.) are not provided.</w:t>
      </w:r>
    </w:p>
    <w:p>
      <w:pPr>
        <w:pStyle w:val="style2"/>
        <w:rPr/>
      </w:pPr>
      <w:bookmarkStart w:id="34" w:name="__RefHeading__345_822784804"/>
      <w:bookmarkStart w:id="35" w:name="__RefHeading__132_1439641467"/>
      <w:bookmarkEnd w:id="34"/>
      <w:bookmarkEnd w:id="35"/>
      <w:r>
        <w:rPr/>
        <w:t>Licensing Installation</w:t>
      </w:r>
    </w:p>
    <w:p>
      <w:pPr>
        <w:pStyle w:val="style0"/>
        <w:ind w:end="0" w:hanging="0" w:start="360"/>
        <w:rPr/>
      </w:pPr>
      <w:r>
        <w:rPr/>
        <w:t>N/A</w:t>
      </w:r>
    </w:p>
    <w:p>
      <w:pPr>
        <w:pStyle w:val="style1"/>
        <w:numPr>
          <w:ilvl w:val="0"/>
          <w:numId w:val="1"/>
        </w:numPr>
        <w:rPr/>
      </w:pPr>
      <w:bookmarkStart w:id="36" w:name="__RefHeading__347_822784804"/>
      <w:bookmarkStart w:id="37" w:name="__RefHeading__134_1439641467"/>
      <w:bookmarkEnd w:id="36"/>
      <w:bookmarkEnd w:id="37"/>
      <w:r>
        <w:rPr/>
        <w:t>Glossary And Acronyms</w:t>
      </w:r>
    </w:p>
    <w:p>
      <w:pPr>
        <w:pStyle w:val="style116"/>
        <w:numPr>
          <w:ilvl w:val="0"/>
          <w:numId w:val="4"/>
        </w:numPr>
        <w:rPr/>
      </w:pPr>
      <w:r>
        <w:rPr/>
        <w:t xml:space="preserve">AS - </w:t>
      </w:r>
      <w:r>
        <w:rPr>
          <w:lang w:val="en-US"/>
        </w:rPr>
        <w:t xml:space="preserve">see </w:t>
      </w:r>
      <w:r>
        <w:rPr/>
        <w:t>Autonomous System</w:t>
      </w:r>
    </w:p>
    <w:p>
      <w:pPr>
        <w:pStyle w:val="style116"/>
        <w:numPr>
          <w:ilvl w:val="0"/>
          <w:numId w:val="4"/>
        </w:numPr>
        <w:rPr/>
      </w:pPr>
      <w:r>
        <w:rPr/>
        <w:t>Autonomous System - Originally, the definition required control by a single entity, typically an Internet service provider or a very large organization with independent connections to multiple networks, that adhere to a single and clearly defined routing policy, as originally defined in RFC 1771.The newer definition in RFC 1930 came into use because multiple organizations can run BGP using private AS numbers to an ISP that connects all those organizations to the Internet. Even though there are multiple Autonomous Systems supported by the ISP, the Internet only sees the routing policy of the ISP. That ISP must have an officially registered Autonomous System Number (ASN).</w:t>
      </w:r>
    </w:p>
    <w:p>
      <w:pPr>
        <w:pStyle w:val="style116"/>
        <w:numPr>
          <w:ilvl w:val="0"/>
          <w:numId w:val="4"/>
        </w:numPr>
        <w:rPr/>
      </w:pPr>
      <w:r>
        <w:rPr/>
        <w:t>BGP or BGP4 - Border Gateway Protocol (version 4 is the current version)</w:t>
      </w:r>
    </w:p>
    <w:p>
      <w:pPr>
        <w:pStyle w:val="style116"/>
        <w:numPr>
          <w:ilvl w:val="0"/>
          <w:numId w:val="4"/>
        </w:numPr>
        <w:rPr/>
      </w:pPr>
      <w:r>
        <w:rPr/>
        <w:t>Border Gateway Protocol - Core routing protocol of the Internet. It maintains a table of IP networks or 'prefixes' which designate network reachability among autonomous systems (AS). It is described as a path vector protocol. BGP does not use traditional Interior Gateway Protocol (IGP) metrics, but makes routing decisions based on path, network policies and/or rulesets.</w:t>
      </w:r>
    </w:p>
    <w:p>
      <w:pPr>
        <w:pStyle w:val="style116"/>
        <w:numPr>
          <w:ilvl w:val="0"/>
          <w:numId w:val="4"/>
        </w:numPr>
        <w:rPr>
          <w:lang w:val="en-US"/>
        </w:rPr>
      </w:pPr>
      <w:r>
        <w:rPr>
          <w:lang w:val="en-US"/>
        </w:rPr>
        <w:t>DHCP - Dynamic Host Control Protocol</w:t>
      </w:r>
    </w:p>
    <w:p>
      <w:pPr>
        <w:pStyle w:val="style116"/>
        <w:numPr>
          <w:ilvl w:val="0"/>
          <w:numId w:val="4"/>
        </w:numPr>
        <w:rPr>
          <w:lang w:val="en-US"/>
        </w:rPr>
      </w:pPr>
      <w:r>
        <w:rPr>
          <w:lang w:val="en-US"/>
        </w:rPr>
        <w:t xml:space="preserve">Gateway - </w:t>
      </w:r>
    </w:p>
    <w:p>
      <w:pPr>
        <w:pStyle w:val="style116"/>
        <w:numPr>
          <w:ilvl w:val="0"/>
          <w:numId w:val="4"/>
        </w:numPr>
        <w:rPr/>
      </w:pPr>
      <w:r>
        <w:rPr/>
        <w:t>IP - Internet Protocol (version 4 is common, version 6 is reluctantly being adopted)</w:t>
      </w:r>
    </w:p>
    <w:p>
      <w:pPr>
        <w:pStyle w:val="style116"/>
        <w:numPr>
          <w:ilvl w:val="0"/>
          <w:numId w:val="4"/>
        </w:numPr>
        <w:rPr/>
      </w:pPr>
      <w:r>
        <w:rPr/>
        <w:t>ISP - Internet Service Provider</w:t>
      </w:r>
    </w:p>
    <w:p>
      <w:pPr>
        <w:pStyle w:val="style116"/>
        <w:numPr>
          <w:ilvl w:val="0"/>
          <w:numId w:val="4"/>
        </w:numPr>
        <w:rPr/>
      </w:pPr>
      <w:r>
        <w:rPr/>
        <w:t>LAN - Local Area Network</w:t>
      </w:r>
    </w:p>
    <w:p>
      <w:pPr>
        <w:pStyle w:val="style116"/>
        <w:numPr>
          <w:ilvl w:val="0"/>
          <w:numId w:val="4"/>
        </w:numPr>
        <w:rPr/>
      </w:pPr>
      <w:r>
        <w:rPr/>
        <w:t>Local Area Network - The defining characteristics of LANs, in contrast to wide-area networks (WANs), include their usually higher data-transfer rates, smaller geographic place, and lack of a need for leased telecommunication lines. ARCNET, Token Ring, and many other technologies have been used in the past, and G.hn may be used in the future, but Ethernet over twisted pair cabling, and Wi-Fi are the two most common technologies currently in use.</w:t>
      </w:r>
    </w:p>
    <w:p>
      <w:pPr>
        <w:pStyle w:val="style116"/>
        <w:numPr>
          <w:ilvl w:val="0"/>
          <w:numId w:val="4"/>
        </w:numPr>
        <w:rPr>
          <w:lang w:val="en-US"/>
        </w:rPr>
      </w:pPr>
      <w:r>
        <w:rPr>
          <w:lang w:val="en-US"/>
        </w:rPr>
        <w:t xml:space="preserve">Router - </w:t>
      </w:r>
    </w:p>
    <w:p>
      <w:pPr>
        <w:pStyle w:val="style116"/>
        <w:numPr>
          <w:ilvl w:val="0"/>
          <w:numId w:val="4"/>
        </w:numPr>
        <w:rPr/>
      </w:pPr>
      <w:r>
        <w:rPr/>
        <w:t>Shannon Entropy - A quantification of the information contained in a message usually in units such as bits. Equivalently, the Shannon entropy is a measure of the average information content one is missing when one does not know the value of the random variable. Shannon's entropy represents an absolute limit on the best possible lossless compression of any communication, under certain constraints: treating messages to be encoded as a sequence of independent and identically-distributed random variables, Shannon's source coding theorem shows that, in the limit, the average length of the shortest possible representation to encode the messages in a given alphabet is their entropy divided by the logarithm of the number of symbols in the target alphabet.</w:t>
      </w:r>
    </w:p>
    <w:p>
      <w:pPr>
        <w:pStyle w:val="style116"/>
        <w:numPr>
          <w:ilvl w:val="0"/>
          <w:numId w:val="4"/>
        </w:numPr>
        <w:rPr>
          <w:lang w:val="en-US"/>
        </w:rPr>
      </w:pPr>
      <w:r>
        <w:rPr>
          <w:lang w:val="en-US"/>
        </w:rPr>
        <w:t xml:space="preserve">SOHO - Small Office/Small Home. Consumer-grade. Not enterprise level. </w:t>
      </w:r>
    </w:p>
    <w:p>
      <w:pPr>
        <w:pStyle w:val="style116"/>
        <w:numPr>
          <w:ilvl w:val="0"/>
          <w:numId w:val="4"/>
        </w:numPr>
        <w:rPr/>
      </w:pPr>
      <w:r>
        <w:rPr/>
        <w:t>TCP - Transmission Control Protocol</w:t>
      </w:r>
    </w:p>
    <w:p>
      <w:pPr>
        <w:pStyle w:val="style116"/>
        <w:numPr>
          <w:ilvl w:val="0"/>
          <w:numId w:val="4"/>
        </w:numPr>
        <w:rPr/>
      </w:pPr>
      <w:r>
        <w:rPr/>
        <w:t>TCP/IP - Suite of protocols used in computer IP networks</w:t>
      </w:r>
    </w:p>
    <w:p>
      <w:pPr>
        <w:pStyle w:val="style116"/>
        <w:numPr>
          <w:ilvl w:val="0"/>
          <w:numId w:val="4"/>
        </w:numPr>
        <w:rPr/>
      </w:pPr>
      <w:r>
        <w:rPr/>
        <w:t>VPN - Virtual Private Network</w:t>
      </w:r>
    </w:p>
    <w:p>
      <w:pPr>
        <w:pStyle w:val="style116"/>
        <w:numPr>
          <w:ilvl w:val="0"/>
          <w:numId w:val="4"/>
        </w:numPr>
        <w:rPr/>
      </w:pPr>
      <w:r>
        <w:rPr/>
        <w:t>WAN - Wide Area Network</w:t>
      </w:r>
    </w:p>
    <w:p>
      <w:pPr>
        <w:pStyle w:val="style116"/>
        <w:numPr>
          <w:ilvl w:val="0"/>
          <w:numId w:val="4"/>
        </w:numPr>
        <w:spacing w:after="240" w:before="0"/>
        <w:contextualSpacing w:val="false"/>
        <w:rPr/>
      </w:pPr>
      <w:r>
        <w:rPr/>
        <w:t>Wide Area Network - WANs, in contrast with personal area networks (PANs), local area networks(LANs),campus area networks(CANs), or metropolitan area networks (MANs) are not limited to a room, building, campus or specific metropolitan area (e.g., a city) respectively. The largest and most well-known example of a WAN is the Internet. WANs are used to connect LANs and other types of networks together, so that users and computers in one location can communicate with users and computers in other locations. Many WANs are built for one particular organization and are private. Others, built by Internet service providers, provide connections from an organization's LAN to the Internet. WANs are often built using leased lines. At each end of the leased line, a router connects to the LAN on one side and a hub within the WAN on the other.</w:t>
      </w:r>
    </w:p>
    <w:p>
      <w:pPr>
        <w:sectPr>
          <w:type w:val="continuous"/>
          <w:pgSz w:h="15840" w:w="12240"/>
          <w:pgMar w:bottom="1440" w:footer="0" w:gutter="0" w:header="0" w:left="1800" w:right="1800" w:top="1440"/>
          <w:formProt w:val="false"/>
          <w:textDirection w:val="lrTb"/>
          <w:docGrid w:charSpace="0" w:linePitch="299" w:type="default"/>
        </w:sectPr>
      </w:pPr>
    </w:p>
    <w:sectPr>
      <w:type w:val="continuous"/>
      <w:pgSz w:h="15840" w:w="12240"/>
      <w:pgMar w:bottom="1440" w:footer="0" w:gutter="0" w:header="0" w:left="1800" w:right="1800" w:top="1440"/>
      <w:pgNumType w:fmt="decimal"/>
      <w:formProt w:val="false"/>
      <w:titlePg/>
      <w:textDirection w:val="lrTb"/>
      <w:docGrid w:charSpace="0" w:linePitch="299"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val="80"/>
    <w:family w:val="roman"/>
    <w:pitch w:val="default"/>
  </w:font>
  <w:font w:name="Cambria">
    <w:charset w:characterSet="windows-1252" w:val="00"/>
    <w:family w:val="auto"/>
    <w:pitch w:val="default"/>
  </w:font>
  <w:font w:name="Symbol">
    <w:charset w:val="02"/>
    <w:family w:val="roman"/>
    <w:pitch w:val="default"/>
  </w:font>
  <w:font w:name="Courier New">
    <w:charset w:characterSet="windows-1252" w:val="00"/>
    <w:family w:val="modern"/>
    <w:pitch w:val="default"/>
  </w:font>
  <w:font w:name="Wingdings">
    <w:charset w:val="02"/>
    <w:family w:val="auto"/>
    <w:pitch w:val="default"/>
  </w:font>
  <w:font w:name="Calibri">
    <w:charset w:characterSet="windows-1252" w:val="00"/>
    <w:family w:val="auto"/>
    <w:pitch w:val="default"/>
  </w:font>
  <w:font w:name="Tahoma">
    <w:charset w:characterSet="windows-1252" w:val="00"/>
    <w:family w:val="auto"/>
    <w:pitch w:val="default"/>
  </w:font>
  <w:font w:name="Consolas">
    <w:charset w:characterSet="windows-1252" w:val="00"/>
    <w:family w:val="auto"/>
    <w:pitch w:val="default"/>
  </w:font>
  <w:font w:name="Arial">
    <w:charset w:characterSet="windows-1252" w:val="00"/>
    <w:family w:val="swiss"/>
    <w:pitch w:val="default"/>
  </w:font>
  <w:font w:name="Courier New">
    <w:charset w:characterSet="windows-1252" w:val="00"/>
    <w:family w:val="modern"/>
    <w:pitch w:val="fixed"/>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start"/>
      <w:pPr>
        <w:ind w:hanging="360" w:start="720"/>
      </w:pPr>
      <w:rPr/>
    </w:lvl>
    <w:lvl w:ilvl="1">
      <w:start w:val="1"/>
      <w:numFmt w:val="lowerLetter"/>
      <w:lvlText w:val="%2."/>
      <w:lvlJc w:val="start"/>
      <w:pPr>
        <w:ind w:hanging="360" w:start="1440"/>
      </w:pPr>
      <w:rPr/>
    </w:lvl>
    <w:lvl w:ilvl="2">
      <w:start w:val="1"/>
      <w:numFmt w:val="lowerRoman"/>
      <w:lvlText w:val="%3."/>
      <w:lvlJc w:val="end"/>
      <w:pPr>
        <w:ind w:hanging="180" w:start="2160"/>
      </w:pPr>
      <w:rPr/>
    </w:lvl>
    <w:lvl w:ilvl="3">
      <w:start w:val="1"/>
      <w:numFmt w:val="decimal"/>
      <w:lvlText w:val="%4."/>
      <w:lvlJc w:val="start"/>
      <w:pPr>
        <w:ind w:hanging="360" w:start="2880"/>
      </w:pPr>
      <w:rPr/>
    </w:lvl>
    <w:lvl w:ilvl="4">
      <w:start w:val="1"/>
      <w:numFmt w:val="lowerLetter"/>
      <w:lvlText w:val="%5."/>
      <w:lvlJc w:val="start"/>
      <w:pPr>
        <w:ind w:hanging="360" w:start="3600"/>
      </w:pPr>
      <w:rPr/>
    </w:lvl>
    <w:lvl w:ilvl="5">
      <w:start w:val="1"/>
      <w:numFmt w:val="lowerRoman"/>
      <w:lvlText w:val="%6."/>
      <w:lvlJc w:val="end"/>
      <w:pPr>
        <w:ind w:hanging="180" w:start="4320"/>
      </w:pPr>
      <w:rPr/>
    </w:lvl>
    <w:lvl w:ilvl="6">
      <w:start w:val="1"/>
      <w:numFmt w:val="decimal"/>
      <w:lvlText w:val="%7."/>
      <w:lvlJc w:val="start"/>
      <w:pPr>
        <w:ind w:hanging="360" w:start="5040"/>
      </w:pPr>
      <w:rPr/>
    </w:lvl>
    <w:lvl w:ilvl="7">
      <w:start w:val="1"/>
      <w:numFmt w:val="lowerLetter"/>
      <w:lvlText w:val="%8."/>
      <w:lvlJc w:val="start"/>
      <w:pPr>
        <w:ind w:hanging="360" w:start="5760"/>
      </w:pPr>
      <w:rPr/>
    </w:lvl>
    <w:lvl w:ilvl="8">
      <w:start w:val="1"/>
      <w:numFmt w:val="lowerRoman"/>
      <w:lvlText w:val="%9."/>
      <w:lvlJc w:val="end"/>
      <w:pPr>
        <w:ind w:hanging="180" w:start="6480"/>
      </w:pPr>
      <w:rPr/>
    </w:lvl>
  </w:abstractNum>
  <w:abstractNum w:abstractNumId="2">
    <w:lvl w:ilvl="0">
      <w:start w:val="1"/>
      <w:numFmt w:val="decimal"/>
      <w:lvlText w:val="W%1."/>
      <w:lvlJc w:val="start"/>
      <w:pPr>
        <w:ind w:hanging="360" w:start="720"/>
      </w:pPr>
      <w:rPr/>
    </w:lvl>
    <w:lvl w:ilvl="1">
      <w:start w:val="1"/>
      <w:numFmt w:val="decimal"/>
      <w:lvlText w:val="W%2."/>
      <w:lvlJc w:val="start"/>
      <w:pPr>
        <w:ind w:hanging="360" w:start="1080"/>
      </w:pPr>
      <w:rPr/>
    </w:lvl>
    <w:lvl w:ilvl="2">
      <w:start w:val="1"/>
      <w:numFmt w:val="decimal"/>
      <w:lvlText w:val="W%3."/>
      <w:lvlJc w:val="start"/>
      <w:pPr>
        <w:ind w:hanging="360" w:start="1440"/>
      </w:pPr>
      <w:rPr/>
    </w:lvl>
    <w:lvl w:ilvl="3">
      <w:start w:val="1"/>
      <w:numFmt w:val="decimal"/>
      <w:lvlText w:val="W%4."/>
      <w:lvlJc w:val="start"/>
      <w:pPr>
        <w:ind w:hanging="360" w:start="1800"/>
      </w:pPr>
      <w:rPr/>
    </w:lvl>
    <w:lvl w:ilvl="4">
      <w:start w:val="1"/>
      <w:numFmt w:val="decimal"/>
      <w:lvlText w:val="W%5."/>
      <w:lvlJc w:val="start"/>
      <w:pPr>
        <w:ind w:hanging="360" w:start="2160"/>
      </w:pPr>
      <w:rPr/>
    </w:lvl>
    <w:lvl w:ilvl="5">
      <w:start w:val="1"/>
      <w:numFmt w:val="decimal"/>
      <w:lvlText w:val="W%6."/>
      <w:lvlJc w:val="start"/>
      <w:pPr>
        <w:ind w:hanging="360" w:start="2520"/>
      </w:pPr>
      <w:rPr/>
    </w:lvl>
    <w:lvl w:ilvl="6">
      <w:start w:val="1"/>
      <w:numFmt w:val="decimal"/>
      <w:lvlText w:val="W%7."/>
      <w:lvlJc w:val="start"/>
      <w:pPr>
        <w:ind w:hanging="360" w:start="2880"/>
      </w:pPr>
      <w:rPr/>
    </w:lvl>
    <w:lvl w:ilvl="7">
      <w:start w:val="1"/>
      <w:numFmt w:val="decimal"/>
      <w:lvlText w:val="W%8."/>
      <w:lvlJc w:val="start"/>
      <w:pPr>
        <w:ind w:hanging="360" w:start="3240"/>
      </w:pPr>
      <w:rPr/>
    </w:lvl>
    <w:lvl w:ilvl="8">
      <w:start w:val="1"/>
      <w:numFmt w:val="decimal"/>
      <w:lvlText w:val="W%9."/>
      <w:lvlJc w:val="start"/>
      <w:pPr>
        <w:ind w:hanging="360" w:start="3600"/>
      </w:pPr>
      <w:rPr/>
    </w:lvl>
  </w:abstractNum>
  <w:abstractNum w:abstractNumId="3">
    <w:lvl w:ilvl="0">
      <w:start w:val="1"/>
      <w:numFmt w:val="decimal"/>
      <w:lvlText w:val="M%1."/>
      <w:lvlJc w:val="start"/>
      <w:pPr>
        <w:ind w:hanging="425" w:start="425"/>
      </w:pPr>
      <w:rPr>
        <w:color w:val="000000"/>
      </w:rPr>
    </w:lvl>
  </w:abstractNum>
  <w:abstractNum w:abstractNumId="4">
    <w:lvl w:ilvl="0">
      <w:start w:val="1"/>
      <w:numFmt w:val="bullet"/>
      <w:lvlText w:val=""/>
      <w:lvlJc w:val="start"/>
      <w:pPr>
        <w:ind w:hanging="360" w:start="1080"/>
      </w:pPr>
      <w:rPr>
        <w:rFonts w:ascii="Symbol" w:cs="Symbol" w:hAnsi="Symbol" w:hint="default"/>
      </w:rPr>
    </w:lvl>
    <w:lvl w:ilvl="1">
      <w:start w:val="1"/>
      <w:numFmt w:val="bullet"/>
      <w:lvlText w:val="o"/>
      <w:lvlJc w:val="start"/>
      <w:pPr>
        <w:ind w:hanging="360" w:start="1800"/>
      </w:pPr>
      <w:rPr>
        <w:rFonts w:ascii="Courier New" w:cs="Courier New" w:hAnsi="Courier New" w:hint="default"/>
      </w:rPr>
    </w:lvl>
    <w:lvl w:ilvl="2">
      <w:start w:val="1"/>
      <w:numFmt w:val="bullet"/>
      <w:lvlText w:val=""/>
      <w:lvlJc w:val="start"/>
      <w:pPr>
        <w:ind w:hanging="360" w:start="2520"/>
      </w:pPr>
      <w:rPr>
        <w:rFonts w:ascii="Wingdings" w:cs="Wingdings" w:hAnsi="Wingdings" w:hint="default"/>
      </w:rPr>
    </w:lvl>
    <w:lvl w:ilvl="3">
      <w:start w:val="1"/>
      <w:numFmt w:val="bullet"/>
      <w:lvlText w:val=""/>
      <w:lvlJc w:val="start"/>
      <w:pPr>
        <w:ind w:hanging="360" w:start="3240"/>
      </w:pPr>
      <w:rPr>
        <w:rFonts w:ascii="Symbol" w:cs="Symbol" w:hAnsi="Symbol" w:hint="default"/>
      </w:rPr>
    </w:lvl>
    <w:lvl w:ilvl="4">
      <w:start w:val="1"/>
      <w:numFmt w:val="bullet"/>
      <w:lvlText w:val="o"/>
      <w:lvlJc w:val="start"/>
      <w:pPr>
        <w:ind w:hanging="360" w:start="3960"/>
      </w:pPr>
      <w:rPr>
        <w:rFonts w:ascii="Courier New" w:cs="Courier New" w:hAnsi="Courier New" w:hint="default"/>
      </w:rPr>
    </w:lvl>
    <w:lvl w:ilvl="5">
      <w:start w:val="1"/>
      <w:numFmt w:val="bullet"/>
      <w:lvlText w:val=""/>
      <w:lvlJc w:val="start"/>
      <w:pPr>
        <w:ind w:hanging="360" w:start="4680"/>
      </w:pPr>
      <w:rPr>
        <w:rFonts w:ascii="Wingdings" w:cs="Wingdings" w:hAnsi="Wingdings" w:hint="default"/>
      </w:rPr>
    </w:lvl>
    <w:lvl w:ilvl="6">
      <w:start w:val="1"/>
      <w:numFmt w:val="bullet"/>
      <w:lvlText w:val=""/>
      <w:lvlJc w:val="start"/>
      <w:pPr>
        <w:ind w:hanging="360" w:start="5400"/>
      </w:pPr>
      <w:rPr>
        <w:rFonts w:ascii="Symbol" w:cs="Symbol" w:hAnsi="Symbol" w:hint="default"/>
      </w:rPr>
    </w:lvl>
    <w:lvl w:ilvl="7">
      <w:start w:val="1"/>
      <w:numFmt w:val="bullet"/>
      <w:lvlText w:val="o"/>
      <w:lvlJc w:val="start"/>
      <w:pPr>
        <w:ind w:hanging="360" w:start="6120"/>
      </w:pPr>
      <w:rPr>
        <w:rFonts w:ascii="Courier New" w:cs="Courier New" w:hAnsi="Courier New" w:hint="default"/>
      </w:rPr>
    </w:lvl>
    <w:lvl w:ilvl="8">
      <w:start w:val="1"/>
      <w:numFmt w:val="bullet"/>
      <w:lvlText w:val=""/>
      <w:lvlJc w:val="start"/>
      <w:pPr>
        <w:ind w:hanging="360" w:start="6840"/>
      </w:pPr>
      <w:rPr>
        <w:rFonts w:ascii="Wingdings" w:cs="Wingdings" w:hAnsi="Wingdings" w:hint="default"/>
      </w:rPr>
    </w:lvl>
  </w:abstractNum>
  <w:abstractNum w:abstractNumId="5">
    <w:lvl w:ilvl="0">
      <w:start w:val="1"/>
      <w:numFmt w:val="decimal"/>
      <w:lvlText w:val="S%1."/>
      <w:lvlJc w:val="start"/>
      <w:pPr>
        <w:ind w:hanging="360" w:start="720"/>
      </w:pPr>
      <w:rPr/>
    </w:lvl>
    <w:lvl w:ilvl="1">
      <w:start w:val="1"/>
      <w:numFmt w:val="decimal"/>
      <w:lvlText w:val="S%2."/>
      <w:lvlJc w:val="start"/>
      <w:pPr>
        <w:ind w:hanging="360" w:start="1080"/>
      </w:pPr>
      <w:rPr/>
    </w:lvl>
    <w:lvl w:ilvl="2">
      <w:start w:val="1"/>
      <w:numFmt w:val="decimal"/>
      <w:lvlText w:val="S%3."/>
      <w:lvlJc w:val="start"/>
      <w:pPr>
        <w:ind w:hanging="360" w:start="1440"/>
      </w:pPr>
      <w:rPr/>
    </w:lvl>
    <w:lvl w:ilvl="3">
      <w:start w:val="1"/>
      <w:numFmt w:val="decimal"/>
      <w:lvlText w:val="S%4."/>
      <w:lvlJc w:val="start"/>
      <w:pPr>
        <w:ind w:hanging="360" w:start="1800"/>
      </w:pPr>
      <w:rPr/>
    </w:lvl>
    <w:lvl w:ilvl="4">
      <w:start w:val="1"/>
      <w:numFmt w:val="decimal"/>
      <w:lvlText w:val="S%5."/>
      <w:lvlJc w:val="start"/>
      <w:pPr>
        <w:ind w:hanging="360" w:start="2160"/>
      </w:pPr>
      <w:rPr/>
    </w:lvl>
    <w:lvl w:ilvl="5">
      <w:start w:val="1"/>
      <w:numFmt w:val="decimal"/>
      <w:lvlText w:val="S%6."/>
      <w:lvlJc w:val="start"/>
      <w:pPr>
        <w:ind w:hanging="360" w:start="2520"/>
      </w:pPr>
      <w:rPr/>
    </w:lvl>
    <w:lvl w:ilvl="6">
      <w:start w:val="1"/>
      <w:numFmt w:val="decimal"/>
      <w:lvlText w:val="S%7."/>
      <w:lvlJc w:val="start"/>
      <w:pPr>
        <w:ind w:hanging="360" w:start="2880"/>
      </w:pPr>
      <w:rPr/>
    </w:lvl>
    <w:lvl w:ilvl="7">
      <w:start w:val="1"/>
      <w:numFmt w:val="decimal"/>
      <w:lvlText w:val="S%8."/>
      <w:lvlJc w:val="start"/>
      <w:pPr>
        <w:ind w:hanging="360" w:start="3240"/>
      </w:pPr>
      <w:rPr/>
    </w:lvl>
    <w:lvl w:ilvl="8">
      <w:start w:val="1"/>
      <w:numFmt w:val="decimal"/>
      <w:lvlText w:val="S%9."/>
      <w:lvlJc w:val="start"/>
      <w:pPr>
        <w:ind w:hanging="360" w:start="3600"/>
      </w:pPr>
      <w:rPr/>
    </w:lvl>
  </w:abstractNum>
  <w:abstractNum w:abstractNumId="6">
    <w:lvl w:ilvl="0">
      <w:start w:val="1"/>
      <w:numFmt w:val="decimal"/>
      <w:suff w:val="space"/>
      <w:lvlText w:val="R%1."/>
      <w:lvlJc w:val="start"/>
      <w:pPr>
        <w:ind w:hanging="0" w:start="0"/>
      </w:pPr>
      <w:rPr/>
    </w:lvl>
    <w:lvl w:ilvl="1">
      <w:start w:val="1"/>
      <w:numFmt w:val="decimal"/>
      <w:lvlText w:val="%2."/>
      <w:lvlJc w:val="start"/>
      <w:pPr>
        <w:ind w:hanging="360" w:start="1080"/>
      </w:pPr>
      <w:rPr/>
    </w:lvl>
    <w:lvl w:ilvl="2">
      <w:start w:val="1"/>
      <w:numFmt w:val="decimal"/>
      <w:lvlText w:val="%3."/>
      <w:lvlJc w:val="start"/>
      <w:pPr>
        <w:ind w:hanging="360" w:start="1440"/>
      </w:pPr>
      <w:rPr/>
    </w:lvl>
    <w:lvl w:ilvl="3">
      <w:start w:val="1"/>
      <w:numFmt w:val="decimal"/>
      <w:lvlText w:val="%4."/>
      <w:lvlJc w:val="start"/>
      <w:pPr>
        <w:ind w:hanging="360" w:start="1800"/>
      </w:pPr>
      <w:rPr/>
    </w:lvl>
    <w:lvl w:ilvl="4">
      <w:start w:val="1"/>
      <w:numFmt w:val="decimal"/>
      <w:lvlText w:val="%5."/>
      <w:lvlJc w:val="start"/>
      <w:pPr>
        <w:ind w:hanging="360" w:start="2160"/>
      </w:pPr>
      <w:rPr/>
    </w:lvl>
    <w:lvl w:ilvl="5">
      <w:start w:val="1"/>
      <w:numFmt w:val="decimal"/>
      <w:lvlText w:val="%6."/>
      <w:lvlJc w:val="start"/>
      <w:pPr>
        <w:ind w:hanging="360" w:start="2520"/>
      </w:pPr>
      <w:rPr/>
    </w:lvl>
    <w:lvl w:ilvl="6">
      <w:start w:val="1"/>
      <w:numFmt w:val="decimal"/>
      <w:lvlText w:val="%7."/>
      <w:lvlJc w:val="start"/>
      <w:pPr>
        <w:ind w:hanging="360" w:start="2880"/>
      </w:pPr>
      <w:rPr/>
    </w:lvl>
    <w:lvl w:ilvl="7">
      <w:start w:val="1"/>
      <w:numFmt w:val="decimal"/>
      <w:lvlText w:val="%8."/>
      <w:lvlJc w:val="start"/>
      <w:pPr>
        <w:ind w:hanging="360" w:start="3240"/>
      </w:pPr>
      <w:rPr/>
    </w:lvl>
    <w:lvl w:ilvl="8">
      <w:start w:val="1"/>
      <w:numFmt w:val="decimal"/>
      <w:lvlText w:val="%9."/>
      <w:lvlJc w:val="start"/>
      <w:pPr>
        <w:ind w:hanging="360" w:start="36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240" w:before="0" w:line="480" w:lineRule="auto"/>
      <w:ind w:end="0" w:firstLine="360" w:start="0"/>
      <w:contextualSpacing w:val="false"/>
    </w:pPr>
    <w:rPr>
      <w:rFonts w:ascii="Times New Roman" w:cs="Times New Roman" w:eastAsia="Times New Roman" w:hAnsi="Times New Roman"/>
      <w:color w:val="auto"/>
      <w:sz w:val="20"/>
      <w:szCs w:val="20"/>
      <w:lang w:bidi="hi-IN" w:eastAsia="en-US" w:val="en-US"/>
    </w:rPr>
  </w:style>
  <w:style w:styleId="style1" w:type="paragraph">
    <w:name w:val="Heading 1"/>
    <w:basedOn w:val="style0"/>
    <w:next w:val="style0"/>
    <w:pPr>
      <w:numPr>
        <w:ilvl w:val="0"/>
        <w:numId w:val="1"/>
      </w:numPr>
      <w:tabs>
        <w:tab w:leader="none" w:pos="0" w:val="left"/>
      </w:tabs>
      <w:spacing w:after="0" w:before="600" w:line="360" w:lineRule="auto"/>
      <w:contextualSpacing w:val="false"/>
      <w:outlineLvl w:val="0"/>
    </w:pPr>
    <w:rPr>
      <w:rFonts w:ascii="Cambria" w:cs="Cambria" w:hAnsi="Cambria"/>
      <w:b/>
      <w:bCs/>
      <w:i/>
      <w:iCs/>
      <w:sz w:val="32"/>
      <w:szCs w:val="32"/>
    </w:rPr>
  </w:style>
  <w:style w:styleId="style2" w:type="paragraph">
    <w:name w:val="Heading 2"/>
    <w:basedOn w:val="style0"/>
    <w:next w:val="style0"/>
    <w:pPr>
      <w:spacing w:after="0" w:before="320" w:line="360" w:lineRule="auto"/>
      <w:ind w:end="0" w:hanging="0" w:start="0"/>
      <w:contextualSpacing w:val="false"/>
    </w:pPr>
    <w:rPr>
      <w:rFonts w:ascii="Cambria" w:cs="Cambria" w:hAnsi="Cambria"/>
      <w:b/>
      <w:bCs/>
      <w:i/>
      <w:iCs/>
      <w:sz w:val="28"/>
      <w:szCs w:val="28"/>
    </w:rPr>
  </w:style>
  <w:style w:styleId="style3" w:type="paragraph">
    <w:name w:val="Heading 3"/>
    <w:basedOn w:val="style0"/>
    <w:next w:val="style0"/>
    <w:pPr>
      <w:spacing w:after="0" w:before="320" w:line="360" w:lineRule="auto"/>
      <w:ind w:end="0" w:hanging="0" w:start="0"/>
      <w:contextualSpacing w:val="false"/>
    </w:pPr>
    <w:rPr>
      <w:rFonts w:ascii="Cambria" w:cs="Cambria" w:hAnsi="Cambria"/>
      <w:b/>
      <w:bCs/>
      <w:i/>
      <w:iCs/>
      <w:sz w:val="26"/>
      <w:szCs w:val="26"/>
    </w:rPr>
  </w:style>
  <w:style w:styleId="style4" w:type="paragraph">
    <w:name w:val="Heading 4"/>
    <w:basedOn w:val="style0"/>
    <w:next w:val="style0"/>
    <w:pPr>
      <w:spacing w:after="0" w:before="280" w:line="360" w:lineRule="auto"/>
      <w:ind w:end="0" w:hanging="0" w:start="0"/>
      <w:contextualSpacing w:val="false"/>
    </w:pPr>
    <w:rPr>
      <w:rFonts w:ascii="Cambria" w:cs="Cambria" w:hAnsi="Cambria"/>
      <w:b/>
      <w:bCs/>
      <w:i/>
      <w:iCs/>
      <w:sz w:val="24"/>
      <w:szCs w:val="24"/>
    </w:rPr>
  </w:style>
  <w:style w:styleId="style5" w:type="paragraph">
    <w:name w:val="Heading 5"/>
    <w:basedOn w:val="style0"/>
    <w:next w:val="style0"/>
    <w:pPr>
      <w:spacing w:after="0" w:before="280" w:line="360" w:lineRule="auto"/>
      <w:ind w:end="0" w:hanging="0" w:start="0"/>
      <w:contextualSpacing w:val="false"/>
    </w:pPr>
    <w:rPr>
      <w:rFonts w:ascii="Cambria" w:cs="Cambria" w:hAnsi="Cambria"/>
      <w:b/>
      <w:bCs/>
      <w:i/>
      <w:iCs/>
    </w:rPr>
  </w:style>
  <w:style w:styleId="style6" w:type="paragraph">
    <w:name w:val="Heading 6"/>
    <w:basedOn w:val="style0"/>
    <w:next w:val="style0"/>
    <w:pPr>
      <w:spacing w:after="80" w:before="280" w:line="360" w:lineRule="auto"/>
      <w:ind w:end="0" w:hanging="0" w:start="0"/>
      <w:contextualSpacing w:val="false"/>
    </w:pPr>
    <w:rPr>
      <w:rFonts w:ascii="Cambria" w:cs="Cambria" w:hAnsi="Cambria"/>
      <w:b/>
      <w:bCs/>
      <w:i/>
      <w:iCs/>
    </w:rPr>
  </w:style>
  <w:style w:styleId="style7" w:type="paragraph">
    <w:name w:val="Heading 7"/>
    <w:basedOn w:val="style0"/>
    <w:next w:val="style0"/>
    <w:pPr>
      <w:spacing w:after="0" w:before="280" w:line="360" w:lineRule="auto"/>
      <w:ind w:end="0" w:hanging="0" w:start="0"/>
      <w:contextualSpacing w:val="false"/>
    </w:pPr>
    <w:rPr>
      <w:rFonts w:ascii="Cambria" w:cs="Cambria" w:hAnsi="Cambria"/>
      <w:b/>
      <w:bCs/>
      <w:i/>
      <w:iCs/>
      <w:sz w:val="20"/>
      <w:szCs w:val="20"/>
    </w:rPr>
  </w:style>
  <w:style w:styleId="style8" w:type="paragraph">
    <w:name w:val="Heading 8"/>
    <w:basedOn w:val="style0"/>
    <w:next w:val="style0"/>
    <w:pPr>
      <w:spacing w:after="0" w:before="280" w:line="360" w:lineRule="auto"/>
      <w:ind w:end="0" w:hanging="0" w:start="0"/>
      <w:contextualSpacing w:val="false"/>
    </w:pPr>
    <w:rPr>
      <w:rFonts w:ascii="Cambria" w:cs="Cambria" w:hAnsi="Cambria"/>
      <w:b/>
      <w:bCs/>
      <w:i/>
      <w:iCs/>
      <w:sz w:val="18"/>
      <w:szCs w:val="18"/>
    </w:rPr>
  </w:style>
  <w:style w:styleId="style9" w:type="paragraph">
    <w:name w:val="Heading 9"/>
    <w:basedOn w:val="style0"/>
    <w:next w:val="style0"/>
    <w:pPr>
      <w:spacing w:after="0" w:before="280" w:line="360" w:lineRule="auto"/>
      <w:ind w:end="0" w:hanging="0" w:start="0"/>
      <w:contextualSpacing w:val="false"/>
    </w:pPr>
    <w:rPr>
      <w:rFonts w:ascii="Cambria" w:cs="Cambria" w:hAnsi="Cambria"/>
      <w:i/>
      <w:iCs/>
      <w:sz w:val="18"/>
      <w:szCs w:val="18"/>
    </w:rPr>
  </w:style>
  <w:style w:styleId="style15" w:type="character">
    <w:name w:val="WW8Num1z0"/>
    <w:next w:val="style15"/>
    <w:rPr>
      <w:rFonts w:ascii="Symbol" w:cs="Symbol"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style>
  <w:style w:styleId="style25" w:type="character">
    <w:name w:val="WW8Num2z1"/>
    <w:next w:val="style25"/>
    <w:rPr>
      <w:rFonts w:ascii="Courier New" w:cs="Courier New" w:hAnsi="Courier New"/>
    </w:rPr>
  </w:style>
  <w:style w:styleId="style26" w:type="character">
    <w:name w:val="WW8Num2z2"/>
    <w:next w:val="style26"/>
    <w:rPr>
      <w:rFonts w:ascii="Wingdings" w:cs="Wingdings" w:hAnsi="Wingdings"/>
    </w:rPr>
  </w:style>
  <w:style w:styleId="style27" w:type="character">
    <w:name w:val="WW8Num2z3"/>
    <w:next w:val="style27"/>
    <w:rPr/>
  </w:style>
  <w:style w:styleId="style28" w:type="character">
    <w:name w:val="WW8Num2z4"/>
    <w:next w:val="style28"/>
    <w:rPr/>
  </w:style>
  <w:style w:styleId="style29" w:type="character">
    <w:name w:val="WW8Num2z5"/>
    <w:next w:val="style29"/>
    <w:rPr/>
  </w:style>
  <w:style w:styleId="style30" w:type="character">
    <w:name w:val="WW8Num2z6"/>
    <w:next w:val="style30"/>
    <w:rPr/>
  </w:style>
  <w:style w:styleId="style31" w:type="character">
    <w:name w:val="WW8Num2z7"/>
    <w:next w:val="style31"/>
    <w:rPr/>
  </w:style>
  <w:style w:styleId="style32" w:type="character">
    <w:name w:val="WW8Num2z8"/>
    <w:next w:val="style32"/>
    <w:rPr/>
  </w:style>
  <w:style w:styleId="style33" w:type="character">
    <w:name w:val="WW8Num3z0"/>
    <w:next w:val="style33"/>
    <w:rPr>
      <w:color w:val="000000"/>
    </w:rPr>
  </w:style>
  <w:style w:styleId="style34" w:type="character">
    <w:name w:val="WW8Num4z0"/>
    <w:next w:val="style34"/>
    <w:rPr>
      <w:rFonts w:ascii="Symbol" w:cs="Symbol" w:hAnsi="Symbol"/>
      <w:lang w:val="en-US"/>
    </w:rPr>
  </w:style>
  <w:style w:styleId="style35" w:type="character">
    <w:name w:val="WW8Num4z1"/>
    <w:next w:val="style35"/>
    <w:rPr>
      <w:rFonts w:ascii="Courier New" w:cs="Courier New" w:hAnsi="Courier New"/>
    </w:rPr>
  </w:style>
  <w:style w:styleId="style36" w:type="character">
    <w:name w:val="WW8Num4z2"/>
    <w:next w:val="style36"/>
    <w:rPr>
      <w:rFonts w:ascii="Wingdings" w:cs="Wingdings" w:hAnsi="Wingdings"/>
    </w:rPr>
  </w:style>
  <w:style w:styleId="style37" w:type="character">
    <w:name w:val="WW8Num5z0"/>
    <w:next w:val="style37"/>
    <w:rPr/>
  </w:style>
  <w:style w:styleId="style38" w:type="character">
    <w:name w:val="WW8Num5z1"/>
    <w:next w:val="style38"/>
    <w:rPr/>
  </w:style>
  <w:style w:styleId="style39" w:type="character">
    <w:name w:val="WW8Num5z2"/>
    <w:next w:val="style39"/>
    <w:rPr/>
  </w:style>
  <w:style w:styleId="style40" w:type="character">
    <w:name w:val="WW8Num5z3"/>
    <w:next w:val="style40"/>
    <w:rPr/>
  </w:style>
  <w:style w:styleId="style41" w:type="character">
    <w:name w:val="WW8Num5z4"/>
    <w:next w:val="style41"/>
    <w:rPr/>
  </w:style>
  <w:style w:styleId="style42" w:type="character">
    <w:name w:val="WW8Num5z5"/>
    <w:next w:val="style42"/>
    <w:rPr/>
  </w:style>
  <w:style w:styleId="style43" w:type="character">
    <w:name w:val="WW8Num5z6"/>
    <w:next w:val="style43"/>
    <w:rPr/>
  </w:style>
  <w:style w:styleId="style44" w:type="character">
    <w:name w:val="WW8Num5z7"/>
    <w:next w:val="style44"/>
    <w:rPr/>
  </w:style>
  <w:style w:styleId="style45" w:type="character">
    <w:name w:val="WW8Num5z8"/>
    <w:next w:val="style45"/>
    <w:rPr/>
  </w:style>
  <w:style w:styleId="style46" w:type="character">
    <w:name w:val="WW8Num6z0"/>
    <w:next w:val="style46"/>
    <w:rPr/>
  </w:style>
  <w:style w:styleId="style47" w:type="character">
    <w:name w:val="WW8Num6z1"/>
    <w:next w:val="style47"/>
    <w:rPr/>
  </w:style>
  <w:style w:styleId="style48" w:type="character">
    <w:name w:val="WW8Num6z2"/>
    <w:next w:val="style48"/>
    <w:rPr/>
  </w:style>
  <w:style w:styleId="style49" w:type="character">
    <w:name w:val="WW8Num6z3"/>
    <w:next w:val="style49"/>
    <w:rPr/>
  </w:style>
  <w:style w:styleId="style50" w:type="character">
    <w:name w:val="WW8Num6z4"/>
    <w:next w:val="style50"/>
    <w:rPr/>
  </w:style>
  <w:style w:styleId="style51" w:type="character">
    <w:name w:val="WW8Num6z5"/>
    <w:next w:val="style51"/>
    <w:rPr/>
  </w:style>
  <w:style w:styleId="style52" w:type="character">
    <w:name w:val="WW8Num6z6"/>
    <w:next w:val="style52"/>
    <w:rPr/>
  </w:style>
  <w:style w:styleId="style53" w:type="character">
    <w:name w:val="WW8Num6z7"/>
    <w:next w:val="style53"/>
    <w:rPr/>
  </w:style>
  <w:style w:styleId="style54" w:type="character">
    <w:name w:val="WW8Num6z8"/>
    <w:next w:val="style54"/>
    <w:rPr/>
  </w:style>
  <w:style w:styleId="style55" w:type="character">
    <w:name w:val="WW8Num3z1"/>
    <w:next w:val="style55"/>
    <w:rPr/>
  </w:style>
  <w:style w:styleId="style56" w:type="character">
    <w:name w:val="WW8Num3z2"/>
    <w:next w:val="style56"/>
    <w:rPr/>
  </w:style>
  <w:style w:styleId="style57" w:type="character">
    <w:name w:val="WW8Num3z3"/>
    <w:next w:val="style57"/>
    <w:rPr/>
  </w:style>
  <w:style w:styleId="style58" w:type="character">
    <w:name w:val="WW8Num3z4"/>
    <w:next w:val="style58"/>
    <w:rPr/>
  </w:style>
  <w:style w:styleId="style59" w:type="character">
    <w:name w:val="WW8Num3z5"/>
    <w:next w:val="style59"/>
    <w:rPr/>
  </w:style>
  <w:style w:styleId="style60" w:type="character">
    <w:name w:val="WW8Num3z6"/>
    <w:next w:val="style60"/>
    <w:rPr/>
  </w:style>
  <w:style w:styleId="style61" w:type="character">
    <w:name w:val="WW8Num3z7"/>
    <w:next w:val="style61"/>
    <w:rPr/>
  </w:style>
  <w:style w:styleId="style62" w:type="character">
    <w:name w:val="WW8Num3z8"/>
    <w:next w:val="style62"/>
    <w:rPr/>
  </w:style>
  <w:style w:styleId="style63" w:type="character">
    <w:name w:val="Default Paragraph Font"/>
    <w:next w:val="style63"/>
    <w:rPr/>
  </w:style>
  <w:style w:styleId="style64" w:type="character">
    <w:name w:val="Emphasis"/>
    <w:next w:val="style64"/>
    <w:rPr>
      <w:color w:val="auto"/>
    </w:rPr>
  </w:style>
  <w:style w:styleId="style65" w:type="character">
    <w:name w:val="Default Paragraph Font{858D7CFB-ED40-4347-BF05-701D383B685F}"/>
    <w:next w:val="style65"/>
    <w:rPr/>
  </w:style>
  <w:style w:styleId="style66" w:type="character">
    <w:name w:val="Internet Link"/>
    <w:basedOn w:val="style65"/>
    <w:next w:val="style66"/>
    <w:rPr>
      <w:color w:val="0000FF"/>
    </w:rPr>
  </w:style>
  <w:style w:styleId="style67" w:type="character">
    <w:name w:val="Strong Emphasis"/>
    <w:basedOn w:val="style65"/>
    <w:next w:val="style67"/>
    <w:rPr>
      <w:b/>
      <w:bCs/>
      <w:spacing w:val="0"/>
    </w:rPr>
  </w:style>
  <w:style w:styleId="style68" w:type="character">
    <w:name w:val="Intense Quote Char"/>
    <w:basedOn w:val="style65"/>
    <w:next w:val="style68"/>
    <w:rPr>
      <w:rFonts w:ascii="Cambria" w:cs="Cambria" w:hAnsi="Cambria"/>
      <w:i/>
      <w:iCs/>
      <w:sz w:val="20"/>
      <w:szCs w:val="20"/>
    </w:rPr>
  </w:style>
  <w:style w:styleId="style69" w:type="character">
    <w:name w:val="Subtle Emphasis"/>
    <w:next w:val="style69"/>
    <w:rPr>
      <w:color w:val="808080"/>
    </w:rPr>
  </w:style>
  <w:style w:styleId="style70" w:type="character">
    <w:name w:val="Intense Reference"/>
    <w:next w:val="style70"/>
    <w:rPr>
      <w:color w:val="auto"/>
    </w:rPr>
  </w:style>
  <w:style w:styleId="style71" w:type="character">
    <w:name w:val="No Spacing Char"/>
    <w:basedOn w:val="style65"/>
    <w:next w:val="style71"/>
    <w:rPr>
      <w:rFonts w:ascii="Calibri" w:cs="Calibri" w:hAnsi="Calibri"/>
      <w:sz w:val="22"/>
      <w:szCs w:val="22"/>
      <w:lang w:eastAsia="en-US" w:val="en-US"/>
    </w:rPr>
  </w:style>
  <w:style w:styleId="style72" w:type="character">
    <w:name w:val="Title Char"/>
    <w:basedOn w:val="style65"/>
    <w:next w:val="style72"/>
    <w:rPr>
      <w:rFonts w:ascii="Cambria" w:cs="Cambria" w:hAnsi="Cambria"/>
      <w:b/>
      <w:bCs/>
      <w:i/>
      <w:iCs/>
      <w:spacing w:val="10"/>
      <w:sz w:val="60"/>
      <w:szCs w:val="60"/>
    </w:rPr>
  </w:style>
  <w:style w:styleId="style73" w:type="character">
    <w:name w:val="Subtle Reference"/>
    <w:next w:val="style73"/>
    <w:rPr>
      <w:smallCaps/>
    </w:rPr>
  </w:style>
  <w:style w:styleId="style74" w:type="character">
    <w:name w:val="Heading 7 Char"/>
    <w:basedOn w:val="style65"/>
    <w:next w:val="style74"/>
    <w:rPr>
      <w:rFonts w:ascii="Cambria" w:cs="Cambria" w:hAnsi="Cambria"/>
      <w:b/>
      <w:bCs/>
      <w:i/>
      <w:iCs/>
      <w:sz w:val="20"/>
      <w:szCs w:val="20"/>
    </w:rPr>
  </w:style>
  <w:style w:styleId="style75" w:type="character">
    <w:name w:val="Heading 8 Char"/>
    <w:basedOn w:val="style65"/>
    <w:next w:val="style75"/>
    <w:rPr>
      <w:rFonts w:ascii="Cambria" w:cs="Cambria" w:hAnsi="Cambria"/>
      <w:b/>
      <w:bCs/>
      <w:i/>
      <w:iCs/>
      <w:sz w:val="18"/>
      <w:szCs w:val="18"/>
    </w:rPr>
  </w:style>
  <w:style w:styleId="style76" w:type="character">
    <w:name w:val="apple-converted-space"/>
    <w:basedOn w:val="style65"/>
    <w:next w:val="style76"/>
    <w:rPr/>
  </w:style>
  <w:style w:styleId="style77" w:type="character">
    <w:name w:val="apple-style-span"/>
    <w:basedOn w:val="style65"/>
    <w:next w:val="style77"/>
    <w:rPr/>
  </w:style>
  <w:style w:styleId="style78" w:type="character">
    <w:name w:val="Document Map Char"/>
    <w:basedOn w:val="style65"/>
    <w:next w:val="style78"/>
    <w:rPr>
      <w:rFonts w:ascii="Tahoma" w:cs="Tahoma" w:hAnsi="Tahoma"/>
      <w:sz w:val="16"/>
      <w:szCs w:val="16"/>
    </w:rPr>
  </w:style>
  <w:style w:styleId="style79" w:type="character">
    <w:name w:val="Book Title"/>
    <w:next w:val="style79"/>
    <w:rPr>
      <w:color w:val="auto"/>
    </w:rPr>
  </w:style>
  <w:style w:styleId="style80" w:type="character">
    <w:name w:val="Plain Text Char"/>
    <w:basedOn w:val="style65"/>
    <w:next w:val="style80"/>
    <w:rPr>
      <w:rFonts w:ascii="Consolas" w:cs="Consolas" w:eastAsia="Calibri" w:hAnsi="Consolas"/>
      <w:sz w:val="21"/>
      <w:szCs w:val="21"/>
    </w:rPr>
  </w:style>
  <w:style w:styleId="style81" w:type="character">
    <w:name w:val="Intense Emphasis"/>
    <w:next w:val="style81"/>
    <w:rPr>
      <w:color w:val="auto"/>
    </w:rPr>
  </w:style>
  <w:style w:styleId="style82" w:type="character">
    <w:name w:val="Footer Char"/>
    <w:basedOn w:val="style65"/>
    <w:next w:val="style82"/>
    <w:rPr>
      <w:rFonts w:ascii="Times New Roman" w:cs="Times New Roman" w:hAnsi="Times New Roman"/>
    </w:rPr>
  </w:style>
  <w:style w:styleId="style83" w:type="character">
    <w:name w:val="Header Char"/>
    <w:basedOn w:val="style65"/>
    <w:next w:val="style83"/>
    <w:rPr>
      <w:rFonts w:ascii="Times New Roman" w:cs="Times New Roman" w:hAnsi="Times New Roman"/>
    </w:rPr>
  </w:style>
  <w:style w:styleId="style84" w:type="character">
    <w:name w:val="Heading 5 Char"/>
    <w:basedOn w:val="style65"/>
    <w:next w:val="style84"/>
    <w:rPr>
      <w:rFonts w:ascii="Cambria" w:cs="Cambria" w:hAnsi="Cambria"/>
      <w:b/>
      <w:bCs/>
      <w:i/>
      <w:iCs/>
    </w:rPr>
  </w:style>
  <w:style w:styleId="style85" w:type="character">
    <w:name w:val="Heading 6 Char"/>
    <w:basedOn w:val="style65"/>
    <w:next w:val="style85"/>
    <w:rPr>
      <w:rFonts w:ascii="Cambria" w:cs="Cambria" w:hAnsi="Cambria"/>
      <w:b/>
      <w:bCs/>
      <w:i/>
      <w:iCs/>
    </w:rPr>
  </w:style>
  <w:style w:styleId="style86" w:type="character">
    <w:name w:val="Heading 9 Char"/>
    <w:basedOn w:val="style65"/>
    <w:next w:val="style86"/>
    <w:rPr>
      <w:rFonts w:ascii="Cambria" w:cs="Cambria" w:hAnsi="Cambria"/>
      <w:i/>
      <w:iCs/>
      <w:sz w:val="18"/>
      <w:szCs w:val="18"/>
    </w:rPr>
  </w:style>
  <w:style w:styleId="style87" w:type="character">
    <w:name w:val="Balloon Text Char"/>
    <w:basedOn w:val="style65"/>
    <w:next w:val="style87"/>
    <w:rPr>
      <w:rFonts w:ascii="Tahoma" w:cs="Tahoma" w:hAnsi="Tahoma"/>
      <w:sz w:val="16"/>
      <w:szCs w:val="16"/>
    </w:rPr>
  </w:style>
  <w:style w:styleId="style88" w:type="character">
    <w:name w:val="Heading 4 Char"/>
    <w:basedOn w:val="style65"/>
    <w:next w:val="style88"/>
    <w:rPr>
      <w:rFonts w:ascii="Cambria" w:cs="Cambria" w:hAnsi="Cambria"/>
      <w:b/>
      <w:bCs/>
      <w:i/>
      <w:iCs/>
      <w:sz w:val="24"/>
      <w:szCs w:val="24"/>
    </w:rPr>
  </w:style>
  <w:style w:styleId="style89" w:type="character">
    <w:name w:val="Heading 3 Char"/>
    <w:basedOn w:val="style65"/>
    <w:next w:val="style89"/>
    <w:rPr>
      <w:rFonts w:ascii="Cambria" w:cs="Cambria" w:hAnsi="Cambria"/>
      <w:b/>
      <w:bCs/>
      <w:i/>
      <w:iCs/>
      <w:sz w:val="26"/>
      <w:szCs w:val="26"/>
    </w:rPr>
  </w:style>
  <w:style w:styleId="style90" w:type="character">
    <w:name w:val="Subtitle Char"/>
    <w:basedOn w:val="style65"/>
    <w:next w:val="style90"/>
    <w:rPr>
      <w:color w:val="808080"/>
    </w:rPr>
  </w:style>
  <w:style w:styleId="style91" w:type="character">
    <w:name w:val="Quote Char"/>
    <w:basedOn w:val="style65"/>
    <w:next w:val="style91"/>
    <w:rPr>
      <w:color w:val="808080"/>
    </w:rPr>
  </w:style>
  <w:style w:styleId="style92" w:type="character">
    <w:name w:val="Index Link"/>
    <w:next w:val="style92"/>
    <w:rPr/>
  </w:style>
  <w:style w:styleId="style93" w:type="character">
    <w:name w:val="Heading 2 Char"/>
    <w:basedOn w:val="style65"/>
    <w:next w:val="style93"/>
    <w:rPr>
      <w:rFonts w:ascii="Cambria" w:cs="Cambria" w:hAnsi="Cambria"/>
      <w:b/>
      <w:bCs/>
      <w:i/>
      <w:iCs/>
      <w:sz w:val="28"/>
      <w:szCs w:val="28"/>
    </w:rPr>
  </w:style>
  <w:style w:styleId="style94" w:type="character">
    <w:name w:val="Heading 1 Char"/>
    <w:basedOn w:val="style65"/>
    <w:next w:val="style94"/>
    <w:rPr>
      <w:rFonts w:ascii="Cambria" w:cs="Cambria" w:hAnsi="Cambria"/>
      <w:b/>
      <w:bCs/>
      <w:i/>
      <w:iCs/>
      <w:sz w:val="32"/>
      <w:szCs w:val="32"/>
    </w:rPr>
  </w:style>
  <w:style w:styleId="style95" w:type="paragraph">
    <w:name w:val="Heading"/>
    <w:basedOn w:val="style0"/>
    <w:next w:val="style0"/>
    <w:pPr>
      <w:spacing w:line="240" w:lineRule="auto"/>
      <w:ind w:end="0" w:hanging="0" w:start="0"/>
    </w:pPr>
    <w:rPr>
      <w:rFonts w:ascii="Cambria" w:cs="Cambria" w:hAnsi="Cambria"/>
      <w:b/>
      <w:bCs/>
      <w:i/>
      <w:iCs/>
      <w:spacing w:val="10"/>
      <w:sz w:val="60"/>
      <w:szCs w:val="60"/>
    </w:rPr>
  </w:style>
  <w:style w:styleId="style96" w:type="paragraph">
    <w:name w:val="Text Body"/>
    <w:basedOn w:val="style0"/>
    <w:next w:val="style96"/>
    <w:pPr>
      <w:spacing w:after="120" w:before="0"/>
      <w:contextualSpacing w:val="false"/>
    </w:pPr>
    <w:rPr/>
  </w:style>
  <w:style w:styleId="style97" w:type="paragraph">
    <w:name w:val="List"/>
    <w:basedOn w:val="style96"/>
    <w:next w:val="style97"/>
    <w:pPr/>
    <w:rPr/>
  </w:style>
  <w:style w:styleId="style98" w:type="paragraph">
    <w:name w:val="Caption"/>
    <w:basedOn w:val="style0"/>
    <w:next w:val="style0"/>
    <w:pPr/>
    <w:rPr>
      <w:b/>
      <w:bCs/>
      <w:sz w:val="18"/>
      <w:szCs w:val="18"/>
    </w:rPr>
  </w:style>
  <w:style w:styleId="style99" w:type="paragraph">
    <w:name w:val="Index"/>
    <w:basedOn w:val="style0"/>
    <w:next w:val="style99"/>
    <w:pPr>
      <w:suppressLineNumbers/>
    </w:pPr>
    <w:rPr/>
  </w:style>
  <w:style w:styleId="style100" w:type="paragraph">
    <w:name w:val="Footer"/>
    <w:basedOn w:val="style0"/>
    <w:next w:val="style100"/>
    <w:pPr>
      <w:tabs>
        <w:tab w:leader="none" w:pos="4680" w:val="center"/>
        <w:tab w:leader="none" w:pos="9360" w:val="right"/>
      </w:tabs>
    </w:pPr>
    <w:rPr>
      <w:rFonts w:ascii="Times New Roman" w:cs="Times New Roman" w:hAnsi="Times New Roman"/>
    </w:rPr>
  </w:style>
  <w:style w:styleId="style101" w:type="paragraph">
    <w:name w:val="Header"/>
    <w:basedOn w:val="style0"/>
    <w:next w:val="style101"/>
    <w:pPr>
      <w:tabs>
        <w:tab w:leader="none" w:pos="4680" w:val="center"/>
        <w:tab w:leader="none" w:pos="9360" w:val="right"/>
      </w:tabs>
    </w:pPr>
    <w:rPr>
      <w:rFonts w:ascii="Times New Roman" w:cs="Times New Roman" w:hAnsi="Times New Roman"/>
    </w:rPr>
  </w:style>
  <w:style w:styleId="style102" w:type="paragraph">
    <w:name w:val="Subtitle"/>
    <w:basedOn w:val="style0"/>
    <w:next w:val="style0"/>
    <w:pPr>
      <w:spacing w:after="320" w:before="0"/>
      <w:contextualSpacing w:val="false"/>
      <w:jc w:val="end"/>
    </w:pPr>
    <w:rPr>
      <w:color w:val="808080"/>
    </w:rPr>
  </w:style>
  <w:style w:styleId="style103" w:type="paragraph">
    <w:name w:val="Contents 1"/>
    <w:basedOn w:val="style0"/>
    <w:next w:val="style0"/>
    <w:pPr>
      <w:spacing w:after="100" w:before="0"/>
      <w:contextualSpacing w:val="false"/>
    </w:pPr>
    <w:rPr/>
  </w:style>
  <w:style w:styleId="style104" w:type="paragraph">
    <w:name w:val="Contents 2"/>
    <w:basedOn w:val="style0"/>
    <w:next w:val="style0"/>
    <w:pPr>
      <w:spacing w:after="100" w:before="0"/>
      <w:ind w:end="0" w:firstLine="360" w:start="220"/>
      <w:contextualSpacing w:val="false"/>
    </w:pPr>
    <w:rPr/>
  </w:style>
  <w:style w:styleId="style105" w:type="paragraph">
    <w:name w:val="Contents 3"/>
    <w:basedOn w:val="style0"/>
    <w:next w:val="style0"/>
    <w:pPr>
      <w:spacing w:after="100" w:before="0"/>
      <w:ind w:end="0" w:firstLine="360" w:start="440"/>
      <w:contextualSpacing w:val="false"/>
    </w:pPr>
    <w:rPr/>
  </w:style>
  <w:style w:styleId="style106" w:type="paragraph">
    <w:name w:val="Contents 4"/>
    <w:basedOn w:val="style99"/>
    <w:next w:val="style106"/>
    <w:pPr>
      <w:tabs>
        <w:tab w:leader="dot" w:pos="9123" w:val="right"/>
      </w:tabs>
      <w:ind w:end="0" w:hanging="0" w:start="849"/>
    </w:pPr>
    <w:rPr/>
  </w:style>
  <w:style w:styleId="style107" w:type="paragraph">
    <w:name w:val="Contents 5"/>
    <w:basedOn w:val="style99"/>
    <w:next w:val="style107"/>
    <w:pPr>
      <w:tabs>
        <w:tab w:leader="dot" w:pos="8840" w:val="right"/>
      </w:tabs>
      <w:ind w:end="0" w:hanging="0" w:start="1132"/>
    </w:pPr>
    <w:rPr/>
  </w:style>
  <w:style w:styleId="style108" w:type="paragraph">
    <w:name w:val="Contents 6"/>
    <w:basedOn w:val="style99"/>
    <w:next w:val="style108"/>
    <w:pPr>
      <w:tabs>
        <w:tab w:leader="dot" w:pos="8557" w:val="right"/>
      </w:tabs>
      <w:ind w:end="0" w:hanging="0" w:start="1415"/>
    </w:pPr>
    <w:rPr/>
  </w:style>
  <w:style w:styleId="style109" w:type="paragraph">
    <w:name w:val="Contents 7"/>
    <w:basedOn w:val="style99"/>
    <w:next w:val="style109"/>
    <w:pPr>
      <w:tabs>
        <w:tab w:leader="dot" w:pos="8274" w:val="right"/>
      </w:tabs>
      <w:ind w:end="0" w:hanging="0" w:start="1698"/>
    </w:pPr>
    <w:rPr/>
  </w:style>
  <w:style w:styleId="style110" w:type="paragraph">
    <w:name w:val="Contents 8"/>
    <w:basedOn w:val="style99"/>
    <w:next w:val="style110"/>
    <w:pPr>
      <w:tabs>
        <w:tab w:leader="dot" w:pos="7991" w:val="right"/>
      </w:tabs>
      <w:ind w:end="0" w:hanging="0" w:start="1981"/>
    </w:pPr>
    <w:rPr/>
  </w:style>
  <w:style w:styleId="style111" w:type="paragraph">
    <w:name w:val="Contents 9"/>
    <w:basedOn w:val="style99"/>
    <w:next w:val="style111"/>
    <w:pPr>
      <w:tabs>
        <w:tab w:leader="dot" w:pos="7708" w:val="right"/>
      </w:tabs>
      <w:ind w:end="0" w:hanging="0" w:start="2264"/>
    </w:pPr>
    <w:rPr/>
  </w:style>
  <w:style w:styleId="style112" w:type="paragraph">
    <w:name w:val="level 3 text"/>
    <w:basedOn w:val="style0"/>
    <w:next w:val="style112"/>
    <w:pPr>
      <w:spacing w:line="220" w:lineRule="exact"/>
      <w:ind w:end="0" w:hanging="716" w:start="1350"/>
    </w:pPr>
    <w:rPr>
      <w:rFonts w:ascii="Arial" w:cs="Arial" w:hAnsi="Arial"/>
      <w:i/>
      <w:sz w:val="22"/>
    </w:rPr>
  </w:style>
  <w:style w:styleId="style113" w:type="paragraph">
    <w:name w:val="Block Text{858D7CFB-ED40-4347-BF05-701D383B685F}{858D7CFB-ED40-4347-BF05-701D383B685F}"/>
    <w:basedOn w:val="style0"/>
    <w:next w:val="style0"/>
    <w:pPr/>
    <w:rPr>
      <w:color w:val="808080"/>
    </w:rPr>
  </w:style>
  <w:style w:styleId="style114" w:type="paragraph">
    <w:name w:val="Balloon Text{858D7CFB-ED40-4347-BF05-701D383B685F}{858D7CFB-ED40-4347-BF05-701D383B685F}"/>
    <w:basedOn w:val="style0"/>
    <w:next w:val="style114"/>
    <w:pPr/>
    <w:rPr>
      <w:rFonts w:ascii="Tahoma" w:cs="Tahoma" w:hAnsi="Tahoma"/>
      <w:sz w:val="16"/>
      <w:szCs w:val="16"/>
    </w:rPr>
  </w:style>
  <w:style w:styleId="style115" w:type="paragraph">
    <w:name w:val="Document Map{858D7CFB-ED40-4347-BF05-701D383B685F}{858D7CFB-ED40-4347-BF05-701D383B685F}"/>
    <w:basedOn w:val="style0"/>
    <w:next w:val="style115"/>
    <w:pPr>
      <w:spacing w:after="0" w:before="0" w:line="240" w:lineRule="auto"/>
      <w:contextualSpacing w:val="false"/>
    </w:pPr>
    <w:rPr>
      <w:rFonts w:ascii="Tahoma" w:cs="Tahoma" w:hAnsi="Tahoma"/>
      <w:sz w:val="16"/>
      <w:szCs w:val="16"/>
    </w:rPr>
  </w:style>
  <w:style w:styleId="style116" w:type="paragraph">
    <w:name w:val="List Paragraph"/>
    <w:basedOn w:val="style0"/>
    <w:next w:val="style116"/>
    <w:pPr>
      <w:ind w:end="0" w:firstLine="360" w:start="720"/>
    </w:pPr>
    <w:rPr/>
  </w:style>
  <w:style w:styleId="style117" w:type="paragraph">
    <w:name w:val="Revision"/>
    <w:next w:val="style117"/>
    <w:pPr>
      <w:widowControl w:val="false"/>
      <w:suppressAutoHyphens w:val="true"/>
    </w:pPr>
    <w:rPr>
      <w:rFonts w:ascii="Times New Roman" w:cs="Times New Roman" w:eastAsia="Times New Roman" w:hAnsi="Times New Roman"/>
      <w:color w:val="auto"/>
      <w:sz w:val="20"/>
      <w:szCs w:val="20"/>
      <w:lang w:bidi="hi-IN" w:eastAsia="zh-CN" w:val="en-US"/>
    </w:rPr>
  </w:style>
  <w:style w:styleId="style118" w:type="paragraph">
    <w:name w:val="Plain Text{858D7CFB-ED40-4347-BF05-701D383B685F}{858D7CFB-ED40-4347-BF05-701D383B685F}"/>
    <w:basedOn w:val="style0"/>
    <w:next w:val="style118"/>
    <w:pPr/>
    <w:rPr>
      <w:rFonts w:ascii="Consolas" w:cs="Consolas" w:eastAsia="Calibri" w:hAnsi="Consolas"/>
      <w:sz w:val="21"/>
      <w:szCs w:val="21"/>
    </w:rPr>
  </w:style>
  <w:style w:styleId="style119" w:type="paragraph">
    <w:name w:val="Table Contents"/>
    <w:basedOn w:val="style0"/>
    <w:next w:val="style119"/>
    <w:pPr>
      <w:suppressLineNumbers/>
    </w:pPr>
    <w:rPr/>
  </w:style>
  <w:style w:styleId="style120" w:type="paragraph">
    <w:name w:val="Normal (Web){858D7CFB-ED40-4347-BF05-701D383B685F}{858D7CFB-ED40-4347-BF05-701D383B685F}"/>
    <w:basedOn w:val="style0"/>
    <w:next w:val="style120"/>
    <w:pPr>
      <w:spacing w:after="280" w:before="280" w:line="240" w:lineRule="auto"/>
      <w:ind w:end="0" w:hanging="0" w:start="0"/>
      <w:contextualSpacing w:val="false"/>
    </w:pPr>
    <w:rPr>
      <w:rFonts w:ascii="Times New Roman" w:cs="Times New Roman" w:eastAsia="Times New Roman" w:hAnsi="Times New Roman"/>
      <w:sz w:val="24"/>
      <w:szCs w:val="24"/>
    </w:rPr>
  </w:style>
  <w:style w:styleId="style121" w:type="paragraph">
    <w:name w:val="TOC Heading"/>
    <w:basedOn w:val="style1"/>
    <w:next w:val="style0"/>
    <w:pPr>
      <w:ind w:end="0" w:firstLine="360" w:start="0"/>
    </w:pPr>
    <w:rPr/>
  </w:style>
  <w:style w:styleId="style122" w:type="paragraph">
    <w:name w:val="infoblue"/>
    <w:basedOn w:val="style0"/>
    <w:next w:val="style122"/>
    <w:pPr>
      <w:spacing w:after="280" w:before="280" w:line="240" w:lineRule="auto"/>
      <w:ind w:end="0" w:hanging="0" w:start="0"/>
      <w:contextualSpacing w:val="false"/>
    </w:pPr>
    <w:rPr>
      <w:rFonts w:ascii="Times New Roman" w:cs="Times New Roman" w:eastAsia="Times New Roman" w:hAnsi="Times New Roman"/>
      <w:sz w:val="24"/>
      <w:szCs w:val="24"/>
    </w:rPr>
  </w:style>
  <w:style w:styleId="style123" w:type="paragraph">
    <w:name w:val="Frame contents"/>
    <w:basedOn w:val="style96"/>
    <w:next w:val="style123"/>
    <w:pPr/>
    <w:rPr/>
  </w:style>
  <w:style w:styleId="style124" w:type="paragraph">
    <w:name w:val="No Spacing"/>
    <w:basedOn w:val="style0"/>
    <w:next w:val="style124"/>
    <w:pPr>
      <w:spacing w:after="0" w:before="0" w:line="240" w:lineRule="auto"/>
      <w:ind w:end="0" w:hanging="0" w:start="0"/>
      <w:contextualSpacing w:val="false"/>
    </w:pPr>
    <w:rPr>
      <w:rFonts w:ascii="Calibri" w:cs="Calibri" w:hAnsi="Calibri"/>
      <w:sz w:val="22"/>
      <w:szCs w:val="22"/>
      <w:lang w:eastAsia="en-US" w:val="en-US"/>
    </w:rPr>
  </w:style>
  <w:style w:styleId="style125" w:type="paragraph">
    <w:name w:val="Table"/>
    <w:basedOn w:val="style98"/>
    <w:next w:val="style125"/>
    <w:pPr/>
    <w:rPr/>
  </w:style>
  <w:style w:styleId="style126" w:type="paragraph">
    <w:name w:val="Intense Quote"/>
    <w:basedOn w:val="style0"/>
    <w:next w:val="style0"/>
    <w:pPr>
      <w:spacing w:after="480" w:before="320" w:line="240" w:lineRule="auto"/>
      <w:ind w:end="720" w:hanging="0" w:start="720"/>
      <w:contextualSpacing w:val="false"/>
      <w:jc w:val="center"/>
    </w:pPr>
    <w:rPr>
      <w:rFonts w:ascii="Cambria" w:cs="Cambria" w:hAnsi="Cambria"/>
      <w:i/>
      <w:iCs/>
      <w:sz w:val="20"/>
      <w:szCs w:val="20"/>
    </w:rPr>
  </w:style>
  <w:style w:styleId="style127" w:type="paragraph">
    <w:name w:val="Table Heading"/>
    <w:basedOn w:val="style119"/>
    <w:next w:val="style127"/>
    <w:pPr>
      <w:suppressLineNumbers/>
      <w:jc w:val="center"/>
    </w:pPr>
    <w:rPr>
      <w:b/>
      <w:bCs/>
    </w:rPr>
  </w:style>
  <w:style w:styleId="style128" w:type="paragraph">
    <w:name w:val="Contents 10"/>
    <w:basedOn w:val="style99"/>
    <w:next w:val="style128"/>
    <w:pPr>
      <w:tabs>
        <w:tab w:leader="dot" w:pos="7425" w:val="right"/>
      </w:tabs>
      <w:ind w:end="0" w:hanging="0" w:start="2547"/>
    </w:pPr>
    <w:rPr/>
  </w:style>
  <w:style w:styleId="style129" w:type="paragraph">
    <w:name w:val="Frame Contents"/>
    <w:basedOn w:val="style0"/>
    <w:next w:val="style1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wmf"/><Relationship Id="rId3" Type="http://schemas.openxmlformats.org/officeDocument/2006/relationships/hyperlink" Target="http://www.wired.com/threatlevel/2009/10/time-warner-cable/" TargetMode="External"/><Relationship Id="rId4" Type="http://schemas.openxmlformats.org/officeDocument/2006/relationships/hyperlink" Target="http://lifehacker.com/178132/hack-attack-turn-your-60-router-into-a-600-router" TargetMode="External"/><Relationship Id="rId5" Type="http://schemas.openxmlformats.org/officeDocument/2006/relationships/hyperlink" Target="http://superevr.com/blog/2013/dont-use-linksys-routers/." TargetMode="External"/><Relationship Id="rId6" Type="http://schemas.openxmlformats.org/officeDocument/2006/relationships/hyperlink" Target="http://www.research.att.com/people/Zave_Pamela/library/publications/refmod.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2013-04-04T18:27:18Z</dcterms:created>
  <dc:creator>Michael A. Perez</dc:creator>
  <dcterms:modified xsi:type="dcterms:W3CDTF">1899-12-29T19:00:00Z</dcterms:modified>
  <cp:revision>0</cp:revision>
  <dc:subject>Vision Document</dc:subject>
  <dc:title>Automated Configuration of Computer Networks from High-Level Specifications</dc:title>
</cp:coreProperties>
</file>