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gridSpan w:val="6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&lt;w:rPr&gt;&lt;w:b w:val="true"&gt;&lt;/w:b&gt;&lt;/w:rPr&gt;PC1 - Acoustic Diversity&lt;w:rPr&gt;&lt;w:b w:val="false"&gt;&lt;/w:b&gt;&lt;/w:rPr&gt;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gridSpan w:val="5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&lt;w:rPr&gt;&lt;w:b w:val="true"&gt;&lt;/w:b&gt;&lt;/w:rPr&gt;PC2 - Avian Abundance&lt;w:rPr&gt;&lt;w:b w:val="false"&gt;&lt;/w:b&gt;&lt;/w:rPr&gt;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gridSpan w:val="5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&lt;w:rPr&gt;&lt;w:b w:val="true"&gt;&lt;/w:b&gt;&lt;/w:rPr&gt;PC3 - Acoustic Complexity&lt;w:rPr&gt;&lt;w:b w:val="false"&gt;&lt;/w:b&gt;&lt;/w:rPr&gt;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&lt;w:rPr&gt;&lt;w:b w:val="true"&gt;&lt;/w:b&gt;&lt;/w:rPr&gt;Contrast&lt;w:rPr&gt;&lt;w:b w:val="false"&gt;&lt;/w:b&gt;&lt;/w:rPr&gt;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&lt;w:rPr&gt;&lt;w:b w:val="true"&gt;&lt;/w:b&gt;&lt;/w:rPr&gt;Estimate&lt;w:rPr&gt;&lt;w:b w:val="false"&gt;&lt;/w:b&gt;&lt;/w:rPr&gt;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&lt;w:rPr&gt;&lt;w:b w:val="true"&gt;&lt;/w:b&gt;&lt;/w:rPr&gt;SE&lt;w:rPr&gt;&lt;w:b w:val="false"&gt;&lt;/w:b&gt;&lt;/w:rPr&gt;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&lt;w:rPr&gt;&lt;w:b w:val="true"&gt;&lt;/w:b&gt;&lt;/w:rPr&gt;d.f.&lt;w:rPr&gt;&lt;w:b w:val="false"&gt;&lt;/w:b&gt;&lt;/w:rPr&gt;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&lt;w:rPr&gt;&lt;w:b w:val="true"&gt;&lt;/w:b&gt;&lt;/w:rPr&gt;t-ratio&lt;w:rPr&gt;&lt;w:b w:val="false"&gt;&lt;/w:b&gt;&lt;/w:rPr&gt;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&lt;w:rPr&gt;&lt;w:b w:val="true"&gt;&lt;/w:b&gt;&lt;/w:rPr&gt;p value&lt;w:rPr&gt;&lt;w:b w:val="false"&gt;&lt;/w:b&gt;&lt;/w:rPr&gt;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&lt;w:rPr&gt;&lt;w:b w:val="true"&gt;&lt;/w:b&gt;&lt;/w:rPr&gt;sig.&lt;w:rPr&gt;&lt;w:b w:val="false"&gt;&lt;/w:b&gt;&lt;/w:rPr&gt;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&lt;w:rPr&gt;&lt;w:b w:val="true"&gt;&lt;/w:b&gt;&lt;/w:rPr&gt;Estimate&lt;w:rPr&gt;&lt;w:b w:val="false"&gt;&lt;/w:b&gt;&lt;/w:rPr&gt;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&lt;w:rPr&gt;&lt;w:b w:val="true"&gt;&lt;/w:b&gt;&lt;/w:rPr&gt;SE&lt;w:rPr&gt;&lt;w:b w:val="false"&gt;&lt;/w:b&gt;&lt;/w:rPr&gt;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&lt;w:rPr&gt;&lt;w:b w:val="true"&gt;&lt;/w:b&gt;&lt;/w:rPr&gt;t-ratio&lt;w:rPr&gt;&lt;w:b w:val="false"&gt;&lt;/w:b&gt;&lt;/w:rPr&gt;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&lt;w:rPr&gt;&lt;w:b w:val="true"&gt;&lt;/w:b&gt;&lt;/w:rPr&gt;p value&lt;w:rPr&gt;&lt;w:b w:val="false"&gt;&lt;/w:b&gt;&lt;/w:rPr&gt;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&lt;w:rPr&gt;&lt;w:b w:val="true"&gt;&lt;/w:b&gt;&lt;/w:rPr&gt;sig.&lt;w:rPr&gt;&lt;w:b w:val="false"&gt;&lt;/w:b&gt;&lt;/w:rPr&gt;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&lt;w:rPr&gt;&lt;w:b w:val="true"&gt;&lt;/w:b&gt;&lt;/w:rPr&gt;Estimate&lt;w:rPr&gt;&lt;w:b w:val="false"&gt;&lt;/w:b&gt;&lt;/w:rPr&gt;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&lt;w:rPr&gt;&lt;w:b w:val="true"&gt;&lt;/w:b&gt;&lt;/w:rPr&gt;SE&lt;w:rPr&gt;&lt;w:b w:val="false"&gt;&lt;/w:b&gt;&lt;/w:rPr&gt;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&lt;w:rPr&gt;&lt;w:b w:val="true"&gt;&lt;/w:b&gt;&lt;/w:rPr&gt;t-ratio&lt;w:rPr&gt;&lt;w:b w:val="false"&gt;&lt;/w:b&gt;&lt;/w:rPr&gt;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&lt;w:rPr&gt;&lt;w:b w:val="true"&gt;&lt;/w:b&gt;&lt;/w:rPr&gt;p value&lt;w:rPr&gt;&lt;w:b w:val="false"&gt;&lt;/w:b&gt;&lt;/w:rPr&gt;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&lt;w:rPr&gt;&lt;w:b w:val="true"&gt;&lt;/w:b&gt;&lt;/w:rPr&gt;sig.&lt;w:rPr&gt;&lt;w:b w:val="false"&gt;&lt;/w:b&gt;&lt;/w:rPr&gt;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Site1:Open - Site2:Open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Site1:Closed - Site2:Open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7"/>
              <w:keepNext/>
            </w:pPr>
            <w:r>
              <w:rPr>
                <w:rFonts w:ascii="Calibri" w:hAnsi="Calibri"/>
                <w:sz w:val="20"/>
              </w:rPr>
              <w:t xml:space="default">P value adjustment: tukey method for comparing a family of 4 estimates.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2023-02-27T15:25:02Z</dcterms:created>
  <dcterms:modified xsi:type="dcterms:W3CDTF">2023-02-27T15:25:02Z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