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9470A" w14:textId="3D6C0294" w:rsidR="004873CE" w:rsidRDefault="0037755B">
      <w:pPr>
        <w:rPr>
          <w:b/>
          <w:bCs/>
        </w:rPr>
      </w:pPr>
      <w:r w:rsidRPr="0037755B">
        <w:rPr>
          <w:b/>
          <w:bCs/>
        </w:rPr>
        <w:t>Instructions for using code</w:t>
      </w:r>
    </w:p>
    <w:p w14:paraId="26A93FDB" w14:textId="460382DC" w:rsidR="004873CE" w:rsidRDefault="004873CE">
      <w:pPr>
        <w:rPr>
          <w:b/>
          <w:bCs/>
        </w:rPr>
      </w:pPr>
    </w:p>
    <w:p w14:paraId="1BE5F416" w14:textId="2A841D2C" w:rsidR="002E13FC" w:rsidRDefault="004873CE" w:rsidP="002E13FC">
      <w:r w:rsidRPr="004873CE">
        <w:t>Below we give instructions for reproducing the analyses used in our publication or applying the method to your own dataset</w:t>
      </w:r>
      <w:r w:rsidR="008E2639">
        <w:t>.</w:t>
      </w:r>
      <w:r w:rsidR="00182862">
        <w:t xml:space="preserve"> To use the code, we recommend first downloading all files from the online repository and saving them in the same folder.</w:t>
      </w:r>
      <w:r w:rsidR="002E13FC">
        <w:t xml:space="preserve"> Note that for all code you must set the working directory to wherever you saved the downloaded data files locally. This is noted in the R code when the command </w:t>
      </w:r>
      <w:proofErr w:type="spellStart"/>
      <w:proofErr w:type="gramStart"/>
      <w:r w:rsidR="002E13FC" w:rsidRPr="00D43838">
        <w:rPr>
          <w:color w:val="C00000"/>
        </w:rPr>
        <w:t>setwd</w:t>
      </w:r>
      <w:proofErr w:type="spellEnd"/>
      <w:r w:rsidR="002E13FC" w:rsidRPr="00D43838">
        <w:rPr>
          <w:color w:val="C00000"/>
        </w:rPr>
        <w:t>(</w:t>
      </w:r>
      <w:proofErr w:type="gramEnd"/>
      <w:r w:rsidR="002E13FC" w:rsidRPr="00D43838">
        <w:rPr>
          <w:color w:val="C00000"/>
        </w:rPr>
        <w:t>)</w:t>
      </w:r>
      <w:r w:rsidR="002E13FC" w:rsidRPr="00D43838">
        <w:rPr>
          <w:i/>
          <w:iCs/>
          <w:color w:val="C00000"/>
        </w:rPr>
        <w:t xml:space="preserve"> </w:t>
      </w:r>
      <w:r w:rsidR="002E13FC">
        <w:t>is called.</w:t>
      </w:r>
    </w:p>
    <w:p w14:paraId="0FC004A5" w14:textId="5FD1B261" w:rsidR="004873CE" w:rsidRPr="004873CE" w:rsidRDefault="004873CE"/>
    <w:p w14:paraId="4C2524F1" w14:textId="77777777" w:rsidR="004873CE" w:rsidRPr="004873CE" w:rsidRDefault="004873CE"/>
    <w:p w14:paraId="087CECAF" w14:textId="74FF9664" w:rsidR="004873CE" w:rsidRPr="008E2639" w:rsidRDefault="004873CE" w:rsidP="004873CE">
      <w:pPr>
        <w:pStyle w:val="ListParagraph"/>
        <w:numPr>
          <w:ilvl w:val="0"/>
          <w:numId w:val="1"/>
        </w:numPr>
        <w:rPr>
          <w:b/>
          <w:bCs/>
        </w:rPr>
      </w:pPr>
      <w:r w:rsidRPr="008E2639">
        <w:rPr>
          <w:b/>
          <w:bCs/>
        </w:rPr>
        <w:t xml:space="preserve">Reproduce </w:t>
      </w:r>
      <w:r w:rsidR="009D1841">
        <w:rPr>
          <w:b/>
          <w:bCs/>
        </w:rPr>
        <w:t>repertoire size estimates</w:t>
      </w:r>
      <w:r w:rsidRPr="008E2639">
        <w:rPr>
          <w:b/>
          <w:bCs/>
        </w:rPr>
        <w:t xml:space="preserve"> of synthetic datasets used in manuscript</w:t>
      </w:r>
    </w:p>
    <w:p w14:paraId="032C9562" w14:textId="73ABC340" w:rsidR="00E52E90" w:rsidRDefault="00E52E90" w:rsidP="00E52E90"/>
    <w:p w14:paraId="1F6E6623" w14:textId="7148AC1C" w:rsidR="00182862" w:rsidRDefault="00182862" w:rsidP="00E52E90">
      <w:r>
        <w:t xml:space="preserve">Running the analyses on the 96 synthetic datasets </w:t>
      </w:r>
      <w:r w:rsidR="00067C9E">
        <w:t xml:space="preserve">takes substantial time </w:t>
      </w:r>
      <w:r>
        <w:t>and uses a lot of memory and processing power. For this reason, we’ve broken the analysis into four separate functions that each analyze a subset of the synthetic data:</w:t>
      </w:r>
    </w:p>
    <w:p w14:paraId="5B302F96" w14:textId="77777777" w:rsidR="000472A7" w:rsidRDefault="000472A7" w:rsidP="00E52E90"/>
    <w:p w14:paraId="77236F1E" w14:textId="1AD61D61" w:rsidR="00182862" w:rsidRPr="00D7051D" w:rsidRDefault="000472A7" w:rsidP="00182862">
      <w:pPr>
        <w:pStyle w:val="ListParagraph"/>
        <w:numPr>
          <w:ilvl w:val="0"/>
          <w:numId w:val="2"/>
        </w:numPr>
      </w:pPr>
      <w:r w:rsidRPr="00D7051D">
        <w:rPr>
          <w:color w:val="4472C4" w:themeColor="accent1"/>
        </w:rPr>
        <w:t xml:space="preserve">Budgie Clustering </w:t>
      </w:r>
      <w:proofErr w:type="spellStart"/>
      <w:proofErr w:type="gramStart"/>
      <w:r w:rsidRPr="00D7051D">
        <w:rPr>
          <w:color w:val="4472C4" w:themeColor="accent1"/>
        </w:rPr>
        <w:t>small.R</w:t>
      </w:r>
      <w:proofErr w:type="spellEnd"/>
      <w:proofErr w:type="gramEnd"/>
      <w:r w:rsidRPr="00D7051D">
        <w:t xml:space="preserve"> </w:t>
      </w:r>
      <w:r w:rsidR="00182862" w:rsidRPr="00D7051D">
        <w:t xml:space="preserve">: runs analysis on </w:t>
      </w:r>
      <w:r w:rsidRPr="00D7051D">
        <w:t xml:space="preserve">24 </w:t>
      </w:r>
      <w:r w:rsidR="00182862" w:rsidRPr="00D7051D">
        <w:t>synthetic budgie datasets with 5-15 unique elements</w:t>
      </w:r>
    </w:p>
    <w:p w14:paraId="03482479" w14:textId="6ECBC875" w:rsidR="000472A7" w:rsidRPr="00D7051D" w:rsidRDefault="000472A7" w:rsidP="000472A7">
      <w:pPr>
        <w:pStyle w:val="ListParagraph"/>
        <w:numPr>
          <w:ilvl w:val="0"/>
          <w:numId w:val="2"/>
        </w:numPr>
      </w:pPr>
      <w:r w:rsidRPr="00D7051D">
        <w:rPr>
          <w:color w:val="4472C4" w:themeColor="accent1"/>
        </w:rPr>
        <w:t xml:space="preserve">Budgie Clustering </w:t>
      </w:r>
      <w:proofErr w:type="spellStart"/>
      <w:proofErr w:type="gramStart"/>
      <w:r w:rsidRPr="00D7051D">
        <w:rPr>
          <w:color w:val="4472C4" w:themeColor="accent1"/>
        </w:rPr>
        <w:t>large.R</w:t>
      </w:r>
      <w:proofErr w:type="spellEnd"/>
      <w:proofErr w:type="gramEnd"/>
      <w:r w:rsidRPr="00D7051D">
        <w:t xml:space="preserve"> : runs analysis on 24 synthetic budgie datasets with 20-100 unique elements</w:t>
      </w:r>
    </w:p>
    <w:p w14:paraId="01ABD941" w14:textId="490F6613" w:rsidR="000472A7" w:rsidRPr="00D7051D" w:rsidRDefault="000472A7" w:rsidP="000472A7">
      <w:pPr>
        <w:pStyle w:val="ListParagraph"/>
        <w:numPr>
          <w:ilvl w:val="0"/>
          <w:numId w:val="2"/>
        </w:numPr>
      </w:pPr>
      <w:r w:rsidRPr="00D7051D">
        <w:rPr>
          <w:color w:val="4472C4" w:themeColor="accent1"/>
        </w:rPr>
        <w:t xml:space="preserve">LBH Clustering </w:t>
      </w:r>
      <w:proofErr w:type="spellStart"/>
      <w:proofErr w:type="gramStart"/>
      <w:r w:rsidRPr="00D7051D">
        <w:rPr>
          <w:color w:val="4472C4" w:themeColor="accent1"/>
        </w:rPr>
        <w:t>small.R</w:t>
      </w:r>
      <w:proofErr w:type="spellEnd"/>
      <w:proofErr w:type="gramEnd"/>
      <w:r w:rsidR="00D7051D" w:rsidRPr="00D7051D">
        <w:rPr>
          <w:color w:val="4472C4" w:themeColor="accent1"/>
        </w:rPr>
        <w:t xml:space="preserve"> </w:t>
      </w:r>
      <w:r w:rsidRPr="00D7051D">
        <w:t>: runs analysis on 24 synthetic long-billed hermit datasets with 5-15 unique elements</w:t>
      </w:r>
    </w:p>
    <w:p w14:paraId="0824B533" w14:textId="71C202E1" w:rsidR="000472A7" w:rsidRDefault="000472A7" w:rsidP="00F810E0">
      <w:pPr>
        <w:pStyle w:val="ListParagraph"/>
        <w:numPr>
          <w:ilvl w:val="0"/>
          <w:numId w:val="2"/>
        </w:numPr>
      </w:pPr>
      <w:r w:rsidRPr="00D7051D">
        <w:rPr>
          <w:color w:val="4472C4" w:themeColor="accent1"/>
        </w:rPr>
        <w:t xml:space="preserve">LBH Clustering </w:t>
      </w:r>
      <w:proofErr w:type="spellStart"/>
      <w:proofErr w:type="gramStart"/>
      <w:r w:rsidRPr="00D7051D">
        <w:rPr>
          <w:color w:val="4472C4" w:themeColor="accent1"/>
        </w:rPr>
        <w:t>large.R</w:t>
      </w:r>
      <w:proofErr w:type="spellEnd"/>
      <w:proofErr w:type="gramEnd"/>
      <w:r w:rsidRPr="00D7051D">
        <w:rPr>
          <w:color w:val="4472C4" w:themeColor="accent1"/>
        </w:rPr>
        <w:t xml:space="preserve"> </w:t>
      </w:r>
      <w:r w:rsidRPr="00D7051D">
        <w:t xml:space="preserve">: runs analysis on 24 synthetic long-billed hermit datasets with </w:t>
      </w:r>
      <w:r w:rsidR="00D7051D" w:rsidRPr="00D7051D">
        <w:t xml:space="preserve">20-100 </w:t>
      </w:r>
      <w:r w:rsidRPr="00D7051D">
        <w:t>unique elements</w:t>
      </w:r>
    </w:p>
    <w:p w14:paraId="3A24EED8" w14:textId="35EBB5A7" w:rsidR="00182862" w:rsidRDefault="00182862" w:rsidP="00E52E90"/>
    <w:p w14:paraId="2EA491B3" w14:textId="12E12B20" w:rsidR="00182862" w:rsidRDefault="00182862" w:rsidP="00E52E90">
      <w:r>
        <w:t xml:space="preserve">Alternatively, you can just run the function </w:t>
      </w:r>
      <w:r w:rsidRPr="00D7051D">
        <w:rPr>
          <w:color w:val="4472C4" w:themeColor="accent1"/>
        </w:rPr>
        <w:t xml:space="preserve">plot synthetic data </w:t>
      </w:r>
      <w:proofErr w:type="spellStart"/>
      <w:proofErr w:type="gramStart"/>
      <w:r w:rsidRPr="00D7051D">
        <w:rPr>
          <w:color w:val="4472C4" w:themeColor="accent1"/>
        </w:rPr>
        <w:t>results.R</w:t>
      </w:r>
      <w:proofErr w:type="spellEnd"/>
      <w:proofErr w:type="gramEnd"/>
      <w:r>
        <w:t>, which loads the results produced by the functions listed above and creates plots similar to those in the manuscript.</w:t>
      </w:r>
    </w:p>
    <w:p w14:paraId="634034BA" w14:textId="3133B610" w:rsidR="0037686E" w:rsidRDefault="0037686E" w:rsidP="00E52E90"/>
    <w:p w14:paraId="2A0F64BA" w14:textId="5677DD72" w:rsidR="0037686E" w:rsidRPr="004873CE" w:rsidRDefault="0037686E" w:rsidP="0037686E">
      <w:r>
        <w:t xml:space="preserve">Further reading: </w:t>
      </w:r>
      <w:r w:rsidRPr="004873CE">
        <w:t xml:space="preserve">Detailed </w:t>
      </w:r>
      <w:r>
        <w:t>description and instructions</w:t>
      </w:r>
      <w:r w:rsidRPr="004873CE">
        <w:t xml:space="preserve"> for acoustic feature extraction</w:t>
      </w:r>
      <w:r>
        <w:t xml:space="preserve"> and </w:t>
      </w:r>
      <w:r w:rsidRPr="004873CE">
        <w:t>applying supervised and unsupervised random forest</w:t>
      </w:r>
      <w:r>
        <w:t xml:space="preserve"> is here</w:t>
      </w:r>
      <w:r w:rsidRPr="004873CE">
        <w:t>:</w:t>
      </w:r>
    </w:p>
    <w:p w14:paraId="2B97ECE4" w14:textId="77777777" w:rsidR="0037686E" w:rsidRDefault="007E5326" w:rsidP="0037686E">
      <w:hyperlink r:id="rId5" w:history="1">
        <w:r w:rsidR="0037686E" w:rsidRPr="004873CE">
          <w:rPr>
            <w:rStyle w:val="Hyperlink"/>
          </w:rPr>
          <w:t>https://rpubs.com/marcelo-araya-salas/464516</w:t>
        </w:r>
      </w:hyperlink>
    </w:p>
    <w:p w14:paraId="7E67BEF1" w14:textId="77777777" w:rsidR="0037686E" w:rsidRDefault="007E5326" w:rsidP="0037686E">
      <w:hyperlink r:id="rId6" w:history="1">
        <w:r w:rsidR="0037686E" w:rsidRPr="00673D96">
          <w:rPr>
            <w:rStyle w:val="Hyperlink"/>
          </w:rPr>
          <w:t>https://rpubs.com/marcelo-araya-salas/475988</w:t>
        </w:r>
      </w:hyperlink>
    </w:p>
    <w:p w14:paraId="1547986F" w14:textId="0C237BC5" w:rsidR="004873CE" w:rsidRDefault="004873CE" w:rsidP="004873CE"/>
    <w:p w14:paraId="484FDD07" w14:textId="77777777" w:rsidR="00CD3485" w:rsidRDefault="00CD3485" w:rsidP="004873CE"/>
    <w:p w14:paraId="7A7B82A2" w14:textId="6F8A4DEE" w:rsidR="009D1841" w:rsidRPr="008E2639" w:rsidRDefault="009D1841" w:rsidP="009D1841">
      <w:pPr>
        <w:pStyle w:val="ListParagraph"/>
        <w:numPr>
          <w:ilvl w:val="0"/>
          <w:numId w:val="1"/>
        </w:numPr>
        <w:rPr>
          <w:b/>
          <w:bCs/>
        </w:rPr>
      </w:pPr>
      <w:r w:rsidRPr="008E2639">
        <w:rPr>
          <w:b/>
          <w:bCs/>
        </w:rPr>
        <w:t xml:space="preserve">Reproduce </w:t>
      </w:r>
      <w:r>
        <w:rPr>
          <w:b/>
          <w:bCs/>
        </w:rPr>
        <w:t>acoustic space estimates</w:t>
      </w:r>
      <w:r w:rsidRPr="008E2639">
        <w:rPr>
          <w:b/>
          <w:bCs/>
        </w:rPr>
        <w:t xml:space="preserve"> </w:t>
      </w:r>
      <w:r>
        <w:rPr>
          <w:b/>
          <w:bCs/>
        </w:rPr>
        <w:t>for</w:t>
      </w:r>
      <w:r w:rsidRPr="008E2639">
        <w:rPr>
          <w:b/>
          <w:bCs/>
        </w:rPr>
        <w:t xml:space="preserve"> synthetic datasets used in manuscript</w:t>
      </w:r>
    </w:p>
    <w:p w14:paraId="579E0D43" w14:textId="77777777" w:rsidR="009D1841" w:rsidRDefault="009D1841" w:rsidP="009D1841">
      <w:pPr>
        <w:pStyle w:val="ListParagraph"/>
        <w:ind w:left="360"/>
        <w:rPr>
          <w:b/>
          <w:bCs/>
        </w:rPr>
      </w:pPr>
    </w:p>
    <w:p w14:paraId="5EA150DA" w14:textId="5B8837E8" w:rsidR="00133A60" w:rsidRDefault="00133A60" w:rsidP="00ED518A">
      <w:pPr>
        <w:ind w:left="360"/>
      </w:pPr>
      <w:r>
        <w:t xml:space="preserve">Use the function calculate acoustic </w:t>
      </w:r>
      <w:proofErr w:type="spellStart"/>
      <w:proofErr w:type="gramStart"/>
      <w:r>
        <w:t>space.R</w:t>
      </w:r>
      <w:proofErr w:type="spellEnd"/>
      <w:proofErr w:type="gramEnd"/>
      <w:r>
        <w:t xml:space="preserve"> (note this calls </w:t>
      </w:r>
      <w:r w:rsidRPr="00133A60">
        <w:rPr>
          <w:color w:val="4472C4" w:themeColor="accent1"/>
        </w:rPr>
        <w:t xml:space="preserve">acoustic </w:t>
      </w:r>
      <w:proofErr w:type="spellStart"/>
      <w:r w:rsidRPr="00133A60">
        <w:rPr>
          <w:color w:val="4472C4" w:themeColor="accent1"/>
        </w:rPr>
        <w:t>spaces.R</w:t>
      </w:r>
      <w:proofErr w:type="spellEnd"/>
      <w:r>
        <w:t>)</w:t>
      </w:r>
      <w:r w:rsidR="0023061E">
        <w:t>.</w:t>
      </w:r>
    </w:p>
    <w:p w14:paraId="13D5AD0E" w14:textId="77777777" w:rsidR="0023061E" w:rsidRDefault="0023061E" w:rsidP="00ED518A">
      <w:pPr>
        <w:ind w:left="360"/>
      </w:pPr>
    </w:p>
    <w:p w14:paraId="202B0897" w14:textId="4C89D446" w:rsidR="00ED518A" w:rsidRPr="004873CE" w:rsidRDefault="00ED518A" w:rsidP="00ED518A">
      <w:pPr>
        <w:ind w:left="360"/>
      </w:pPr>
      <w:r w:rsidRPr="004873CE">
        <w:t>Detailed instructions for calculating acoustic space can be found here:</w:t>
      </w:r>
    </w:p>
    <w:p w14:paraId="2DF541E1" w14:textId="77777777" w:rsidR="00ED518A" w:rsidRDefault="007E5326" w:rsidP="00ED518A">
      <w:pPr>
        <w:ind w:left="360"/>
      </w:pPr>
      <w:hyperlink r:id="rId7" w:history="1">
        <w:r w:rsidR="00ED518A" w:rsidRPr="00673D96">
          <w:rPr>
            <w:rStyle w:val="Hyperlink"/>
          </w:rPr>
          <w:t>https://rpubs.com/marcelo-araya-salas/532332</w:t>
        </w:r>
      </w:hyperlink>
    </w:p>
    <w:p w14:paraId="09DBD21F" w14:textId="0CB97832" w:rsidR="009D1841" w:rsidRDefault="009D1841" w:rsidP="009D1841">
      <w:pPr>
        <w:pStyle w:val="ListParagraph"/>
        <w:ind w:left="360"/>
        <w:rPr>
          <w:b/>
          <w:bCs/>
        </w:rPr>
      </w:pPr>
    </w:p>
    <w:p w14:paraId="4244BBB4" w14:textId="77777777" w:rsidR="004C1663" w:rsidRDefault="004C1663" w:rsidP="009D1841">
      <w:pPr>
        <w:pStyle w:val="ListParagraph"/>
        <w:ind w:left="360"/>
        <w:rPr>
          <w:b/>
          <w:bCs/>
        </w:rPr>
      </w:pPr>
    </w:p>
    <w:p w14:paraId="5B810160" w14:textId="656FB767" w:rsidR="004873CE" w:rsidRPr="008E2639" w:rsidRDefault="004873CE" w:rsidP="004873CE">
      <w:pPr>
        <w:pStyle w:val="ListParagraph"/>
        <w:numPr>
          <w:ilvl w:val="0"/>
          <w:numId w:val="1"/>
        </w:numPr>
        <w:rPr>
          <w:b/>
          <w:bCs/>
        </w:rPr>
      </w:pPr>
      <w:r w:rsidRPr="008E2639">
        <w:rPr>
          <w:b/>
          <w:bCs/>
        </w:rPr>
        <w:t>Reproduce analysis of live bird datasets</w:t>
      </w:r>
    </w:p>
    <w:p w14:paraId="1728D8A4" w14:textId="77777777" w:rsidR="004873CE" w:rsidRDefault="004873CE" w:rsidP="004873CE"/>
    <w:p w14:paraId="1A762170" w14:textId="678D6723" w:rsidR="004873CE" w:rsidRPr="000319DC" w:rsidRDefault="004873CE" w:rsidP="00E52E90">
      <w:pPr>
        <w:ind w:left="360"/>
        <w:rPr>
          <w:color w:val="4472C4" w:themeColor="accent1"/>
        </w:rPr>
      </w:pPr>
      <w:r>
        <w:lastRenderedPageBreak/>
        <w:t xml:space="preserve">To run the analysis on the field recordings of long-billed hermits, use the file </w:t>
      </w:r>
      <w:r w:rsidRPr="000319DC">
        <w:rPr>
          <w:color w:val="4472C4" w:themeColor="accent1"/>
        </w:rPr>
        <w:t xml:space="preserve">LBH field songs </w:t>
      </w:r>
      <w:proofErr w:type="spellStart"/>
      <w:proofErr w:type="gramStart"/>
      <w:r w:rsidRPr="000319DC">
        <w:rPr>
          <w:color w:val="4472C4" w:themeColor="accent1"/>
        </w:rPr>
        <w:t>analysis.R</w:t>
      </w:r>
      <w:proofErr w:type="spellEnd"/>
      <w:proofErr w:type="gramEnd"/>
      <w:r w:rsidR="000319DC">
        <w:rPr>
          <w:color w:val="4472C4" w:themeColor="accent1"/>
        </w:rPr>
        <w:t xml:space="preserve"> .</w:t>
      </w:r>
    </w:p>
    <w:p w14:paraId="3C111B01" w14:textId="30B7FB35" w:rsidR="004873CE" w:rsidRDefault="004873CE" w:rsidP="00E52E90">
      <w:pPr>
        <w:ind w:left="1980"/>
      </w:pPr>
    </w:p>
    <w:p w14:paraId="666AA907" w14:textId="56DE4F37" w:rsidR="004873CE" w:rsidRDefault="004873CE" w:rsidP="00E52E90">
      <w:pPr>
        <w:ind w:left="360"/>
      </w:pPr>
      <w:r>
        <w:t>To run the analysis on the lab recordings of budgerigar</w:t>
      </w:r>
      <w:r w:rsidR="00907E52">
        <w:t>s, use the file</w:t>
      </w:r>
      <w:r w:rsidR="00622A74">
        <w:t xml:space="preserve"> </w:t>
      </w:r>
      <w:r w:rsidR="00622A74" w:rsidRPr="000319DC">
        <w:rPr>
          <w:color w:val="4472C4" w:themeColor="accent1"/>
        </w:rPr>
        <w:t xml:space="preserve">Budgie lab calls </w:t>
      </w:r>
      <w:proofErr w:type="spellStart"/>
      <w:proofErr w:type="gramStart"/>
      <w:r w:rsidR="00622A74" w:rsidRPr="000319DC">
        <w:rPr>
          <w:color w:val="4472C4" w:themeColor="accent1"/>
        </w:rPr>
        <w:t>analysis.R</w:t>
      </w:r>
      <w:proofErr w:type="spellEnd"/>
      <w:proofErr w:type="gramEnd"/>
      <w:r w:rsidR="000319DC" w:rsidRPr="000319DC">
        <w:rPr>
          <w:color w:val="4472C4" w:themeColor="accent1"/>
        </w:rPr>
        <w:t xml:space="preserve"> </w:t>
      </w:r>
      <w:r w:rsidR="000319DC">
        <w:t>.</w:t>
      </w:r>
    </w:p>
    <w:p w14:paraId="31388E89" w14:textId="61C0F668" w:rsidR="00C15B7D" w:rsidRDefault="00C15B7D" w:rsidP="00E52E90">
      <w:pPr>
        <w:ind w:left="360"/>
      </w:pPr>
    </w:p>
    <w:p w14:paraId="39288983" w14:textId="77777777" w:rsidR="00C15B7D" w:rsidRPr="00C15B7D" w:rsidRDefault="00C15B7D" w:rsidP="00E52E90">
      <w:pPr>
        <w:ind w:left="360"/>
      </w:pPr>
    </w:p>
    <w:p w14:paraId="5E1E5600" w14:textId="77777777" w:rsidR="004873CE" w:rsidRDefault="004873CE" w:rsidP="004873CE">
      <w:pPr>
        <w:pStyle w:val="ListParagraph"/>
      </w:pPr>
    </w:p>
    <w:p w14:paraId="10F690D1" w14:textId="231D1296" w:rsidR="004873CE" w:rsidRPr="008E2639" w:rsidRDefault="004873CE" w:rsidP="004873CE">
      <w:pPr>
        <w:pStyle w:val="ListParagraph"/>
        <w:numPr>
          <w:ilvl w:val="0"/>
          <w:numId w:val="1"/>
        </w:numPr>
        <w:rPr>
          <w:b/>
          <w:bCs/>
        </w:rPr>
      </w:pPr>
      <w:r w:rsidRPr="008E2639">
        <w:rPr>
          <w:b/>
          <w:bCs/>
        </w:rPr>
        <w:t>Analyze your own data</w:t>
      </w:r>
    </w:p>
    <w:p w14:paraId="28BB54A0" w14:textId="77777777" w:rsidR="004873CE" w:rsidRDefault="004873CE" w:rsidP="004873CE">
      <w:pPr>
        <w:pStyle w:val="ListParagraph"/>
      </w:pPr>
    </w:p>
    <w:p w14:paraId="757F1C28" w14:textId="224A5DD9" w:rsidR="004873CE" w:rsidRPr="00E23DC6" w:rsidRDefault="00E23DC6" w:rsidP="007E5326">
      <w:pPr>
        <w:ind w:left="360"/>
        <w:rPr>
          <w:color w:val="000000" w:themeColor="text1"/>
        </w:rPr>
      </w:pPr>
      <w:r>
        <w:t xml:space="preserve">Use the function </w:t>
      </w:r>
      <w:r w:rsidRPr="00E23DC6">
        <w:rPr>
          <w:color w:val="4472C4" w:themeColor="accent1"/>
        </w:rPr>
        <w:t xml:space="preserve">run analysis on your </w:t>
      </w:r>
      <w:proofErr w:type="spellStart"/>
      <w:r w:rsidRPr="00E23DC6">
        <w:rPr>
          <w:color w:val="4472C4" w:themeColor="accent1"/>
        </w:rPr>
        <w:t>data.R</w:t>
      </w:r>
      <w:proofErr w:type="spellEnd"/>
      <w:r>
        <w:rPr>
          <w:color w:val="4472C4" w:themeColor="accent1"/>
        </w:rPr>
        <w:t xml:space="preserve"> </w:t>
      </w:r>
      <w:r>
        <w:rPr>
          <w:color w:val="000000" w:themeColor="text1"/>
        </w:rPr>
        <w:t>and follow instructions in the comments.</w:t>
      </w:r>
    </w:p>
    <w:p w14:paraId="628C9CC0" w14:textId="369F4281" w:rsidR="004873CE" w:rsidRDefault="004873CE" w:rsidP="004873CE">
      <w:pPr>
        <w:rPr>
          <w:b/>
          <w:bCs/>
        </w:rPr>
      </w:pPr>
    </w:p>
    <w:p w14:paraId="06BA05E3" w14:textId="77777777" w:rsidR="008F3C5A" w:rsidRPr="004873CE" w:rsidRDefault="008F3C5A" w:rsidP="008F3C5A">
      <w:pPr>
        <w:ind w:left="360"/>
      </w:pPr>
    </w:p>
    <w:p w14:paraId="7A380161" w14:textId="77777777" w:rsidR="008F3C5A" w:rsidRPr="004873CE" w:rsidRDefault="008F3C5A" w:rsidP="008F3C5A"/>
    <w:p w14:paraId="5199F128" w14:textId="77777777" w:rsidR="008F3C5A" w:rsidRDefault="008F3C5A" w:rsidP="008F3C5A">
      <w:pPr>
        <w:rPr>
          <w:b/>
          <w:bCs/>
        </w:rPr>
      </w:pPr>
    </w:p>
    <w:p w14:paraId="16C72110" w14:textId="77777777" w:rsidR="008F3C5A" w:rsidRPr="004873CE" w:rsidRDefault="008F3C5A" w:rsidP="004873CE">
      <w:pPr>
        <w:rPr>
          <w:b/>
          <w:bCs/>
        </w:rPr>
      </w:pPr>
    </w:p>
    <w:sectPr w:rsidR="008F3C5A" w:rsidRPr="004873CE" w:rsidSect="00BA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A0B61"/>
    <w:multiLevelType w:val="hybridMultilevel"/>
    <w:tmpl w:val="80166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6155A5"/>
    <w:multiLevelType w:val="hybridMultilevel"/>
    <w:tmpl w:val="EB164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5B"/>
    <w:rsid w:val="000319DC"/>
    <w:rsid w:val="000472A7"/>
    <w:rsid w:val="00067C9E"/>
    <w:rsid w:val="000E2651"/>
    <w:rsid w:val="000F55B3"/>
    <w:rsid w:val="00133A60"/>
    <w:rsid w:val="00182862"/>
    <w:rsid w:val="0023061E"/>
    <w:rsid w:val="00291011"/>
    <w:rsid w:val="002E13FC"/>
    <w:rsid w:val="0037686E"/>
    <w:rsid w:val="0037755B"/>
    <w:rsid w:val="00394E36"/>
    <w:rsid w:val="003B09B6"/>
    <w:rsid w:val="003B0FBB"/>
    <w:rsid w:val="003E3FF2"/>
    <w:rsid w:val="00417C56"/>
    <w:rsid w:val="004873CE"/>
    <w:rsid w:val="004C1663"/>
    <w:rsid w:val="00524797"/>
    <w:rsid w:val="00622A74"/>
    <w:rsid w:val="00642C62"/>
    <w:rsid w:val="0068192E"/>
    <w:rsid w:val="007C3FAE"/>
    <w:rsid w:val="007E5326"/>
    <w:rsid w:val="00887B24"/>
    <w:rsid w:val="008A4FB0"/>
    <w:rsid w:val="008B156C"/>
    <w:rsid w:val="008E2639"/>
    <w:rsid w:val="008F3C5A"/>
    <w:rsid w:val="00907E52"/>
    <w:rsid w:val="009D1841"/>
    <w:rsid w:val="00B502C3"/>
    <w:rsid w:val="00BA1F2A"/>
    <w:rsid w:val="00C15B7D"/>
    <w:rsid w:val="00C67D40"/>
    <w:rsid w:val="00CD3485"/>
    <w:rsid w:val="00D43838"/>
    <w:rsid w:val="00D52472"/>
    <w:rsid w:val="00D7051D"/>
    <w:rsid w:val="00D811F3"/>
    <w:rsid w:val="00DA6024"/>
    <w:rsid w:val="00DC7191"/>
    <w:rsid w:val="00E23DC6"/>
    <w:rsid w:val="00E52E90"/>
    <w:rsid w:val="00E90235"/>
    <w:rsid w:val="00EC2334"/>
    <w:rsid w:val="00ED518A"/>
    <w:rsid w:val="00F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0A2A6"/>
  <w15:chartTrackingRefBased/>
  <w15:docId w15:val="{F16ED3B6-C2BA-5A43-A82C-58869384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7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ubs.com/marcelo-araya-salas/5323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marcelo-araya-salas/475988" TargetMode="External"/><Relationship Id="rId5" Type="http://schemas.openxmlformats.org/officeDocument/2006/relationships/hyperlink" Target="https://rpubs.com/marcelo-araya-salas/4645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Keen</dc:creator>
  <cp:keywords/>
  <dc:description/>
  <cp:lastModifiedBy>Sara Keen</cp:lastModifiedBy>
  <cp:revision>21</cp:revision>
  <dcterms:created xsi:type="dcterms:W3CDTF">2021-01-30T00:19:00Z</dcterms:created>
  <dcterms:modified xsi:type="dcterms:W3CDTF">2021-02-04T01:36:00Z</dcterms:modified>
</cp:coreProperties>
</file>