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012" w:rsidRDefault="009762D4" w:rsidP="009C0012">
      <w:pPr>
        <w:pStyle w:val="Title"/>
        <w:jc w:val="center"/>
      </w:pPr>
      <w:r>
        <w:t>FAQs</w:t>
      </w:r>
      <w:bookmarkStart w:id="0" w:name="_GoBack"/>
      <w:bookmarkEnd w:id="0"/>
    </w:p>
    <w:p w:rsidR="009C0012" w:rsidRDefault="009C0012" w:rsidP="00D70F9A">
      <w:pPr>
        <w:pStyle w:val="Heading1"/>
      </w:pPr>
    </w:p>
    <w:p w:rsidR="00D70F9A" w:rsidRDefault="00D70F9A" w:rsidP="00D70F9A">
      <w:pPr>
        <w:pStyle w:val="Heading1"/>
      </w:pPr>
      <w:r>
        <w:t>PIGMENT LASER FOR PIGMENTED LESIONS</w:t>
      </w:r>
    </w:p>
    <w:p w:rsidR="00D70F9A" w:rsidRDefault="00D70F9A" w:rsidP="00D70F9A"/>
    <w:p w:rsidR="00D70F9A" w:rsidRPr="006360FF" w:rsidRDefault="00D70F9A" w:rsidP="00D70F9A">
      <w:pPr>
        <w:rPr>
          <w:b/>
          <w:bCs/>
        </w:rPr>
      </w:pPr>
      <w:r w:rsidRPr="00042924">
        <w:rPr>
          <w:b/>
          <w:bCs/>
        </w:rPr>
        <w:t>What are pigmented lesions?</w:t>
      </w:r>
    </w:p>
    <w:p w:rsidR="00D70F9A" w:rsidRDefault="00D70F9A" w:rsidP="00D70F9A">
      <w:r>
        <w:t>Pigmented lesions are darker areas of the skin caused by the accumulation of excess melanin in skin cells. Birthmark is an example for inborn lesions while sunspots are the types that are acquired over time.</w:t>
      </w:r>
    </w:p>
    <w:p w:rsidR="00D70F9A" w:rsidRDefault="00D70F9A" w:rsidP="00D70F9A"/>
    <w:p w:rsidR="00D70F9A" w:rsidRPr="006360FF" w:rsidRDefault="00D70F9A" w:rsidP="00D70F9A">
      <w:pPr>
        <w:rPr>
          <w:b/>
          <w:bCs/>
        </w:rPr>
      </w:pPr>
      <w:r w:rsidRPr="00042924">
        <w:rPr>
          <w:b/>
          <w:bCs/>
        </w:rPr>
        <w:t>How does Laser work on pigmented lesions?</w:t>
      </w:r>
    </w:p>
    <w:p w:rsidR="00D70F9A" w:rsidRDefault="00D70F9A" w:rsidP="00D70F9A">
      <w:r>
        <w:t>Laser energy is converted into heat energy. This targets the specific area of pigmentation since it is selectively absorbed by cells containing a high concentration of pigmentation. This causes targeted effect leaving the surrounding tissue Undamaged.</w:t>
      </w:r>
    </w:p>
    <w:p w:rsidR="00D70F9A" w:rsidRDefault="00D70F9A" w:rsidP="00D70F9A"/>
    <w:p w:rsidR="00D70F9A" w:rsidRPr="00077218" w:rsidRDefault="00D70F9A" w:rsidP="00D70F9A">
      <w:pPr>
        <w:rPr>
          <w:b/>
          <w:bCs/>
        </w:rPr>
      </w:pPr>
      <w:r w:rsidRPr="00042924">
        <w:rPr>
          <w:b/>
          <w:bCs/>
        </w:rPr>
        <w:t>Is the treatment painful? Is it safe? How long will the treatment take?</w:t>
      </w:r>
    </w:p>
    <w:p w:rsidR="00D70F9A" w:rsidRDefault="00D70F9A" w:rsidP="00D70F9A">
      <w:r>
        <w:t>Pain is relative to everyone but most individuals handle the treatment with very less discomfort. Laser for Pigmented lesions are proven safe. Each session will take 15-30 minutes depending of the size of the treatment area.</w:t>
      </w:r>
    </w:p>
    <w:p w:rsidR="00D70F9A" w:rsidRDefault="00D70F9A" w:rsidP="00D70F9A"/>
    <w:p w:rsidR="00D70F9A" w:rsidRDefault="00D70F9A" w:rsidP="00D70F9A">
      <w:r>
        <w:t xml:space="preserve"> </w:t>
      </w:r>
    </w:p>
    <w:p w:rsidR="00D70F9A" w:rsidRDefault="00D70F9A" w:rsidP="00D70F9A"/>
    <w:p w:rsidR="00D70F9A" w:rsidRPr="00077218" w:rsidRDefault="00D70F9A" w:rsidP="00D70F9A">
      <w:pPr>
        <w:rPr>
          <w:b/>
          <w:bCs/>
        </w:rPr>
      </w:pPr>
      <w:r w:rsidRPr="00042924">
        <w:rPr>
          <w:b/>
          <w:bCs/>
        </w:rPr>
        <w:t>How many treatments I need before I see results and how long will it stay?</w:t>
      </w:r>
    </w:p>
    <w:p w:rsidR="00D70F9A" w:rsidRDefault="00D70F9A" w:rsidP="00D70F9A">
      <w:r>
        <w:t>After the first treatment, a slight change of the lesion will be observed. To achieve desired results, a minimum of 3 treatments is recommended.</w:t>
      </w:r>
    </w:p>
    <w:p w:rsidR="00D70F9A" w:rsidRDefault="00D70F9A" w:rsidP="00D70F9A">
      <w:pPr>
        <w:rPr>
          <w:b/>
          <w:bCs/>
        </w:rPr>
      </w:pPr>
      <w:r>
        <w:rPr>
          <w:b/>
          <w:bCs/>
        </w:rPr>
        <w:t>What to do before/after the treatment?</w:t>
      </w:r>
    </w:p>
    <w:p w:rsidR="00D70F9A" w:rsidRDefault="00D70F9A" w:rsidP="00D70F9A">
      <w:r>
        <w:rPr>
          <w:b/>
          <w:bCs/>
        </w:rPr>
        <w:t>Pre-Instruction:</w:t>
      </w:r>
    </w:p>
    <w:p w:rsidR="00D70F9A" w:rsidRPr="00D70F9A" w:rsidRDefault="00D70F9A" w:rsidP="00D70F9A">
      <w:pPr>
        <w:numPr>
          <w:ilvl w:val="0"/>
          <w:numId w:val="1"/>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Avoid sun exposure or tanning 1-2 weeks before and after laser treatments.</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1"/>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Notify your medical professional of any medications you have used within the last 6 months.</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1"/>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No antibiotics 2 weeks prior to laser treatment or as directed by practitioner.</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1"/>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Notify your medical professional if you have a history of Herpes Simplex; cold sores (genital/nasal/perioral).</w:t>
      </w:r>
    </w:p>
    <w:p w:rsidR="00D70F9A" w:rsidRPr="00D70F9A" w:rsidRDefault="00D70F9A" w:rsidP="00D70F9A">
      <w:pPr>
        <w:spacing w:after="0" w:line="240" w:lineRule="auto"/>
        <w:contextualSpacing/>
        <w:jc w:val="lowKashida"/>
        <w:rPr>
          <w:rFonts w:ascii="Arial Narrow" w:eastAsia="Calibri" w:hAnsi="Arial Narrow" w:cs="Arial"/>
          <w:sz w:val="18"/>
          <w:szCs w:val="18"/>
        </w:rPr>
      </w:pPr>
    </w:p>
    <w:p w:rsidR="00D70F9A" w:rsidRPr="00D70F9A" w:rsidRDefault="00D70F9A" w:rsidP="00D70F9A">
      <w:pPr>
        <w:numPr>
          <w:ilvl w:val="0"/>
          <w:numId w:val="1"/>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lastRenderedPageBreak/>
        <w:t>Remove any make-up and/or lotions and make sure that the skin is dry in the area to be treated.</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pStyle w:val="ListParagraph"/>
        <w:numPr>
          <w:ilvl w:val="0"/>
          <w:numId w:val="1"/>
        </w:numPr>
      </w:pPr>
      <w:r w:rsidRPr="00D70F9A">
        <w:rPr>
          <w:rFonts w:ascii="Arial Narrow" w:eastAsia="Calibri" w:hAnsi="Arial Narrow" w:cs="Arial"/>
          <w:sz w:val="18"/>
          <w:szCs w:val="18"/>
        </w:rPr>
        <w:t>Please notify us prior to treatment of any changes in your medical history, medications, pregnancy and irritated skin (sun burn).</w:t>
      </w:r>
    </w:p>
    <w:p w:rsidR="00D70F9A" w:rsidRDefault="00D70F9A" w:rsidP="00D70F9A">
      <w:pPr>
        <w:pStyle w:val="ListParagraph"/>
      </w:pPr>
    </w:p>
    <w:p w:rsidR="00D70F9A" w:rsidRDefault="00D70F9A" w:rsidP="00D70F9A">
      <w:r>
        <w:rPr>
          <w:b/>
          <w:bCs/>
        </w:rPr>
        <w:t>Post-Instruction:</w:t>
      </w:r>
    </w:p>
    <w:p w:rsidR="00D70F9A" w:rsidRPr="00D70F9A" w:rsidRDefault="00D70F9A" w:rsidP="00D70F9A">
      <w:pPr>
        <w:numPr>
          <w:ilvl w:val="0"/>
          <w:numId w:val="3"/>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Apply soothing cream 3-4 times daily for several days to keep the treatment area moist and avoid potential crusting and scabbing.</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3"/>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Do not pick at the lesions after treatment.</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3"/>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After treatment the lesions should continue to darken and eventually slough off in 3-4 weeks.</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3"/>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Crusting, scabbing and temporary spot hypopigmentation / hyperpigmentation will sometimes occur at the treatment site.</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3"/>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Use of a broad spectrum UVA/UVB minimum of SPF 30 is very important after receiving any laser treatment. Remember to reapply throughout the day.</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Pr="00D70F9A" w:rsidRDefault="00D70F9A" w:rsidP="00D70F9A">
      <w:pPr>
        <w:numPr>
          <w:ilvl w:val="0"/>
          <w:numId w:val="3"/>
        </w:numPr>
        <w:spacing w:after="0" w:line="240" w:lineRule="auto"/>
        <w:contextualSpacing/>
        <w:jc w:val="lowKashida"/>
        <w:rPr>
          <w:rFonts w:ascii="Arial Narrow" w:eastAsia="Calibri" w:hAnsi="Arial Narrow" w:cs="Arial"/>
          <w:sz w:val="18"/>
          <w:szCs w:val="18"/>
        </w:rPr>
      </w:pPr>
      <w:r w:rsidRPr="00D70F9A">
        <w:rPr>
          <w:rFonts w:ascii="Arial Narrow" w:eastAsia="Calibri" w:hAnsi="Arial Narrow" w:cs="Arial"/>
          <w:sz w:val="18"/>
          <w:szCs w:val="18"/>
        </w:rPr>
        <w:t>To achieve the best results, complete the full treatment schedule at the intervals recommended by your laser practitioner.</w:t>
      </w:r>
    </w:p>
    <w:p w:rsidR="00D70F9A" w:rsidRPr="00D70F9A" w:rsidRDefault="00D70F9A" w:rsidP="00D70F9A">
      <w:pPr>
        <w:spacing w:after="0" w:line="240" w:lineRule="auto"/>
        <w:ind w:left="720"/>
        <w:contextualSpacing/>
        <w:jc w:val="lowKashida"/>
        <w:rPr>
          <w:rFonts w:ascii="Arial Narrow" w:eastAsia="Calibri" w:hAnsi="Arial Narrow" w:cs="Arial"/>
          <w:sz w:val="18"/>
          <w:szCs w:val="18"/>
        </w:rPr>
      </w:pPr>
    </w:p>
    <w:p w:rsidR="00D70F9A" w:rsidRDefault="00D70F9A" w:rsidP="00D70F9A">
      <w:pPr>
        <w:pStyle w:val="ListParagraph"/>
      </w:pPr>
      <w:r w:rsidRPr="00D70F9A">
        <w:rPr>
          <w:rFonts w:ascii="Arial Narrow" w:eastAsia="Calibri" w:hAnsi="Arial Narrow" w:cs="Arial"/>
          <w:sz w:val="18"/>
          <w:szCs w:val="18"/>
        </w:rPr>
        <w:t>Cold compresses/ice packs may be used to provide comfort.</w:t>
      </w:r>
    </w:p>
    <w:p w:rsidR="00D70F9A" w:rsidRDefault="00D70F9A" w:rsidP="00D70F9A"/>
    <w:p w:rsidR="006679BF" w:rsidRDefault="009762D4"/>
    <w:sectPr w:rsidR="00667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FA2503"/>
    <w:multiLevelType w:val="hybridMultilevel"/>
    <w:tmpl w:val="8BD2805A"/>
    <w:lvl w:ilvl="0" w:tplc="65BC5FF0">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F9A"/>
    <w:rsid w:val="003354A3"/>
    <w:rsid w:val="006F2927"/>
    <w:rsid w:val="009762D4"/>
    <w:rsid w:val="009C0012"/>
    <w:rsid w:val="00D70F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83284-404A-48B7-B55D-39CCE5DB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9A"/>
  </w:style>
  <w:style w:type="paragraph" w:styleId="Heading1">
    <w:name w:val="heading 1"/>
    <w:basedOn w:val="Normal"/>
    <w:next w:val="Normal"/>
    <w:link w:val="Heading1Char"/>
    <w:uiPriority w:val="9"/>
    <w:qFormat/>
    <w:rsid w:val="00D70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F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0F9A"/>
    <w:pPr>
      <w:ind w:left="720"/>
      <w:contextualSpacing/>
    </w:pPr>
  </w:style>
  <w:style w:type="paragraph" w:styleId="Title">
    <w:name w:val="Title"/>
    <w:basedOn w:val="Normal"/>
    <w:next w:val="Normal"/>
    <w:link w:val="TitleChar"/>
    <w:uiPriority w:val="10"/>
    <w:qFormat/>
    <w:rsid w:val="009C0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0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68684">
      <w:bodyDiv w:val="1"/>
      <w:marLeft w:val="0"/>
      <w:marRight w:val="0"/>
      <w:marTop w:val="0"/>
      <w:marBottom w:val="0"/>
      <w:divBdr>
        <w:top w:val="none" w:sz="0" w:space="0" w:color="auto"/>
        <w:left w:val="none" w:sz="0" w:space="0" w:color="auto"/>
        <w:bottom w:val="none" w:sz="0" w:space="0" w:color="auto"/>
        <w:right w:val="none" w:sz="0" w:space="0" w:color="auto"/>
      </w:divBdr>
    </w:div>
    <w:div w:id="898826596">
      <w:bodyDiv w:val="1"/>
      <w:marLeft w:val="0"/>
      <w:marRight w:val="0"/>
      <w:marTop w:val="0"/>
      <w:marBottom w:val="0"/>
      <w:divBdr>
        <w:top w:val="none" w:sz="0" w:space="0" w:color="auto"/>
        <w:left w:val="none" w:sz="0" w:space="0" w:color="auto"/>
        <w:bottom w:val="none" w:sz="0" w:space="0" w:color="auto"/>
        <w:right w:val="none" w:sz="0" w:space="0" w:color="auto"/>
      </w:divBdr>
    </w:div>
    <w:div w:id="11097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2020-12-20T09:47:00Z</dcterms:created>
  <dcterms:modified xsi:type="dcterms:W3CDTF">2020-12-23T11:01:00Z</dcterms:modified>
</cp:coreProperties>
</file>