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F4C" w:rsidRDefault="007C7F4C" w:rsidP="00215A21">
      <w:pPr>
        <w:pStyle w:val="ListParagraph"/>
        <w:ind w:left="0"/>
        <w:rPr>
          <w:b/>
          <w:bCs/>
        </w:rPr>
      </w:pPr>
    </w:p>
    <w:p w:rsidR="007C7F4C" w:rsidRDefault="007C7F4C" w:rsidP="007C7F4C">
      <w:pPr>
        <w:pStyle w:val="Title"/>
        <w:jc w:val="center"/>
      </w:pPr>
      <w:r>
        <w:t>FAQ</w:t>
      </w:r>
    </w:p>
    <w:p w:rsidR="007C7F4C" w:rsidRPr="007C7F4C" w:rsidRDefault="007C7F4C" w:rsidP="007C7F4C">
      <w:pPr>
        <w:jc w:val="center"/>
        <w:rPr>
          <w:sz w:val="28"/>
          <w:szCs w:val="28"/>
        </w:rPr>
      </w:pPr>
      <w:r w:rsidRPr="007C7F4C">
        <w:rPr>
          <w:sz w:val="28"/>
          <w:szCs w:val="28"/>
        </w:rPr>
        <w:t>(Labia Major fat transfer)</w:t>
      </w:r>
    </w:p>
    <w:p w:rsidR="007C7F4C" w:rsidRDefault="007C7F4C" w:rsidP="00215A21">
      <w:pPr>
        <w:pStyle w:val="ListParagraph"/>
        <w:ind w:left="0"/>
        <w:rPr>
          <w:b/>
          <w:bCs/>
        </w:rPr>
      </w:pPr>
    </w:p>
    <w:p w:rsidR="007C7F4C" w:rsidRDefault="007C7F4C" w:rsidP="00215A21">
      <w:pPr>
        <w:pStyle w:val="ListParagraph"/>
        <w:ind w:left="0"/>
        <w:rPr>
          <w:b/>
          <w:bCs/>
        </w:rPr>
      </w:pPr>
    </w:p>
    <w:p w:rsidR="007C7F4C" w:rsidRDefault="007C7F4C" w:rsidP="00215A21">
      <w:pPr>
        <w:pStyle w:val="ListParagraph"/>
        <w:ind w:left="0"/>
        <w:rPr>
          <w:b/>
          <w:bCs/>
        </w:rPr>
      </w:pPr>
    </w:p>
    <w:p w:rsidR="007C7F4C" w:rsidRDefault="007C7F4C" w:rsidP="00215A21">
      <w:pPr>
        <w:pStyle w:val="ListParagraph"/>
        <w:ind w:left="0"/>
        <w:rPr>
          <w:b/>
          <w:bCs/>
        </w:rPr>
      </w:pPr>
    </w:p>
    <w:p w:rsidR="007C7F4C" w:rsidRDefault="007C7F4C" w:rsidP="00215A21">
      <w:pPr>
        <w:pStyle w:val="ListParagraph"/>
        <w:ind w:left="0"/>
        <w:rPr>
          <w:b/>
          <w:bCs/>
        </w:rPr>
      </w:pPr>
    </w:p>
    <w:p w:rsidR="00215A21" w:rsidRPr="00215A21" w:rsidRDefault="00215A21" w:rsidP="00215A21">
      <w:pPr>
        <w:pStyle w:val="ListParagraph"/>
        <w:ind w:left="0"/>
      </w:pPr>
      <w:r w:rsidRPr="00215A21">
        <w:rPr>
          <w:b/>
          <w:bCs/>
        </w:rPr>
        <w:t xml:space="preserve">What </w:t>
      </w:r>
      <w:proofErr w:type="gramStart"/>
      <w:r w:rsidRPr="00215A21">
        <w:rPr>
          <w:b/>
          <w:bCs/>
        </w:rPr>
        <w:t>is meant</w:t>
      </w:r>
      <w:proofErr w:type="gramEnd"/>
      <w:r w:rsidRPr="00215A21">
        <w:rPr>
          <w:b/>
          <w:bCs/>
        </w:rPr>
        <w:t xml:space="preserve"> by fat injections?</w:t>
      </w:r>
      <w:r w:rsidRPr="00215A21">
        <w:t> </w:t>
      </w:r>
    </w:p>
    <w:p w:rsidR="00215A21" w:rsidRDefault="00215A21" w:rsidP="00215A21">
      <w:pPr>
        <w:pStyle w:val="ListParagraph"/>
      </w:pPr>
      <w:r w:rsidRPr="00215A21">
        <w:t xml:space="preserve">It is the procedure where excess fat </w:t>
      </w:r>
      <w:proofErr w:type="gramStart"/>
      <w:r w:rsidRPr="00215A21">
        <w:t>is removed</w:t>
      </w:r>
      <w:proofErr w:type="gramEnd"/>
      <w:r w:rsidRPr="00215A21">
        <w:t xml:space="preserve"> from areas such as the abdomen, </w:t>
      </w:r>
      <w:r>
        <w:t xml:space="preserve">flanks, hips or </w:t>
      </w:r>
      <w:r w:rsidRPr="00215A21">
        <w:t>thighs and, after special preparation, injected into areas of the body that need filling. The surgeon specializes in the use of the micro fat grafting technique. The process requires gentle fat removal using low-vacuum liposuction and the use of thin, delicate, non-traum</w:t>
      </w:r>
      <w:r>
        <w:t xml:space="preserve">atic cannulas </w:t>
      </w:r>
      <w:r w:rsidRPr="00215A21">
        <w:t>to protect the survival of each harvested living fat cell. The fat cells are then purified and slowly injected through tiny skin incisions</w:t>
      </w:r>
      <w:proofErr w:type="gramStart"/>
      <w:r w:rsidRPr="00215A21">
        <w:t> </w:t>
      </w:r>
      <w:r>
        <w:t xml:space="preserve"> </w:t>
      </w:r>
      <w:r w:rsidRPr="00215A21">
        <w:t>into</w:t>
      </w:r>
      <w:proofErr w:type="gramEnd"/>
      <w:r w:rsidRPr="00215A21">
        <w:t xml:space="preserve"> the tissue of the recipient site utilizing a small syringe and cannula. Tiny droplets </w:t>
      </w:r>
      <w:proofErr w:type="gramStart"/>
      <w:r w:rsidRPr="00215A21">
        <w:t>are placed</w:t>
      </w:r>
      <w:proofErr w:type="gramEnd"/>
      <w:r w:rsidRPr="00215A21">
        <w:t xml:space="preserve"> throughout the tissues assuring that each transferred fat cell will have an adequate blood supply to achieve the permanent survival of the injected fat cells. </w:t>
      </w:r>
    </w:p>
    <w:p w:rsidR="00215A21" w:rsidRDefault="00215A21" w:rsidP="00215A21">
      <w:pPr>
        <w:pStyle w:val="ListParagraph"/>
      </w:pPr>
    </w:p>
    <w:p w:rsidR="00215A21" w:rsidRPr="00215A21" w:rsidRDefault="00215A21" w:rsidP="00215A21">
      <w:pPr>
        <w:pStyle w:val="ListParagraph"/>
      </w:pPr>
    </w:p>
    <w:p w:rsidR="00215A21" w:rsidRDefault="00215A21" w:rsidP="00215A21">
      <w:r w:rsidRPr="00215A21">
        <w:rPr>
          <w:b/>
          <w:bCs/>
        </w:rPr>
        <w:t>What is the indication why fat transfer to the labia major?</w:t>
      </w:r>
      <w:r w:rsidRPr="00215A21">
        <w:t> </w:t>
      </w:r>
    </w:p>
    <w:p w:rsidR="00215A21" w:rsidRDefault="00215A21" w:rsidP="00215A21">
      <w:r w:rsidRPr="00215A21">
        <w:t>As women age, after childbirth or with weight gain or loss, this area can change, </w:t>
      </w:r>
      <w:proofErr w:type="gramStart"/>
      <w:r w:rsidRPr="00215A21">
        <w:t>becoming enlarged</w:t>
      </w:r>
      <w:proofErr w:type="gramEnd"/>
      <w:r w:rsidRPr="00215A21">
        <w:t xml:space="preserve"> or have redundant skin. In some women with </w:t>
      </w:r>
      <w:proofErr w:type="gramStart"/>
      <w:r w:rsidRPr="00215A21">
        <w:t>aging</w:t>
      </w:r>
      <w:proofErr w:type="gramEnd"/>
      <w:r w:rsidRPr="00215A21">
        <w:t xml:space="preserve"> the labia majora may undergo a significant atrophy and the dermis under the skin thins out. </w:t>
      </w:r>
      <w:proofErr w:type="gramStart"/>
      <w:r w:rsidRPr="00215A21">
        <w:t>As a result</w:t>
      </w:r>
      <w:proofErr w:type="gramEnd"/>
      <w:r w:rsidRPr="00215A21">
        <w:t xml:space="preserve"> of these changes the labia majora becomes flat, saggy, wrinkled, and darkened. The surgeon can drastically rejuvenate the labia majora with micro fat grafting. The fat injections add fat to the areas beneath the skin, creating fullness where needed that results in a lasting, youthful appearance of the labia majora. </w:t>
      </w:r>
    </w:p>
    <w:p w:rsidR="00215A21" w:rsidRDefault="00215A21" w:rsidP="00215A21"/>
    <w:p w:rsidR="00215A21" w:rsidRPr="00215A21" w:rsidRDefault="00215A21" w:rsidP="00215A21"/>
    <w:p w:rsidR="00215A21" w:rsidRPr="00215A21" w:rsidRDefault="00215A21" w:rsidP="00215A21">
      <w:r w:rsidRPr="00215A21">
        <w:rPr>
          <w:b/>
          <w:bCs/>
        </w:rPr>
        <w:t xml:space="preserve">How </w:t>
      </w:r>
      <w:proofErr w:type="gramStart"/>
      <w:r w:rsidRPr="00215A21">
        <w:rPr>
          <w:b/>
          <w:bCs/>
        </w:rPr>
        <w:t>is the fat transfer procedure performed</w:t>
      </w:r>
      <w:proofErr w:type="gramEnd"/>
      <w:r w:rsidRPr="00215A21">
        <w:rPr>
          <w:b/>
          <w:bCs/>
        </w:rPr>
        <w:t>?</w:t>
      </w:r>
      <w:r w:rsidRPr="00215A21">
        <w:t> </w:t>
      </w:r>
    </w:p>
    <w:p w:rsidR="00FF0078" w:rsidRDefault="00215A21" w:rsidP="00170D4B">
      <w:pPr>
        <w:pStyle w:val="ListParagraph"/>
      </w:pPr>
      <w:r w:rsidRPr="00215A21">
        <w:t xml:space="preserve">Fat </w:t>
      </w:r>
      <w:proofErr w:type="gramStart"/>
      <w:r w:rsidRPr="00215A21">
        <w:t>is harvested</w:t>
      </w:r>
      <w:proofErr w:type="gramEnd"/>
      <w:r w:rsidRPr="00215A21">
        <w:t xml:space="preserve"> through a small incision made in the planned donor area. For instance, fat taken from the abdomen involves the use of a small incision made within the umbilicus (belly button). The fat </w:t>
      </w:r>
      <w:proofErr w:type="gramStart"/>
      <w:r w:rsidRPr="00215A21">
        <w:t>is harvested</w:t>
      </w:r>
      <w:proofErr w:type="gramEnd"/>
      <w:r w:rsidRPr="00215A21">
        <w:t xml:space="preserve"> using specialized liposuction techniques. Narrow liposuction cannulas that </w:t>
      </w:r>
      <w:proofErr w:type="gramStart"/>
      <w:r w:rsidRPr="00215A21">
        <w:t>are specifically engineered</w:t>
      </w:r>
      <w:proofErr w:type="gramEnd"/>
      <w:r w:rsidRPr="00215A21">
        <w:t xml:space="preserve"> for use in fat transfer allow for gentler removal of the fat. In most cases, suction </w:t>
      </w:r>
      <w:proofErr w:type="gramStart"/>
      <w:r w:rsidRPr="00215A21">
        <w:t>is created</w:t>
      </w:r>
      <w:proofErr w:type="gramEnd"/>
      <w:r w:rsidRPr="00215A21">
        <w:t xml:space="preserve"> using a hand-held liposuction device rather than the normal suction machine. Using the hand- held liposuction device, the fat is less likely to be damaged by undue negative suction pressure and more likely to survive. Once removed, the fat is then cleansed and concentrated using a special technique that minimizes potential damage to the fat cells. </w:t>
      </w:r>
      <w:bookmarkStart w:id="0" w:name="_GoBack"/>
      <w:bookmarkEnd w:id="0"/>
    </w:p>
    <w:p w:rsidR="00FF0078" w:rsidRDefault="00FF0078" w:rsidP="00FF0078">
      <w:pPr>
        <w:pStyle w:val="ListParagraph"/>
      </w:pPr>
    </w:p>
    <w:p w:rsidR="007C7F4C" w:rsidRDefault="007C7F4C" w:rsidP="00FF0078">
      <w:pPr>
        <w:pStyle w:val="ListParagraph"/>
      </w:pPr>
    </w:p>
    <w:p w:rsidR="007C7F4C" w:rsidRDefault="007C7F4C" w:rsidP="00FF0078">
      <w:pPr>
        <w:pStyle w:val="ListParagraph"/>
      </w:pPr>
    </w:p>
    <w:p w:rsidR="00215A21" w:rsidRPr="00215A21" w:rsidRDefault="00215A21" w:rsidP="00FF0078">
      <w:pPr>
        <w:pStyle w:val="ListParagraph"/>
        <w:ind w:left="0"/>
      </w:pPr>
      <w:r w:rsidRPr="00215A21">
        <w:rPr>
          <w:b/>
          <w:bCs/>
        </w:rPr>
        <w:t>Are there risks or complications with fat transfer?</w:t>
      </w:r>
      <w:r w:rsidRPr="00215A21">
        <w:t> </w:t>
      </w:r>
    </w:p>
    <w:p w:rsidR="00215A21" w:rsidRPr="00215A21" w:rsidRDefault="00215A21" w:rsidP="00215A21">
      <w:pPr>
        <w:pStyle w:val="ListParagraph"/>
      </w:pPr>
      <w:r w:rsidRPr="00215A21">
        <w:t>Though all types of surgery carry potential risks, fat transfer is a relatively safe procedure. In rare cases, patients may note lumping of the fat in a particular area </w:t>
      </w:r>
      <w:proofErr w:type="gramStart"/>
      <w:r w:rsidRPr="00215A21">
        <w:t>which is often more a reflection of the body’s</w:t>
      </w:r>
      <w:proofErr w:type="gramEnd"/>
      <w:r w:rsidRPr="00215A21">
        <w:t xml:space="preserve"> healing process rather than a technical issue with the procedure. If this occurs, gentle massage may help to smooth the contour. Alternatively, steroid injections and/or </w:t>
      </w:r>
      <w:proofErr w:type="spellStart"/>
      <w:r w:rsidRPr="00215A21">
        <w:t>lipodissolve</w:t>
      </w:r>
      <w:proofErr w:type="spellEnd"/>
      <w:r w:rsidRPr="00215A21">
        <w:t> injections may provide additional benefit. </w:t>
      </w:r>
    </w:p>
    <w:p w:rsidR="006679BF" w:rsidRDefault="00170D4B"/>
    <w:p w:rsidR="007C7F4C" w:rsidRDefault="007C7F4C"/>
    <w:p w:rsidR="007C7F4C" w:rsidRDefault="007C7F4C"/>
    <w:p w:rsidR="00215A21" w:rsidRPr="00FF0078" w:rsidRDefault="00FF0078">
      <w:pPr>
        <w:rPr>
          <w:b/>
          <w:bCs/>
        </w:rPr>
      </w:pPr>
      <w:r>
        <w:rPr>
          <w:b/>
          <w:bCs/>
        </w:rPr>
        <w:t>What to do before and after the treatment?</w:t>
      </w:r>
    </w:p>
    <w:p w:rsidR="00FF0078" w:rsidRPr="00FF0078" w:rsidRDefault="00FF0078" w:rsidP="00FF0078">
      <w:pPr>
        <w:rPr>
          <w:b/>
          <w:bCs/>
        </w:rPr>
      </w:pPr>
      <w:r w:rsidRPr="00FF0078">
        <w:rPr>
          <w:b/>
          <w:bCs/>
        </w:rPr>
        <w:t>BEFORE TREATMENT</w:t>
      </w:r>
    </w:p>
    <w:p w:rsidR="00FF0078" w:rsidRDefault="00FF0078" w:rsidP="00FF0078">
      <w:pPr>
        <w:pStyle w:val="ListParagraph"/>
        <w:numPr>
          <w:ilvl w:val="0"/>
          <w:numId w:val="5"/>
        </w:numPr>
      </w:pPr>
      <w:r>
        <w:t>Stop taking blood thinning</w:t>
      </w:r>
    </w:p>
    <w:p w:rsidR="00FF0078" w:rsidRDefault="00FF0078" w:rsidP="00FF0078">
      <w:pPr>
        <w:pStyle w:val="ListParagraph"/>
        <w:numPr>
          <w:ilvl w:val="0"/>
          <w:numId w:val="5"/>
        </w:numPr>
      </w:pPr>
      <w:r>
        <w:t>medications and birth control pills</w:t>
      </w:r>
    </w:p>
    <w:p w:rsidR="00FF0078" w:rsidRDefault="00FF0078" w:rsidP="00FF0078">
      <w:pPr>
        <w:pStyle w:val="ListParagraph"/>
        <w:numPr>
          <w:ilvl w:val="0"/>
          <w:numId w:val="5"/>
        </w:numPr>
      </w:pPr>
      <w:r>
        <w:t>10 days before</w:t>
      </w:r>
    </w:p>
    <w:p w:rsidR="00FF0078" w:rsidRDefault="00FF0078" w:rsidP="00FF0078">
      <w:pPr>
        <w:pStyle w:val="ListParagraph"/>
        <w:numPr>
          <w:ilvl w:val="0"/>
          <w:numId w:val="5"/>
        </w:numPr>
      </w:pPr>
      <w:r>
        <w:t>Stop smoking 6 weeks before and</w:t>
      </w:r>
      <w:r>
        <w:t xml:space="preserve"> </w:t>
      </w:r>
      <w:r>
        <w:t>after</w:t>
      </w:r>
    </w:p>
    <w:p w:rsidR="00215A21" w:rsidRDefault="00FF0078" w:rsidP="00FF0078">
      <w:pPr>
        <w:pStyle w:val="ListParagraph"/>
        <w:numPr>
          <w:ilvl w:val="0"/>
          <w:numId w:val="5"/>
        </w:numPr>
      </w:pPr>
      <w:r>
        <w:t>No alcohol days prior</w:t>
      </w:r>
    </w:p>
    <w:p w:rsidR="00FF0078" w:rsidRDefault="00FF0078" w:rsidP="00FF0078">
      <w:pPr>
        <w:pStyle w:val="ListParagraph"/>
      </w:pPr>
    </w:p>
    <w:p w:rsidR="00FF0078" w:rsidRDefault="00FF0078" w:rsidP="00FF0078">
      <w:pPr>
        <w:pStyle w:val="ListParagraph"/>
      </w:pPr>
    </w:p>
    <w:p w:rsidR="00FF0078" w:rsidRPr="00FF0078" w:rsidRDefault="00FF0078" w:rsidP="00FF0078">
      <w:pPr>
        <w:pStyle w:val="ListParagraph"/>
        <w:ind w:left="0"/>
        <w:rPr>
          <w:b/>
          <w:bCs/>
        </w:rPr>
      </w:pPr>
      <w:r w:rsidRPr="00FF0078">
        <w:rPr>
          <w:b/>
          <w:bCs/>
        </w:rPr>
        <w:t>DURING TREATMENT</w:t>
      </w:r>
    </w:p>
    <w:p w:rsidR="00FF0078" w:rsidRDefault="00FF0078" w:rsidP="00FF0078">
      <w:pPr>
        <w:pStyle w:val="ListParagraph"/>
        <w:numPr>
          <w:ilvl w:val="0"/>
          <w:numId w:val="6"/>
        </w:numPr>
      </w:pPr>
      <w:r>
        <w:t>Local anesthesia</w:t>
      </w:r>
    </w:p>
    <w:p w:rsidR="00FF0078" w:rsidRDefault="00FF0078" w:rsidP="00FF0078">
      <w:pPr>
        <w:pStyle w:val="ListParagraph"/>
        <w:numPr>
          <w:ilvl w:val="0"/>
          <w:numId w:val="6"/>
        </w:numPr>
      </w:pPr>
      <w:r>
        <w:t>Liposuction procedure to harvest fat</w:t>
      </w:r>
    </w:p>
    <w:p w:rsidR="00FF0078" w:rsidRDefault="00FF0078" w:rsidP="00FF0078">
      <w:pPr>
        <w:pStyle w:val="ListParagraph"/>
        <w:numPr>
          <w:ilvl w:val="0"/>
          <w:numId w:val="6"/>
        </w:numPr>
      </w:pPr>
      <w:r>
        <w:t>Fat is purified for injection</w:t>
      </w:r>
    </w:p>
    <w:p w:rsidR="00FF0078" w:rsidRDefault="00FF0078" w:rsidP="00FF0078">
      <w:pPr>
        <w:pStyle w:val="ListParagraph"/>
        <w:numPr>
          <w:ilvl w:val="0"/>
          <w:numId w:val="6"/>
        </w:numPr>
      </w:pPr>
      <w:r>
        <w:t>Fat injected into various areas and</w:t>
      </w:r>
      <w:r>
        <w:t xml:space="preserve"> </w:t>
      </w:r>
      <w:r>
        <w:t>depths within the labia</w:t>
      </w:r>
    </w:p>
    <w:p w:rsidR="00FF0078" w:rsidRDefault="00FF0078" w:rsidP="00FF0078">
      <w:pPr>
        <w:pStyle w:val="ListParagraph"/>
      </w:pPr>
    </w:p>
    <w:p w:rsidR="00FF0078" w:rsidRDefault="00FF0078" w:rsidP="00FF0078">
      <w:pPr>
        <w:pStyle w:val="ListParagraph"/>
      </w:pPr>
    </w:p>
    <w:p w:rsidR="00FF0078" w:rsidRPr="00FF0078" w:rsidRDefault="00FF0078" w:rsidP="00FF0078">
      <w:pPr>
        <w:pStyle w:val="ListParagraph"/>
        <w:ind w:left="0"/>
        <w:rPr>
          <w:b/>
          <w:bCs/>
        </w:rPr>
      </w:pPr>
      <w:r w:rsidRPr="00FF0078">
        <w:rPr>
          <w:b/>
          <w:bCs/>
        </w:rPr>
        <w:t>IMMEDIATELY AFTER TREATMENT</w:t>
      </w:r>
    </w:p>
    <w:p w:rsidR="00FF0078" w:rsidRDefault="00FF0078" w:rsidP="00FF0078">
      <w:pPr>
        <w:pStyle w:val="ListParagraph"/>
        <w:numPr>
          <w:ilvl w:val="0"/>
          <w:numId w:val="7"/>
        </w:numPr>
      </w:pPr>
      <w:r>
        <w:t>Bruising</w:t>
      </w:r>
    </w:p>
    <w:p w:rsidR="00FF0078" w:rsidRDefault="00FF0078" w:rsidP="00FF0078">
      <w:pPr>
        <w:pStyle w:val="ListParagraph"/>
        <w:numPr>
          <w:ilvl w:val="0"/>
          <w:numId w:val="7"/>
        </w:numPr>
      </w:pPr>
      <w:r>
        <w:t>Swelling and discomfort</w:t>
      </w:r>
    </w:p>
    <w:p w:rsidR="00FF0078" w:rsidRDefault="00FF0078" w:rsidP="00FF0078">
      <w:pPr>
        <w:pStyle w:val="ListParagraph"/>
      </w:pPr>
    </w:p>
    <w:p w:rsidR="00FF0078" w:rsidRDefault="00FF0078" w:rsidP="00FF0078">
      <w:pPr>
        <w:pStyle w:val="ListParagraph"/>
      </w:pPr>
    </w:p>
    <w:p w:rsidR="00FF0078" w:rsidRPr="00FF0078" w:rsidRDefault="00FF0078" w:rsidP="00FF0078">
      <w:pPr>
        <w:pStyle w:val="ListParagraph"/>
        <w:ind w:left="0"/>
        <w:rPr>
          <w:b/>
          <w:bCs/>
        </w:rPr>
      </w:pPr>
      <w:r w:rsidRPr="00FF0078">
        <w:rPr>
          <w:b/>
          <w:bCs/>
        </w:rPr>
        <w:t>1-6 WEEKS AFTER TREATMENT AND</w:t>
      </w:r>
      <w:r w:rsidRPr="00FF0078">
        <w:rPr>
          <w:b/>
          <w:bCs/>
        </w:rPr>
        <w:br/>
        <w:t>BEYOND</w:t>
      </w:r>
    </w:p>
    <w:p w:rsidR="00FF0078" w:rsidRDefault="00FF0078" w:rsidP="00FF0078">
      <w:pPr>
        <w:pStyle w:val="ListParagraph"/>
        <w:numPr>
          <w:ilvl w:val="0"/>
          <w:numId w:val="15"/>
        </w:numPr>
      </w:pPr>
      <w:r w:rsidRPr="00FF0078">
        <w:t>Avoid sitting for long periods of time</w:t>
      </w:r>
      <w:r>
        <w:t xml:space="preserve"> </w:t>
      </w:r>
    </w:p>
    <w:p w:rsidR="00FF0078" w:rsidRDefault="00FF0078" w:rsidP="00FF0078">
      <w:pPr>
        <w:pStyle w:val="ListParagraph"/>
        <w:numPr>
          <w:ilvl w:val="0"/>
          <w:numId w:val="15"/>
        </w:numPr>
      </w:pPr>
      <w:r w:rsidRPr="00FF0078">
        <w:t>Return to work after 1-2 days</w:t>
      </w:r>
    </w:p>
    <w:p w:rsidR="00FF0078" w:rsidRDefault="00FF0078" w:rsidP="00FF0078">
      <w:pPr>
        <w:pStyle w:val="ListParagraph"/>
        <w:numPr>
          <w:ilvl w:val="0"/>
          <w:numId w:val="15"/>
        </w:numPr>
      </w:pPr>
      <w:r w:rsidRPr="00FF0078">
        <w:t>Bruising and swelling subsides after</w:t>
      </w:r>
      <w:r>
        <w:t xml:space="preserve"> </w:t>
      </w:r>
      <w:r w:rsidRPr="00FF0078">
        <w:t>5-10 days</w:t>
      </w:r>
    </w:p>
    <w:p w:rsidR="00FF0078" w:rsidRDefault="00FF0078" w:rsidP="00FF0078">
      <w:pPr>
        <w:pStyle w:val="ListParagraph"/>
        <w:numPr>
          <w:ilvl w:val="0"/>
          <w:numId w:val="15"/>
        </w:numPr>
      </w:pPr>
      <w:r w:rsidRPr="00FF0078">
        <w:t>Avoid heaving lifting and strenuous</w:t>
      </w:r>
    </w:p>
    <w:p w:rsidR="00FF0078" w:rsidRDefault="00FF0078" w:rsidP="00FF0078">
      <w:pPr>
        <w:pStyle w:val="ListParagraph"/>
        <w:numPr>
          <w:ilvl w:val="0"/>
          <w:numId w:val="15"/>
        </w:numPr>
      </w:pPr>
      <w:r w:rsidRPr="00FF0078">
        <w:t>exercise, including sex, for 4-6</w:t>
      </w:r>
      <w:r>
        <w:t xml:space="preserve"> </w:t>
      </w:r>
      <w:r w:rsidRPr="00FF0078">
        <w:t>weeks</w:t>
      </w:r>
    </w:p>
    <w:p w:rsidR="007C7F4C" w:rsidRDefault="007C7F4C" w:rsidP="007C7F4C"/>
    <w:p w:rsidR="007C7F4C" w:rsidRDefault="007C7F4C" w:rsidP="007C7F4C">
      <w:r>
        <w:rPr>
          <w:b/>
          <w:bCs/>
        </w:rPr>
        <w:t>When will I see results?</w:t>
      </w:r>
    </w:p>
    <w:p w:rsidR="007C7F4C" w:rsidRDefault="00FF0078" w:rsidP="007C7F4C">
      <w:pPr>
        <w:pStyle w:val="ListParagraph"/>
        <w:numPr>
          <w:ilvl w:val="0"/>
          <w:numId w:val="16"/>
        </w:numPr>
      </w:pPr>
      <w:r w:rsidRPr="00FF0078">
        <w:t>Improvement noticeable</w:t>
      </w:r>
      <w:r w:rsidR="007C7F4C">
        <w:t xml:space="preserve"> </w:t>
      </w:r>
      <w:r w:rsidRPr="00FF0078">
        <w:t>immediately</w:t>
      </w:r>
    </w:p>
    <w:p w:rsidR="007C7F4C" w:rsidRDefault="00FF0078" w:rsidP="007C7F4C">
      <w:pPr>
        <w:pStyle w:val="ListParagraph"/>
        <w:numPr>
          <w:ilvl w:val="0"/>
          <w:numId w:val="16"/>
        </w:numPr>
      </w:pPr>
      <w:r w:rsidRPr="00FF0078">
        <w:t>Most patients will experience some</w:t>
      </w:r>
      <w:r w:rsidR="007C7F4C">
        <w:t xml:space="preserve"> </w:t>
      </w:r>
      <w:r w:rsidRPr="00FF0078">
        <w:t>loss of grafted fat and volume</w:t>
      </w:r>
    </w:p>
    <w:p w:rsidR="00FF0078" w:rsidRPr="00FF0078" w:rsidRDefault="00FF0078" w:rsidP="007C7F4C">
      <w:pPr>
        <w:pStyle w:val="ListParagraph"/>
        <w:numPr>
          <w:ilvl w:val="0"/>
          <w:numId w:val="16"/>
        </w:numPr>
      </w:pPr>
      <w:r w:rsidRPr="00FF0078">
        <w:t>Results will be affected by</w:t>
      </w:r>
      <w:r w:rsidR="007C7F4C">
        <w:t xml:space="preserve"> </w:t>
      </w:r>
      <w:r w:rsidRPr="00FF0078">
        <w:t>significant weight gain or loss</w:t>
      </w:r>
    </w:p>
    <w:sectPr w:rsidR="00FF0078" w:rsidRPr="00FF00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F0F39"/>
    <w:multiLevelType w:val="hybridMultilevel"/>
    <w:tmpl w:val="7D0EE5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9D0465E"/>
    <w:multiLevelType w:val="hybridMultilevel"/>
    <w:tmpl w:val="82F22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775B37"/>
    <w:multiLevelType w:val="hybridMultilevel"/>
    <w:tmpl w:val="3126E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E61C60"/>
    <w:multiLevelType w:val="hybridMultilevel"/>
    <w:tmpl w:val="A6626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3D2E7E"/>
    <w:multiLevelType w:val="hybridMultilevel"/>
    <w:tmpl w:val="8B96891C"/>
    <w:lvl w:ilvl="0" w:tplc="04090001">
      <w:start w:val="1"/>
      <w:numFmt w:val="bullet"/>
      <w:lvlText w:val=""/>
      <w:lvlJc w:val="left"/>
      <w:pPr>
        <w:ind w:left="814" w:hanging="360"/>
      </w:pPr>
      <w:rPr>
        <w:rFonts w:ascii="Symbol" w:hAnsi="Symbol" w:hint="default"/>
      </w:rPr>
    </w:lvl>
    <w:lvl w:ilvl="1" w:tplc="04090003" w:tentative="1">
      <w:start w:val="1"/>
      <w:numFmt w:val="bullet"/>
      <w:lvlText w:val="o"/>
      <w:lvlJc w:val="left"/>
      <w:pPr>
        <w:ind w:left="1534" w:hanging="360"/>
      </w:pPr>
      <w:rPr>
        <w:rFonts w:ascii="Courier New" w:hAnsi="Courier New" w:cs="Courier New" w:hint="default"/>
      </w:rPr>
    </w:lvl>
    <w:lvl w:ilvl="2" w:tplc="04090005" w:tentative="1">
      <w:start w:val="1"/>
      <w:numFmt w:val="bullet"/>
      <w:lvlText w:val=""/>
      <w:lvlJc w:val="left"/>
      <w:pPr>
        <w:ind w:left="2254" w:hanging="360"/>
      </w:pPr>
      <w:rPr>
        <w:rFonts w:ascii="Wingdings" w:hAnsi="Wingdings" w:hint="default"/>
      </w:rPr>
    </w:lvl>
    <w:lvl w:ilvl="3" w:tplc="04090001" w:tentative="1">
      <w:start w:val="1"/>
      <w:numFmt w:val="bullet"/>
      <w:lvlText w:val=""/>
      <w:lvlJc w:val="left"/>
      <w:pPr>
        <w:ind w:left="2974" w:hanging="360"/>
      </w:pPr>
      <w:rPr>
        <w:rFonts w:ascii="Symbol" w:hAnsi="Symbol" w:hint="default"/>
      </w:rPr>
    </w:lvl>
    <w:lvl w:ilvl="4" w:tplc="04090003" w:tentative="1">
      <w:start w:val="1"/>
      <w:numFmt w:val="bullet"/>
      <w:lvlText w:val="o"/>
      <w:lvlJc w:val="left"/>
      <w:pPr>
        <w:ind w:left="3694" w:hanging="360"/>
      </w:pPr>
      <w:rPr>
        <w:rFonts w:ascii="Courier New" w:hAnsi="Courier New" w:cs="Courier New" w:hint="default"/>
      </w:rPr>
    </w:lvl>
    <w:lvl w:ilvl="5" w:tplc="04090005" w:tentative="1">
      <w:start w:val="1"/>
      <w:numFmt w:val="bullet"/>
      <w:lvlText w:val=""/>
      <w:lvlJc w:val="left"/>
      <w:pPr>
        <w:ind w:left="4414" w:hanging="360"/>
      </w:pPr>
      <w:rPr>
        <w:rFonts w:ascii="Wingdings" w:hAnsi="Wingdings" w:hint="default"/>
      </w:rPr>
    </w:lvl>
    <w:lvl w:ilvl="6" w:tplc="04090001" w:tentative="1">
      <w:start w:val="1"/>
      <w:numFmt w:val="bullet"/>
      <w:lvlText w:val=""/>
      <w:lvlJc w:val="left"/>
      <w:pPr>
        <w:ind w:left="5134" w:hanging="360"/>
      </w:pPr>
      <w:rPr>
        <w:rFonts w:ascii="Symbol" w:hAnsi="Symbol" w:hint="default"/>
      </w:rPr>
    </w:lvl>
    <w:lvl w:ilvl="7" w:tplc="04090003" w:tentative="1">
      <w:start w:val="1"/>
      <w:numFmt w:val="bullet"/>
      <w:lvlText w:val="o"/>
      <w:lvlJc w:val="left"/>
      <w:pPr>
        <w:ind w:left="5854" w:hanging="360"/>
      </w:pPr>
      <w:rPr>
        <w:rFonts w:ascii="Courier New" w:hAnsi="Courier New" w:cs="Courier New" w:hint="default"/>
      </w:rPr>
    </w:lvl>
    <w:lvl w:ilvl="8" w:tplc="04090005" w:tentative="1">
      <w:start w:val="1"/>
      <w:numFmt w:val="bullet"/>
      <w:lvlText w:val=""/>
      <w:lvlJc w:val="left"/>
      <w:pPr>
        <w:ind w:left="6574" w:hanging="360"/>
      </w:pPr>
      <w:rPr>
        <w:rFonts w:ascii="Wingdings" w:hAnsi="Wingdings" w:hint="default"/>
      </w:rPr>
    </w:lvl>
  </w:abstractNum>
  <w:abstractNum w:abstractNumId="5" w15:restartNumberingAfterBreak="0">
    <w:nsid w:val="3A4245CA"/>
    <w:multiLevelType w:val="hybridMultilevel"/>
    <w:tmpl w:val="1F44E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177610"/>
    <w:multiLevelType w:val="hybridMultilevel"/>
    <w:tmpl w:val="7FC06E7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C546E7"/>
    <w:multiLevelType w:val="hybridMultilevel"/>
    <w:tmpl w:val="92CAC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B33719"/>
    <w:multiLevelType w:val="hybridMultilevel"/>
    <w:tmpl w:val="011026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6C74A7F"/>
    <w:multiLevelType w:val="hybridMultilevel"/>
    <w:tmpl w:val="69A0B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06269E"/>
    <w:multiLevelType w:val="hybridMultilevel"/>
    <w:tmpl w:val="88B8A0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31C6A4A"/>
    <w:multiLevelType w:val="hybridMultilevel"/>
    <w:tmpl w:val="C1BCB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086603"/>
    <w:multiLevelType w:val="hybridMultilevel"/>
    <w:tmpl w:val="B1769D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6154F2E"/>
    <w:multiLevelType w:val="hybridMultilevel"/>
    <w:tmpl w:val="D8C21BB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7A265D8E"/>
    <w:multiLevelType w:val="hybridMultilevel"/>
    <w:tmpl w:val="9D348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0D43AC"/>
    <w:multiLevelType w:val="hybridMultilevel"/>
    <w:tmpl w:val="B85E9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1"/>
  </w:num>
  <w:num w:numId="4">
    <w:abstractNumId w:val="1"/>
  </w:num>
  <w:num w:numId="5">
    <w:abstractNumId w:val="2"/>
  </w:num>
  <w:num w:numId="6">
    <w:abstractNumId w:val="15"/>
  </w:num>
  <w:num w:numId="7">
    <w:abstractNumId w:val="5"/>
  </w:num>
  <w:num w:numId="8">
    <w:abstractNumId w:val="14"/>
  </w:num>
  <w:num w:numId="9">
    <w:abstractNumId w:val="7"/>
  </w:num>
  <w:num w:numId="10">
    <w:abstractNumId w:val="10"/>
  </w:num>
  <w:num w:numId="11">
    <w:abstractNumId w:val="8"/>
  </w:num>
  <w:num w:numId="12">
    <w:abstractNumId w:val="12"/>
  </w:num>
  <w:num w:numId="13">
    <w:abstractNumId w:val="0"/>
  </w:num>
  <w:num w:numId="14">
    <w:abstractNumId w:val="13"/>
  </w:num>
  <w:num w:numId="15">
    <w:abstractNumId w:val="6"/>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A21"/>
    <w:rsid w:val="00170D4B"/>
    <w:rsid w:val="00215A21"/>
    <w:rsid w:val="003354A3"/>
    <w:rsid w:val="006F2927"/>
    <w:rsid w:val="007C7F4C"/>
    <w:rsid w:val="00A45A16"/>
    <w:rsid w:val="00FF00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EBCF1B-7AAF-4352-888C-8D190FB10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A21"/>
    <w:pPr>
      <w:ind w:left="720"/>
      <w:contextualSpacing/>
    </w:pPr>
  </w:style>
  <w:style w:type="paragraph" w:styleId="Title">
    <w:name w:val="Title"/>
    <w:basedOn w:val="Normal"/>
    <w:next w:val="Normal"/>
    <w:link w:val="TitleChar"/>
    <w:uiPriority w:val="10"/>
    <w:qFormat/>
    <w:rsid w:val="007C7F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7F4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373686">
      <w:bodyDiv w:val="1"/>
      <w:marLeft w:val="0"/>
      <w:marRight w:val="0"/>
      <w:marTop w:val="0"/>
      <w:marBottom w:val="0"/>
      <w:divBdr>
        <w:top w:val="none" w:sz="0" w:space="0" w:color="auto"/>
        <w:left w:val="none" w:sz="0" w:space="0" w:color="auto"/>
        <w:bottom w:val="none" w:sz="0" w:space="0" w:color="auto"/>
        <w:right w:val="none" w:sz="0" w:space="0" w:color="auto"/>
      </w:divBdr>
    </w:div>
    <w:div w:id="1292786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3</cp:revision>
  <dcterms:created xsi:type="dcterms:W3CDTF">2021-01-05T10:17:00Z</dcterms:created>
  <dcterms:modified xsi:type="dcterms:W3CDTF">2021-01-05T10:44:00Z</dcterms:modified>
</cp:coreProperties>
</file>