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BLL Survey Status</w:t>
      </w:r>
    </w:p>
    <w:p>
      <w:pPr>
        <w:pStyle w:val="Date"/>
      </w:pPr>
      <w:r>
        <w:t xml:space="preserve">2026-08-04</w:t>
      </w:r>
    </w:p>
    <w:bookmarkStart w:id="20" w:name="count-by-block"/>
    <w:p>
      <w:pPr>
        <w:pStyle w:val="Heading3"/>
      </w:pPr>
      <w:r>
        <w:t xml:space="preserve">Count by block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</w:tbl>
    <w:bookmarkEnd w:id="20"/>
    <w:bookmarkStart w:id="21" w:name="count-and-bll-by-district"/>
    <w:p>
      <w:pPr>
        <w:pStyle w:val="Heading3"/>
      </w:pPr>
      <w:r>
        <w:t xml:space="preserve">Count and BLL by district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 &gt;5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 &gt;10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 &gt;20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 &gt;45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 BDL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 &gt;65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3%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1) 'Pct &gt;5' indicates the percentage of participants with a blood lead level (BLL) greater than 5 µg/dL. The same interpretation applies to the &gt;10, &gt;20, &gt;45, and &gt;65 thresholds.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2) BDL = Below Detection Limit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BLL Survey Status</dc:title>
  <dc:creator/>
  <cp:keywords/>
  <dcterms:created xsi:type="dcterms:W3CDTF">2026-08-04T02:44:46Z</dcterms:created>
  <dcterms:modified xsi:type="dcterms:W3CDTF">2026-08-04T02:44:46Z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2026-08-04</vt:lpwstr>
  </property>
  <property fmtid="{D5CDD505-2E9C-101B-9397-08002B2CF9AE}" pid="3" name="output">
    <vt:lpwstr>word_document</vt:lpwstr>
  </property>
</Properties>
</file>