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5BB6" w14:textId="77777777" w:rsidR="00373A53" w:rsidRPr="00373A53" w:rsidRDefault="00373A53" w:rsidP="00373A53">
      <w:pPr>
        <w:rPr>
          <w:b/>
          <w:bCs/>
        </w:rPr>
      </w:pPr>
      <w:r w:rsidRPr="00373A53">
        <w:rPr>
          <w:b/>
          <w:bCs/>
        </w:rPr>
        <w:t>1. The Relationship: Cured vs. Deaths (Scatter Plot)</w:t>
      </w:r>
    </w:p>
    <w:p w14:paraId="543B212B" w14:textId="4551244A" w:rsidR="00373A53" w:rsidRPr="00373A53" w:rsidRDefault="00373A53" w:rsidP="00373A53">
      <w:r>
        <w:t xml:space="preserve">The </w:t>
      </w:r>
      <w:r w:rsidRPr="00373A53">
        <w:t xml:space="preserve">scatter plot reveals a </w:t>
      </w:r>
      <w:r w:rsidRPr="00373A53">
        <w:rPr>
          <w:b/>
          <w:bCs/>
        </w:rPr>
        <w:t>Strong Positive Linear Correlation</w:t>
      </w:r>
      <w:r w:rsidRPr="00373A53">
        <w:t>.</w:t>
      </w:r>
    </w:p>
    <w:p w14:paraId="7B745678" w14:textId="77777777" w:rsidR="00373A53" w:rsidRPr="00373A53" w:rsidRDefault="00373A53" w:rsidP="00373A53">
      <w:pPr>
        <w:numPr>
          <w:ilvl w:val="0"/>
          <w:numId w:val="1"/>
        </w:numPr>
      </w:pPr>
      <w:r w:rsidRPr="00373A53">
        <w:rPr>
          <w:b/>
          <w:bCs/>
        </w:rPr>
        <w:t>Insight:</w:t>
      </w:r>
      <w:r w:rsidRPr="00373A53">
        <w:t xml:space="preserve"> The dots are tightly packed along a diagonal path. This suggests that during this period, the ratio between recoveries and fatalities remained relatively constant across the different states.</w:t>
      </w:r>
    </w:p>
    <w:p w14:paraId="3926305B" w14:textId="5B3E5B42" w:rsidR="00373A53" w:rsidRDefault="00373A53" w:rsidP="00373A53">
      <w:pPr>
        <w:numPr>
          <w:ilvl w:val="0"/>
          <w:numId w:val="1"/>
        </w:numPr>
      </w:pPr>
      <w:r w:rsidRPr="00373A53">
        <w:rPr>
          <w:b/>
          <w:bCs/>
        </w:rPr>
        <w:t>The "Outlier" at the Top Right:</w:t>
      </w:r>
      <w:r w:rsidRPr="00373A53">
        <w:t xml:space="preserve"> one specific data point that is far ahead of the others. This indicates a much higher volume of cases where both recoveries and deaths are elevated, signifying a major </w:t>
      </w:r>
      <w:r w:rsidR="00B83EB7">
        <w:t>area</w:t>
      </w:r>
      <w:r w:rsidRPr="00373A53">
        <w:t xml:space="preserve"> compared to the rest of the country.</w:t>
      </w:r>
    </w:p>
    <w:p w14:paraId="02002FAE" w14:textId="77777777" w:rsidR="00B83EB7" w:rsidRDefault="00B83EB7" w:rsidP="00B83EB7">
      <w:pPr>
        <w:rPr>
          <w:b/>
          <w:bCs/>
        </w:rPr>
      </w:pPr>
    </w:p>
    <w:p w14:paraId="5E9E7B0A" w14:textId="77777777" w:rsidR="00B83EB7" w:rsidRDefault="00B83EB7" w:rsidP="00B83EB7">
      <w:pPr>
        <w:rPr>
          <w:b/>
          <w:bCs/>
        </w:rPr>
      </w:pPr>
    </w:p>
    <w:p w14:paraId="3FE7288A" w14:textId="09C58095" w:rsidR="00F20C8B" w:rsidRPr="00F20C8B" w:rsidRDefault="00F20C8B" w:rsidP="00F20C8B">
      <w:pPr>
        <w:rPr>
          <w:b/>
          <w:bCs/>
        </w:rPr>
      </w:pPr>
      <w:r>
        <w:rPr>
          <w:b/>
          <w:bCs/>
        </w:rPr>
        <w:t xml:space="preserve">2. </w:t>
      </w:r>
      <w:r w:rsidRPr="00F20C8B">
        <w:rPr>
          <w:b/>
          <w:bCs/>
        </w:rPr>
        <w:t>The Trend: Count of Cured by Date (Line Chart)</w:t>
      </w:r>
    </w:p>
    <w:p w14:paraId="220B0B41" w14:textId="1ECFEEB9" w:rsidR="00F20C8B" w:rsidRPr="00F20C8B" w:rsidRDefault="00F20C8B" w:rsidP="00F20C8B">
      <w:r w:rsidRPr="00F20C8B">
        <w:t>T</w:t>
      </w:r>
      <w:r>
        <w:t>he line chart</w:t>
      </w:r>
      <w:r w:rsidRPr="00F20C8B">
        <w:t xml:space="preserve"> shows the </w:t>
      </w:r>
      <w:r w:rsidRPr="00F20C8B">
        <w:rPr>
          <w:b/>
          <w:bCs/>
        </w:rPr>
        <w:t>Temporal Progression</w:t>
      </w:r>
      <w:r w:rsidRPr="00F20C8B">
        <w:t xml:space="preserve"> of the recovery phase.</w:t>
      </w:r>
    </w:p>
    <w:p w14:paraId="23389F91" w14:textId="69AD22E9" w:rsidR="00B83EB7" w:rsidRDefault="00F20C8B" w:rsidP="00B83EB7">
      <w:pPr>
        <w:numPr>
          <w:ilvl w:val="0"/>
          <w:numId w:val="2"/>
        </w:numPr>
      </w:pPr>
      <w:r w:rsidRPr="00F20C8B">
        <w:rPr>
          <w:b/>
          <w:bCs/>
        </w:rPr>
        <w:t>The Insight:</w:t>
      </w:r>
      <w:r w:rsidRPr="00F20C8B">
        <w:t xml:space="preserve"> The long flat line at the beginning (January/February) shows a period of </w:t>
      </w:r>
      <w:r w:rsidRPr="00F20C8B">
        <w:rPr>
          <w:b/>
          <w:bCs/>
        </w:rPr>
        <w:t>stagnation</w:t>
      </w:r>
      <w:r w:rsidRPr="00F20C8B">
        <w:t>, where very few recoveries were recorded. The sudden "staircase" increase starting in March indicates the point where medical interventions began showing results, or where the first major wave of patients reached the end of their infection cycle.</w:t>
      </w:r>
    </w:p>
    <w:p w14:paraId="404CD6A9" w14:textId="77777777" w:rsidR="00F20C8B" w:rsidRPr="00373A53" w:rsidRDefault="00F20C8B" w:rsidP="004B1DAA">
      <w:pPr>
        <w:ind w:left="720"/>
      </w:pPr>
    </w:p>
    <w:p w14:paraId="1CE8285A" w14:textId="77777777" w:rsidR="00AF0383" w:rsidRDefault="00AF0383"/>
    <w:sectPr w:rsidR="00AF0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6C69"/>
    <w:multiLevelType w:val="multilevel"/>
    <w:tmpl w:val="97D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F496C"/>
    <w:multiLevelType w:val="multilevel"/>
    <w:tmpl w:val="E5FC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279866">
    <w:abstractNumId w:val="0"/>
  </w:num>
  <w:num w:numId="2" w16cid:durableId="4867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8DA"/>
    <w:rsid w:val="000718DA"/>
    <w:rsid w:val="001943B3"/>
    <w:rsid w:val="00373A53"/>
    <w:rsid w:val="004B1DAA"/>
    <w:rsid w:val="005B161B"/>
    <w:rsid w:val="00811343"/>
    <w:rsid w:val="00AF0383"/>
    <w:rsid w:val="00B83EB7"/>
    <w:rsid w:val="00F20C8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761A"/>
  <w15:chartTrackingRefBased/>
  <w15:docId w15:val="{8C942456-D49D-4D6E-B06F-9B3BA5D1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8DA"/>
    <w:rPr>
      <w:rFonts w:eastAsiaTheme="majorEastAsia" w:cstheme="majorBidi"/>
      <w:color w:val="272727" w:themeColor="text1" w:themeTint="D8"/>
    </w:rPr>
  </w:style>
  <w:style w:type="paragraph" w:styleId="Title">
    <w:name w:val="Title"/>
    <w:basedOn w:val="Normal"/>
    <w:next w:val="Normal"/>
    <w:link w:val="TitleChar"/>
    <w:uiPriority w:val="10"/>
    <w:qFormat/>
    <w:rsid w:val="00071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8DA"/>
    <w:pPr>
      <w:spacing w:before="160"/>
      <w:jc w:val="center"/>
    </w:pPr>
    <w:rPr>
      <w:i/>
      <w:iCs/>
      <w:color w:val="404040" w:themeColor="text1" w:themeTint="BF"/>
    </w:rPr>
  </w:style>
  <w:style w:type="character" w:customStyle="1" w:styleId="QuoteChar">
    <w:name w:val="Quote Char"/>
    <w:basedOn w:val="DefaultParagraphFont"/>
    <w:link w:val="Quote"/>
    <w:uiPriority w:val="29"/>
    <w:rsid w:val="000718DA"/>
    <w:rPr>
      <w:i/>
      <w:iCs/>
      <w:color w:val="404040" w:themeColor="text1" w:themeTint="BF"/>
    </w:rPr>
  </w:style>
  <w:style w:type="paragraph" w:styleId="ListParagraph">
    <w:name w:val="List Paragraph"/>
    <w:basedOn w:val="Normal"/>
    <w:uiPriority w:val="34"/>
    <w:qFormat/>
    <w:rsid w:val="000718DA"/>
    <w:pPr>
      <w:ind w:left="720"/>
      <w:contextualSpacing/>
    </w:pPr>
  </w:style>
  <w:style w:type="character" w:styleId="IntenseEmphasis">
    <w:name w:val="Intense Emphasis"/>
    <w:basedOn w:val="DefaultParagraphFont"/>
    <w:uiPriority w:val="21"/>
    <w:qFormat/>
    <w:rsid w:val="000718DA"/>
    <w:rPr>
      <w:i/>
      <w:iCs/>
      <w:color w:val="0F4761" w:themeColor="accent1" w:themeShade="BF"/>
    </w:rPr>
  </w:style>
  <w:style w:type="paragraph" w:styleId="IntenseQuote">
    <w:name w:val="Intense Quote"/>
    <w:basedOn w:val="Normal"/>
    <w:next w:val="Normal"/>
    <w:link w:val="IntenseQuoteChar"/>
    <w:uiPriority w:val="30"/>
    <w:qFormat/>
    <w:rsid w:val="00071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8DA"/>
    <w:rPr>
      <w:i/>
      <w:iCs/>
      <w:color w:val="0F4761" w:themeColor="accent1" w:themeShade="BF"/>
    </w:rPr>
  </w:style>
  <w:style w:type="character" w:styleId="IntenseReference">
    <w:name w:val="Intense Reference"/>
    <w:basedOn w:val="DefaultParagraphFont"/>
    <w:uiPriority w:val="32"/>
    <w:qFormat/>
    <w:rsid w:val="000718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suresh</dc:creator>
  <cp:keywords/>
  <dc:description/>
  <cp:lastModifiedBy>Meenakshi suresh</cp:lastModifiedBy>
  <cp:revision>5</cp:revision>
  <dcterms:created xsi:type="dcterms:W3CDTF">2026-03-16T05:43:00Z</dcterms:created>
  <dcterms:modified xsi:type="dcterms:W3CDTF">2026-03-16T05:48:00Z</dcterms:modified>
</cp:coreProperties>
</file>