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EEC2" w14:textId="64200A44" w:rsidR="001522F9" w:rsidRPr="001522F9" w:rsidRDefault="001522F9" w:rsidP="001522F9">
      <w:pPr>
        <w:spacing w:after="0" w:line="240" w:lineRule="auto"/>
        <w:rPr>
          <w:rFonts w:ascii="Arial" w:eastAsia="Times New Roman" w:hAnsi="Arial" w:cs="Arial"/>
          <w:color w:val="000000"/>
          <w:sz w:val="52"/>
          <w:szCs w:val="52"/>
          <w:lang w:eastAsia="en-IN"/>
        </w:rPr>
      </w:pPr>
      <w:r w:rsidRPr="001522F9">
        <w:rPr>
          <w:rFonts w:ascii="Times New Roman" w:eastAsia="Times New Roman" w:hAnsi="Times New Roman" w:cs="Times New Roman"/>
          <w:b/>
          <w:bCs/>
          <w:color w:val="000000"/>
          <w:sz w:val="52"/>
          <w:szCs w:val="52"/>
          <w:lang w:eastAsia="en-IN"/>
        </w:rPr>
        <w:t xml:space="preserve"> IP SPECIFICATION</w:t>
      </w:r>
    </w:p>
    <w:p w14:paraId="789722BB" w14:textId="7730F95B"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1.</w:t>
      </w:r>
      <w:proofErr w:type="gramStart"/>
      <w:r w:rsidRPr="001522F9">
        <w:rPr>
          <w:rFonts w:ascii="Times New Roman" w:eastAsia="Times New Roman" w:hAnsi="Times New Roman" w:cs="Times New Roman"/>
          <w:color w:val="000000"/>
          <w:kern w:val="36"/>
          <w:sz w:val="40"/>
          <w:szCs w:val="40"/>
          <w:lang w:eastAsia="en-IN"/>
        </w:rPr>
        <w:t>About  IP</w:t>
      </w:r>
      <w:proofErr w:type="gramEnd"/>
      <w:r w:rsidRPr="001522F9">
        <w:rPr>
          <w:rFonts w:ascii="Times New Roman" w:eastAsia="Times New Roman" w:hAnsi="Times New Roman" w:cs="Times New Roman"/>
          <w:color w:val="000000"/>
          <w:kern w:val="36"/>
          <w:sz w:val="40"/>
          <w:szCs w:val="40"/>
          <w:lang w:eastAsia="en-IN"/>
        </w:rPr>
        <w:t>:</w:t>
      </w:r>
    </w:p>
    <w:p w14:paraId="591C4BC1" w14:textId="32D3EBD2" w:rsidR="001522F9" w:rsidRPr="001522F9" w:rsidRDefault="001522F9" w:rsidP="001522F9">
      <w:pPr>
        <w:spacing w:after="0" w:line="240" w:lineRule="auto"/>
        <w:ind w:firstLine="720"/>
        <w:jc w:val="both"/>
        <w:rPr>
          <w:rFonts w:ascii="Arial" w:eastAsia="Times New Roman" w:hAnsi="Arial" w:cs="Arial"/>
          <w:color w:val="000000"/>
          <w:lang w:eastAsia="en-IN"/>
        </w:rPr>
      </w:pPr>
      <w:proofErr w:type="gramStart"/>
      <w:r w:rsidRPr="001522F9">
        <w:rPr>
          <w:rFonts w:ascii="Times New Roman" w:eastAsia="Times New Roman" w:hAnsi="Times New Roman" w:cs="Times New Roman"/>
          <w:color w:val="000000"/>
          <w:lang w:eastAsia="en-IN"/>
        </w:rPr>
        <w:t>IP(</w:t>
      </w:r>
      <w:proofErr w:type="gramEnd"/>
      <w:r w:rsidRPr="001522F9">
        <w:rPr>
          <w:rFonts w:ascii="Times New Roman" w:eastAsia="Times New Roman" w:hAnsi="Times New Roman" w:cs="Times New Roman"/>
          <w:color w:val="000000"/>
          <w:lang w:eastAsia="en-IN"/>
        </w:rPr>
        <w:t>Intellectual Property) is a reusable IP system that consists of the peripherals APB and SPI. It supports both the RISC-V RI5CY and zero-</w:t>
      </w:r>
      <w:proofErr w:type="spellStart"/>
      <w:r w:rsidRPr="001522F9">
        <w:rPr>
          <w:rFonts w:ascii="Times New Roman" w:eastAsia="Times New Roman" w:hAnsi="Times New Roman" w:cs="Times New Roman"/>
          <w:color w:val="000000"/>
          <w:lang w:eastAsia="en-IN"/>
        </w:rPr>
        <w:t>riscy</w:t>
      </w:r>
      <w:proofErr w:type="spellEnd"/>
      <w:r w:rsidRPr="001522F9">
        <w:rPr>
          <w:rFonts w:ascii="Times New Roman" w:eastAsia="Times New Roman" w:hAnsi="Times New Roman" w:cs="Times New Roman"/>
          <w:color w:val="000000"/>
          <w:lang w:eastAsia="en-IN"/>
        </w:rPr>
        <w:t xml:space="preserve"> core.</w:t>
      </w:r>
    </w:p>
    <w:p w14:paraId="2D9313A4" w14:textId="7F1F5B80"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The SPI </w:t>
      </w:r>
      <w:proofErr w:type="gramStart"/>
      <w:r w:rsidRPr="001522F9">
        <w:rPr>
          <w:rFonts w:ascii="Times New Roman" w:eastAsia="Times New Roman" w:hAnsi="Times New Roman" w:cs="Times New Roman"/>
          <w:color w:val="000000"/>
          <w:lang w:eastAsia="en-IN"/>
        </w:rPr>
        <w:t>master  IP</w:t>
      </w:r>
      <w:proofErr w:type="gramEnd"/>
      <w:r w:rsidRPr="001522F9">
        <w:rPr>
          <w:rFonts w:ascii="Times New Roman" w:eastAsia="Times New Roman" w:hAnsi="Times New Roman" w:cs="Times New Roman"/>
          <w:color w:val="000000"/>
          <w:lang w:eastAsia="en-IN"/>
        </w:rPr>
        <w:t xml:space="preserve"> is a low frequency device that uses an APB bus of 32 bits wide as a bridge to connect to the SPI master. For data-storage, the IP uses a memory-map which will be controlled by the assigned addresses. It includes a FIFO to store the data that is received and needs to be transmitted via the TX and RX registers. It contains an event unit that can put the core to sleep and wake it up when there is an event or interrupt from a peripheral.</w:t>
      </w:r>
    </w:p>
    <w:p w14:paraId="7E653CF6"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2.Key Features:</w:t>
      </w:r>
    </w:p>
    <w:p w14:paraId="0CE0A706"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Standard SPI mode</w:t>
      </w:r>
    </w:p>
    <w:p w14:paraId="21745C2F"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Full Duplex System</w:t>
      </w:r>
    </w:p>
    <w:p w14:paraId="08014A19"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Single master SPI and single slave SPI</w:t>
      </w:r>
    </w:p>
    <w:p w14:paraId="34845E73"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Single master APB and single slave APB</w:t>
      </w:r>
    </w:p>
    <w:p w14:paraId="5528328D"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Serial transfer in SPI</w:t>
      </w:r>
    </w:p>
    <w:p w14:paraId="02281DB9"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Clock divider</w:t>
      </w:r>
    </w:p>
    <w:p w14:paraId="5808F528"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Asynchronous active low hard reset</w:t>
      </w:r>
    </w:p>
    <w:p w14:paraId="6AB1ED27"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Software reset</w:t>
      </w:r>
    </w:p>
    <w:p w14:paraId="46E3D80B"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transfer length</w:t>
      </w:r>
    </w:p>
    <w:p w14:paraId="2DE406E6"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Appending Dummy Data</w:t>
      </w:r>
    </w:p>
    <w:p w14:paraId="1FE9646C"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Separate TXFIFO and RXFIFO</w:t>
      </w:r>
    </w:p>
    <w:p w14:paraId="57BE45EB" w14:textId="77777777" w:rsidR="001522F9" w:rsidRPr="001522F9" w:rsidRDefault="001522F9" w:rsidP="001522F9">
      <w:pPr>
        <w:numPr>
          <w:ilvl w:val="0"/>
          <w:numId w:val="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Interrupt Configuration</w:t>
      </w:r>
    </w:p>
    <w:p w14:paraId="398D3B89"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3.Basic Architecture:</w:t>
      </w:r>
    </w:p>
    <w:p w14:paraId="7A31D793"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The APB master initiates the transfer by selecting the APB slave peripheral present in the SPI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later asserts the </w:t>
      </w:r>
      <w:proofErr w:type="spellStart"/>
      <w:r w:rsidRPr="001522F9">
        <w:rPr>
          <w:rFonts w:ascii="Times New Roman" w:eastAsia="Times New Roman" w:hAnsi="Times New Roman" w:cs="Times New Roman"/>
          <w:color w:val="000000"/>
          <w:lang w:eastAsia="en-IN"/>
        </w:rPr>
        <w:t>penable</w:t>
      </w:r>
      <w:proofErr w:type="spellEnd"/>
      <w:r w:rsidRPr="001522F9">
        <w:rPr>
          <w:rFonts w:ascii="Times New Roman" w:eastAsia="Times New Roman" w:hAnsi="Times New Roman" w:cs="Times New Roman"/>
          <w:color w:val="000000"/>
          <w:lang w:eastAsia="en-IN"/>
        </w:rPr>
        <w:t xml:space="preserve"> signal for the transfer based on the ready signal sent by the master via the APB interface as shown in fig 3.1. The received data is sent to the FIFO via the TX registers. The SPI master initiates its transfer and uses the RX register to get the data from the FIFO and send it to the SPI slave based on the SPILEN declared in the registers via the SPI interface.</w:t>
      </w:r>
    </w:p>
    <w:p w14:paraId="65281651" w14:textId="78FDD7E4"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lastRenderedPageBreak/>
        <w:drawing>
          <wp:inline distT="0" distB="0" distL="0" distR="0" wp14:anchorId="46941FFB" wp14:editId="3957D11B">
            <wp:extent cx="5731510" cy="3302635"/>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02635"/>
                    </a:xfrm>
                    <a:prstGeom prst="rect">
                      <a:avLst/>
                    </a:prstGeom>
                    <a:noFill/>
                    <a:ln>
                      <a:noFill/>
                    </a:ln>
                  </pic:spPr>
                </pic:pic>
              </a:graphicData>
            </a:graphic>
          </wp:inline>
        </w:drawing>
      </w:r>
    </w:p>
    <w:p w14:paraId="4DECFB44" w14:textId="27D1C457" w:rsidR="001522F9" w:rsidRPr="001522F9" w:rsidRDefault="001522F9" w:rsidP="001522F9">
      <w:pPr>
        <w:spacing w:after="0" w:line="240" w:lineRule="auto"/>
        <w:ind w:left="288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     Fig 3.1: </w:t>
      </w:r>
      <w:r w:rsidRPr="001522F9">
        <w:rPr>
          <w:rFonts w:ascii="Times New Roman" w:eastAsia="Times New Roman" w:hAnsi="Times New Roman" w:cs="Times New Roman"/>
          <w:color w:val="000000"/>
          <w:sz w:val="20"/>
          <w:szCs w:val="20"/>
          <w:lang w:eastAsia="en-IN"/>
        </w:rPr>
        <w:t xml:space="preserve"> IP Basic Architecture</w:t>
      </w:r>
    </w:p>
    <w:p w14:paraId="17703161" w14:textId="1B13D734"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SPI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has the APB slave signals and it will store the data into the FIFO.  SPI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has the system clock and system reset connected to it and uses the clock divider to modulate the frequency and to generate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clk. The SPI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has a CS signal which is of 4 </w:t>
      </w:r>
      <w:proofErr w:type="gramStart"/>
      <w:r w:rsidRPr="001522F9">
        <w:rPr>
          <w:rFonts w:ascii="Times New Roman" w:eastAsia="Times New Roman" w:hAnsi="Times New Roman" w:cs="Times New Roman"/>
          <w:color w:val="000000"/>
          <w:lang w:eastAsia="en-IN"/>
        </w:rPr>
        <w:t>bit</w:t>
      </w:r>
      <w:proofErr w:type="gramEnd"/>
      <w:r w:rsidRPr="001522F9">
        <w:rPr>
          <w:rFonts w:ascii="Times New Roman" w:eastAsia="Times New Roman" w:hAnsi="Times New Roman" w:cs="Times New Roman"/>
          <w:color w:val="000000"/>
          <w:lang w:eastAsia="en-IN"/>
        </w:rPr>
        <w:t xml:space="preserve"> so that it can select </w:t>
      </w:r>
      <w:proofErr w:type="spellStart"/>
      <w:r w:rsidRPr="001522F9">
        <w:rPr>
          <w:rFonts w:ascii="Times New Roman" w:eastAsia="Times New Roman" w:hAnsi="Times New Roman" w:cs="Times New Roman"/>
          <w:color w:val="000000"/>
          <w:lang w:eastAsia="en-IN"/>
        </w:rPr>
        <w:t>upto</w:t>
      </w:r>
      <w:proofErr w:type="spellEnd"/>
      <w:r w:rsidRPr="001522F9">
        <w:rPr>
          <w:rFonts w:ascii="Times New Roman" w:eastAsia="Times New Roman" w:hAnsi="Times New Roman" w:cs="Times New Roman"/>
          <w:color w:val="000000"/>
          <w:lang w:eastAsia="en-IN"/>
        </w:rPr>
        <w:t xml:space="preserve"> 4 slaves.  It has the </w:t>
      </w:r>
      <w:proofErr w:type="spellStart"/>
      <w:r w:rsidRPr="001522F9">
        <w:rPr>
          <w:rFonts w:ascii="Times New Roman" w:eastAsia="Times New Roman" w:hAnsi="Times New Roman" w:cs="Times New Roman"/>
          <w:color w:val="000000"/>
          <w:lang w:eastAsia="en-IN"/>
        </w:rPr>
        <w:t>mosi</w:t>
      </w:r>
      <w:proofErr w:type="spellEnd"/>
      <w:r w:rsidRPr="001522F9">
        <w:rPr>
          <w:rFonts w:ascii="Times New Roman" w:eastAsia="Times New Roman" w:hAnsi="Times New Roman" w:cs="Times New Roman"/>
          <w:color w:val="000000"/>
          <w:lang w:eastAsia="en-IN"/>
        </w:rPr>
        <w:t xml:space="preserve"> and miso signals which will be used based on the modes used i.e., only one </w:t>
      </w:r>
      <w:proofErr w:type="spellStart"/>
      <w:r w:rsidRPr="001522F9">
        <w:rPr>
          <w:rFonts w:ascii="Times New Roman" w:eastAsia="Times New Roman" w:hAnsi="Times New Roman" w:cs="Times New Roman"/>
          <w:color w:val="000000"/>
          <w:lang w:eastAsia="en-IN"/>
        </w:rPr>
        <w:t>mosi</w:t>
      </w:r>
      <w:proofErr w:type="spellEnd"/>
      <w:r w:rsidRPr="001522F9">
        <w:rPr>
          <w:rFonts w:ascii="Times New Roman" w:eastAsia="Times New Roman" w:hAnsi="Times New Roman" w:cs="Times New Roman"/>
          <w:color w:val="000000"/>
          <w:lang w:eastAsia="en-IN"/>
        </w:rPr>
        <w:t xml:space="preserve"> and miso signal is used for Standard SPI mode whereas four </w:t>
      </w:r>
      <w:proofErr w:type="spellStart"/>
      <w:r w:rsidRPr="001522F9">
        <w:rPr>
          <w:rFonts w:ascii="Times New Roman" w:eastAsia="Times New Roman" w:hAnsi="Times New Roman" w:cs="Times New Roman"/>
          <w:color w:val="000000"/>
          <w:lang w:eastAsia="en-IN"/>
        </w:rPr>
        <w:t>mosi</w:t>
      </w:r>
      <w:proofErr w:type="spellEnd"/>
      <w:r w:rsidRPr="001522F9">
        <w:rPr>
          <w:rFonts w:ascii="Times New Roman" w:eastAsia="Times New Roman" w:hAnsi="Times New Roman" w:cs="Times New Roman"/>
          <w:color w:val="000000"/>
          <w:lang w:eastAsia="en-IN"/>
        </w:rPr>
        <w:t xml:space="preserve"> and miso signals are used for Quad SPI mode as shown in fig 3.2.</w:t>
      </w:r>
    </w:p>
    <w:p w14:paraId="46230944" w14:textId="3860E9EB"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lastRenderedPageBreak/>
        <w:drawing>
          <wp:inline distT="0" distB="0" distL="0" distR="0" wp14:anchorId="3B9BCA48" wp14:editId="78F3B482">
            <wp:extent cx="5731510" cy="5484495"/>
            <wp:effectExtent l="0" t="0" r="254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484495"/>
                    </a:xfrm>
                    <a:prstGeom prst="rect">
                      <a:avLst/>
                    </a:prstGeom>
                    <a:noFill/>
                    <a:ln>
                      <a:noFill/>
                    </a:ln>
                  </pic:spPr>
                </pic:pic>
              </a:graphicData>
            </a:graphic>
          </wp:inline>
        </w:drawing>
      </w:r>
    </w:p>
    <w:p w14:paraId="492743EE" w14:textId="5D1AA766" w:rsidR="001522F9" w:rsidRPr="001522F9" w:rsidRDefault="001522F9" w:rsidP="001522F9">
      <w:pPr>
        <w:spacing w:after="0" w:line="240" w:lineRule="auto"/>
        <w:ind w:left="2880" w:firstLine="72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3.2: </w:t>
      </w:r>
      <w:r w:rsidRPr="001522F9">
        <w:rPr>
          <w:rFonts w:ascii="Times New Roman" w:eastAsia="Times New Roman" w:hAnsi="Times New Roman" w:cs="Times New Roman"/>
          <w:color w:val="000000"/>
          <w:sz w:val="20"/>
          <w:szCs w:val="20"/>
          <w:lang w:eastAsia="en-IN"/>
        </w:rPr>
        <w:t>IP RTL Block</w:t>
      </w:r>
    </w:p>
    <w:p w14:paraId="0265CD38"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4.APB, SPI Master Signals:</w:t>
      </w:r>
    </w:p>
    <w:p w14:paraId="167E82F6"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The SPI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uses the </w:t>
      </w:r>
      <w:proofErr w:type="spellStart"/>
      <w:r w:rsidRPr="001522F9">
        <w:rPr>
          <w:rFonts w:ascii="Times New Roman" w:eastAsia="Times New Roman" w:hAnsi="Times New Roman" w:cs="Times New Roman"/>
          <w:color w:val="000000"/>
          <w:lang w:eastAsia="en-IN"/>
        </w:rPr>
        <w:t>apb</w:t>
      </w:r>
      <w:proofErr w:type="spellEnd"/>
      <w:r w:rsidRPr="001522F9">
        <w:rPr>
          <w:rFonts w:ascii="Times New Roman" w:eastAsia="Times New Roman" w:hAnsi="Times New Roman" w:cs="Times New Roman"/>
          <w:color w:val="000000"/>
          <w:lang w:eastAsia="en-IN"/>
        </w:rPr>
        <w:t xml:space="preserve"> slave signals as well as the SPI master signals in the SPI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i.e., as shown </w:t>
      </w:r>
      <w:proofErr w:type="gramStart"/>
      <w:r w:rsidRPr="001522F9">
        <w:rPr>
          <w:rFonts w:ascii="Times New Roman" w:eastAsia="Times New Roman" w:hAnsi="Times New Roman" w:cs="Times New Roman"/>
          <w:color w:val="000000"/>
          <w:lang w:eastAsia="en-IN"/>
        </w:rPr>
        <w:t>below :</w:t>
      </w:r>
      <w:proofErr w:type="gramEnd"/>
    </w:p>
    <w:p w14:paraId="0E72D1E4" w14:textId="0DEA5A64"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lastRenderedPageBreak/>
        <w:drawing>
          <wp:inline distT="0" distB="0" distL="0" distR="0" wp14:anchorId="62AC0DC9" wp14:editId="57CDD17C">
            <wp:extent cx="4114800" cy="2324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324100"/>
                    </a:xfrm>
                    <a:prstGeom prst="rect">
                      <a:avLst/>
                    </a:prstGeom>
                    <a:noFill/>
                    <a:ln>
                      <a:noFill/>
                    </a:ln>
                  </pic:spPr>
                </pic:pic>
              </a:graphicData>
            </a:graphic>
          </wp:inline>
        </w:drawing>
      </w:r>
    </w:p>
    <w:p w14:paraId="65EADCFC"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16"/>
          <w:szCs w:val="16"/>
          <w:lang w:eastAsia="en-IN"/>
        </w:rPr>
        <w:t>                                 </w:t>
      </w:r>
    </w:p>
    <w:p w14:paraId="7E2CA27C"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4.1: </w:t>
      </w:r>
      <w:r w:rsidRPr="001522F9">
        <w:rPr>
          <w:rFonts w:ascii="Times New Roman" w:eastAsia="Times New Roman" w:hAnsi="Times New Roman" w:cs="Times New Roman"/>
          <w:color w:val="000000"/>
          <w:sz w:val="20"/>
          <w:szCs w:val="20"/>
          <w:lang w:eastAsia="en-IN"/>
        </w:rPr>
        <w:t>APB signals</w:t>
      </w:r>
    </w:p>
    <w:p w14:paraId="11626151"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As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has the </w:t>
      </w:r>
      <w:proofErr w:type="spellStart"/>
      <w:r w:rsidRPr="001522F9">
        <w:rPr>
          <w:rFonts w:ascii="Times New Roman" w:eastAsia="Times New Roman" w:hAnsi="Times New Roman" w:cs="Times New Roman"/>
          <w:color w:val="000000"/>
          <w:lang w:eastAsia="en-IN"/>
        </w:rPr>
        <w:t>apb</w:t>
      </w:r>
      <w:proofErr w:type="spellEnd"/>
      <w:r w:rsidRPr="001522F9">
        <w:rPr>
          <w:rFonts w:ascii="Times New Roman" w:eastAsia="Times New Roman" w:hAnsi="Times New Roman" w:cs="Times New Roman"/>
          <w:color w:val="000000"/>
          <w:lang w:eastAsia="en-IN"/>
        </w:rPr>
        <w:t xml:space="preserve"> slave, so that it will sample the </w:t>
      </w:r>
      <w:proofErr w:type="spellStart"/>
      <w:r w:rsidRPr="001522F9">
        <w:rPr>
          <w:rFonts w:ascii="Times New Roman" w:eastAsia="Times New Roman" w:hAnsi="Times New Roman" w:cs="Times New Roman"/>
          <w:color w:val="000000"/>
          <w:lang w:eastAsia="en-IN"/>
        </w:rPr>
        <w:t>addr</w:t>
      </w:r>
      <w:proofErr w:type="spellEnd"/>
      <w:r w:rsidRPr="001522F9">
        <w:rPr>
          <w:rFonts w:ascii="Times New Roman" w:eastAsia="Times New Roman" w:hAnsi="Times New Roman" w:cs="Times New Roman"/>
          <w:color w:val="000000"/>
          <w:lang w:eastAsia="en-IN"/>
        </w:rPr>
        <w:t xml:space="preserve">, data and all the signals sent by the master and hence it </w:t>
      </w:r>
      <w:proofErr w:type="gramStart"/>
      <w:r w:rsidRPr="001522F9">
        <w:rPr>
          <w:rFonts w:ascii="Times New Roman" w:eastAsia="Times New Roman" w:hAnsi="Times New Roman" w:cs="Times New Roman"/>
          <w:color w:val="000000"/>
          <w:lang w:eastAsia="en-IN"/>
        </w:rPr>
        <w:t>has to</w:t>
      </w:r>
      <w:proofErr w:type="gramEnd"/>
      <w:r w:rsidRPr="001522F9">
        <w:rPr>
          <w:rFonts w:ascii="Times New Roman" w:eastAsia="Times New Roman" w:hAnsi="Times New Roman" w:cs="Times New Roman"/>
          <w:color w:val="000000"/>
          <w:lang w:eastAsia="en-IN"/>
        </w:rPr>
        <w:t xml:space="preserve"> be declared as input in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as shown in fig 4.1</w:t>
      </w:r>
    </w:p>
    <w:p w14:paraId="063C140E" w14:textId="50D2332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7D99CBDB" wp14:editId="6B2A4CD3">
            <wp:extent cx="4076700" cy="320992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49DA1655"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4.2: </w:t>
      </w:r>
      <w:r w:rsidRPr="001522F9">
        <w:rPr>
          <w:rFonts w:ascii="Times New Roman" w:eastAsia="Times New Roman" w:hAnsi="Times New Roman" w:cs="Times New Roman"/>
          <w:color w:val="000000"/>
          <w:sz w:val="20"/>
          <w:szCs w:val="20"/>
          <w:lang w:eastAsia="en-IN"/>
        </w:rPr>
        <w:t>SPI signals</w:t>
      </w:r>
    </w:p>
    <w:p w14:paraId="4E978C07"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As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w:t>
      </w:r>
      <w:proofErr w:type="gramStart"/>
      <w:r w:rsidRPr="001522F9">
        <w:rPr>
          <w:rFonts w:ascii="Times New Roman" w:eastAsia="Times New Roman" w:hAnsi="Times New Roman" w:cs="Times New Roman"/>
          <w:color w:val="000000"/>
          <w:lang w:eastAsia="en-IN"/>
        </w:rPr>
        <w:t>has to</w:t>
      </w:r>
      <w:proofErr w:type="gramEnd"/>
      <w:r w:rsidRPr="001522F9">
        <w:rPr>
          <w:rFonts w:ascii="Times New Roman" w:eastAsia="Times New Roman" w:hAnsi="Times New Roman" w:cs="Times New Roman"/>
          <w:color w:val="000000"/>
          <w:lang w:eastAsia="en-IN"/>
        </w:rPr>
        <w:t xml:space="preserve"> drive the </w:t>
      </w:r>
      <w:proofErr w:type="spellStart"/>
      <w:r w:rsidRPr="001522F9">
        <w:rPr>
          <w:rFonts w:ascii="Times New Roman" w:eastAsia="Times New Roman" w:hAnsi="Times New Roman" w:cs="Times New Roman"/>
          <w:color w:val="000000"/>
          <w:lang w:eastAsia="en-IN"/>
        </w:rPr>
        <w:t>sclk</w:t>
      </w:r>
      <w:proofErr w:type="spellEnd"/>
      <w:r w:rsidRPr="001522F9">
        <w:rPr>
          <w:rFonts w:ascii="Times New Roman" w:eastAsia="Times New Roman" w:hAnsi="Times New Roman" w:cs="Times New Roman"/>
          <w:color w:val="000000"/>
          <w:lang w:eastAsia="en-IN"/>
        </w:rPr>
        <w:t xml:space="preserve">, cs and </w:t>
      </w:r>
      <w:proofErr w:type="spellStart"/>
      <w:r w:rsidRPr="001522F9">
        <w:rPr>
          <w:rFonts w:ascii="Times New Roman" w:eastAsia="Times New Roman" w:hAnsi="Times New Roman" w:cs="Times New Roman"/>
          <w:color w:val="000000"/>
          <w:lang w:eastAsia="en-IN"/>
        </w:rPr>
        <w:t>mosi</w:t>
      </w:r>
      <w:proofErr w:type="spellEnd"/>
      <w:r w:rsidRPr="001522F9">
        <w:rPr>
          <w:rFonts w:ascii="Times New Roman" w:eastAsia="Times New Roman" w:hAnsi="Times New Roman" w:cs="Times New Roman"/>
          <w:color w:val="000000"/>
          <w:lang w:eastAsia="en-IN"/>
        </w:rPr>
        <w:t xml:space="preserve"> data on the SPI interface, so those signals will be assigned as output as shown in fig 4.2.</w:t>
      </w:r>
    </w:p>
    <w:p w14:paraId="26E3B785" w14:textId="77777777" w:rsidR="001522F9" w:rsidRPr="001522F9" w:rsidRDefault="001522F9" w:rsidP="001522F9">
      <w:pPr>
        <w:spacing w:before="100" w:beforeAutospacing="1" w:after="100" w:afterAutospacing="1" w:line="240" w:lineRule="auto"/>
        <w:jc w:val="both"/>
        <w:outlineLvl w:val="0"/>
        <w:rPr>
          <w:rFonts w:ascii="Arial" w:eastAsia="Times New Roman" w:hAnsi="Arial" w:cs="Arial"/>
          <w:b/>
          <w:bCs/>
          <w:color w:val="000000"/>
          <w:kern w:val="36"/>
          <w:sz w:val="40"/>
          <w:szCs w:val="40"/>
          <w:lang w:eastAsia="en-IN"/>
        </w:rPr>
      </w:pPr>
      <w:r w:rsidRPr="001522F9">
        <w:rPr>
          <w:rFonts w:ascii="Times New Roman" w:eastAsia="Times New Roman" w:hAnsi="Times New Roman" w:cs="Times New Roman"/>
          <w:color w:val="000000"/>
          <w:kern w:val="36"/>
          <w:sz w:val="40"/>
          <w:szCs w:val="40"/>
          <w:lang w:eastAsia="en-IN"/>
        </w:rPr>
        <w:t>5.Registers:</w:t>
      </w:r>
    </w:p>
    <w:p w14:paraId="09042E08" w14:textId="52F30645"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The registers used in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master </w:t>
      </w:r>
      <w:proofErr w:type="spellStart"/>
      <w:r w:rsidRPr="001522F9">
        <w:rPr>
          <w:rFonts w:ascii="Times New Roman" w:eastAsia="Times New Roman" w:hAnsi="Times New Roman" w:cs="Times New Roman"/>
          <w:color w:val="000000"/>
          <w:lang w:eastAsia="en-IN"/>
        </w:rPr>
        <w:t>rtl</w:t>
      </w:r>
      <w:proofErr w:type="spellEnd"/>
      <w:r w:rsidRPr="001522F9">
        <w:rPr>
          <w:rFonts w:ascii="Times New Roman" w:eastAsia="Times New Roman" w:hAnsi="Times New Roman" w:cs="Times New Roman"/>
          <w:color w:val="000000"/>
          <w:lang w:eastAsia="en-IN"/>
        </w:rPr>
        <w:t xml:space="preserve"> are as </w:t>
      </w:r>
      <w:proofErr w:type="gramStart"/>
      <w:r w:rsidRPr="001522F9">
        <w:rPr>
          <w:rFonts w:ascii="Times New Roman" w:eastAsia="Times New Roman" w:hAnsi="Times New Roman" w:cs="Times New Roman"/>
          <w:color w:val="000000"/>
          <w:lang w:eastAsia="en-IN"/>
        </w:rPr>
        <w:t>follows :</w:t>
      </w:r>
      <w:proofErr w:type="gramEnd"/>
    </w:p>
    <w:p w14:paraId="00668BAD"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Status Register</w:t>
      </w:r>
    </w:p>
    <w:p w14:paraId="79092A1C"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CLKDIV</w:t>
      </w:r>
    </w:p>
    <w:p w14:paraId="6FA17233"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SPICMD Register</w:t>
      </w:r>
    </w:p>
    <w:p w14:paraId="1FA70AB0"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SPIADDR Register</w:t>
      </w:r>
    </w:p>
    <w:p w14:paraId="6651B4A9"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SPILEN Register</w:t>
      </w:r>
    </w:p>
    <w:p w14:paraId="678CB679"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SPIDUM Register</w:t>
      </w:r>
    </w:p>
    <w:p w14:paraId="1C411C32"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TXFIFO Register</w:t>
      </w:r>
    </w:p>
    <w:p w14:paraId="08E374A5"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lastRenderedPageBreak/>
        <w:t>RXFIFO Register</w:t>
      </w:r>
    </w:p>
    <w:p w14:paraId="18FEA68D" w14:textId="77777777" w:rsidR="001522F9" w:rsidRPr="001522F9" w:rsidRDefault="001522F9" w:rsidP="001522F9">
      <w:pPr>
        <w:numPr>
          <w:ilvl w:val="0"/>
          <w:numId w:val="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INTCFG Register</w:t>
      </w:r>
    </w:p>
    <w:p w14:paraId="7C482312" w14:textId="19BD46C2"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5.1 Status Register (</w:t>
      </w:r>
      <w:r w:rsidR="00466369">
        <w:rPr>
          <w:rFonts w:ascii="Times New Roman" w:eastAsia="Times New Roman" w:hAnsi="Times New Roman" w:cs="Times New Roman"/>
          <w:color w:val="000000"/>
          <w:sz w:val="32"/>
          <w:szCs w:val="32"/>
          <w:lang w:eastAsia="en-IN"/>
        </w:rPr>
        <w:t>WO</w:t>
      </w:r>
      <w:r w:rsidRPr="001522F9">
        <w:rPr>
          <w:rFonts w:ascii="Times New Roman" w:eastAsia="Times New Roman" w:hAnsi="Times New Roman" w:cs="Times New Roman"/>
          <w:color w:val="000000"/>
          <w:sz w:val="32"/>
          <w:szCs w:val="32"/>
          <w:lang w:eastAsia="en-IN"/>
        </w:rPr>
        <w:t>):</w:t>
      </w:r>
    </w:p>
    <w:p w14:paraId="76765E0D"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Status register is used to pass the configurations to the slave. These configurations consist of chip select, software reset, </w:t>
      </w:r>
      <w:proofErr w:type="spellStart"/>
      <w:r w:rsidRPr="001522F9">
        <w:rPr>
          <w:rFonts w:ascii="Times New Roman" w:eastAsia="Times New Roman" w:hAnsi="Times New Roman" w:cs="Times New Roman"/>
          <w:color w:val="000000"/>
          <w:lang w:eastAsia="en-IN"/>
        </w:rPr>
        <w:t>quad_write</w:t>
      </w:r>
      <w:proofErr w:type="spellEnd"/>
      <w:r w:rsidRPr="001522F9">
        <w:rPr>
          <w:rFonts w:ascii="Times New Roman" w:eastAsia="Times New Roman" w:hAnsi="Times New Roman" w:cs="Times New Roman"/>
          <w:color w:val="000000"/>
          <w:lang w:eastAsia="en-IN"/>
        </w:rPr>
        <w:t xml:space="preserve">, </w:t>
      </w:r>
      <w:proofErr w:type="spellStart"/>
      <w:r w:rsidRPr="001522F9">
        <w:rPr>
          <w:rFonts w:ascii="Times New Roman" w:eastAsia="Times New Roman" w:hAnsi="Times New Roman" w:cs="Times New Roman"/>
          <w:color w:val="000000"/>
          <w:lang w:eastAsia="en-IN"/>
        </w:rPr>
        <w:t>quad_read</w:t>
      </w:r>
      <w:proofErr w:type="spellEnd"/>
      <w:r w:rsidRPr="001522F9">
        <w:rPr>
          <w:rFonts w:ascii="Times New Roman" w:eastAsia="Times New Roman" w:hAnsi="Times New Roman" w:cs="Times New Roman"/>
          <w:color w:val="000000"/>
          <w:lang w:eastAsia="en-IN"/>
        </w:rPr>
        <w:t>, standard write and read modes as shown in fig 5.1.</w:t>
      </w:r>
    </w:p>
    <w:p w14:paraId="360303F2"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The status register is 32-bit wide. The bits are allocated to the respective configurations as </w:t>
      </w:r>
      <w:proofErr w:type="gramStart"/>
      <w:r w:rsidRPr="001522F9">
        <w:rPr>
          <w:rFonts w:ascii="Times New Roman" w:eastAsia="Times New Roman" w:hAnsi="Times New Roman" w:cs="Times New Roman"/>
          <w:color w:val="000000"/>
          <w:lang w:eastAsia="en-IN"/>
        </w:rPr>
        <w:t>follows :</w:t>
      </w:r>
      <w:proofErr w:type="gramEnd"/>
    </w:p>
    <w:p w14:paraId="2CBB320F"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0                  - Performs read in standard SPI mode</w:t>
      </w:r>
    </w:p>
    <w:p w14:paraId="247C2671"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                - Performs write in standard SPI mode</w:t>
      </w:r>
    </w:p>
    <w:p w14:paraId="49DB9158"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2                 - Performs read in quad SPI mode</w:t>
      </w:r>
    </w:p>
    <w:p w14:paraId="0763C413"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3                - Performs write in quad SPI mode</w:t>
      </w:r>
    </w:p>
    <w:p w14:paraId="1965BDFC"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4                 - Software reset</w:t>
      </w:r>
    </w:p>
    <w:p w14:paraId="6F361F0C"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Bit </w:t>
      </w:r>
      <w:proofErr w:type="gramStart"/>
      <w:r w:rsidRPr="001522F9">
        <w:rPr>
          <w:rFonts w:ascii="Times New Roman" w:eastAsia="Times New Roman" w:hAnsi="Times New Roman" w:cs="Times New Roman"/>
          <w:color w:val="000000"/>
          <w:lang w:eastAsia="en-IN"/>
        </w:rPr>
        <w:t>5 :</w:t>
      </w:r>
      <w:proofErr w:type="gramEnd"/>
      <w:r w:rsidRPr="001522F9">
        <w:rPr>
          <w:rFonts w:ascii="Times New Roman" w:eastAsia="Times New Roman" w:hAnsi="Times New Roman" w:cs="Times New Roman"/>
          <w:color w:val="000000"/>
          <w:lang w:eastAsia="en-IN"/>
        </w:rPr>
        <w:t xml:space="preserve"> 7         - 0</w:t>
      </w:r>
    </w:p>
    <w:p w14:paraId="0A51F989"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11: 8        - Chip select</w:t>
      </w:r>
    </w:p>
    <w:p w14:paraId="05DEBF16" w14:textId="77777777" w:rsidR="001522F9" w:rsidRPr="001522F9" w:rsidRDefault="001522F9" w:rsidP="001522F9">
      <w:pPr>
        <w:numPr>
          <w:ilvl w:val="0"/>
          <w:numId w:val="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12: 31         - Unused</w:t>
      </w:r>
    </w:p>
    <w:p w14:paraId="4D5558F4" w14:textId="77777777" w:rsidR="001522F9" w:rsidRPr="001522F9" w:rsidRDefault="001522F9" w:rsidP="001522F9">
      <w:pPr>
        <w:numPr>
          <w:ilvl w:val="0"/>
          <w:numId w:val="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Address for the SPI status register starts at 0x1A10_2000 and the reset value </w:t>
      </w:r>
      <w:proofErr w:type="gramStart"/>
      <w:r w:rsidRPr="001522F9">
        <w:rPr>
          <w:rFonts w:ascii="Times New Roman" w:eastAsia="Times New Roman" w:hAnsi="Times New Roman" w:cs="Times New Roman"/>
          <w:color w:val="000000"/>
          <w:lang w:eastAsia="en-IN"/>
        </w:rPr>
        <w:t>is</w:t>
      </w:r>
      <w:proofErr w:type="gramEnd"/>
      <w:r w:rsidRPr="001522F9">
        <w:rPr>
          <w:rFonts w:ascii="Times New Roman" w:eastAsia="Times New Roman" w:hAnsi="Times New Roman" w:cs="Times New Roman"/>
          <w:color w:val="000000"/>
          <w:lang w:eastAsia="en-IN"/>
        </w:rPr>
        <w:t xml:space="preserve"> 0x000_0000.</w:t>
      </w:r>
    </w:p>
    <w:p w14:paraId="5E4257B0" w14:textId="77777777" w:rsidR="001522F9" w:rsidRPr="001522F9" w:rsidRDefault="001522F9" w:rsidP="001522F9">
      <w:pPr>
        <w:numPr>
          <w:ilvl w:val="0"/>
          <w:numId w:val="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FF0000"/>
          <w:lang w:eastAsia="en-IN"/>
        </w:rPr>
        <w:t>When software reset is asserted, then the address will be 0x000_0000</w:t>
      </w:r>
      <w:r w:rsidRPr="001522F9">
        <w:rPr>
          <w:rFonts w:ascii="Times New Roman" w:eastAsia="Times New Roman" w:hAnsi="Times New Roman" w:cs="Times New Roman"/>
          <w:color w:val="000000"/>
          <w:lang w:eastAsia="en-IN"/>
        </w:rPr>
        <w:t>.</w:t>
      </w:r>
    </w:p>
    <w:p w14:paraId="322AECFB" w14:textId="46CF202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102E89B9" wp14:editId="2E9FE2DE">
            <wp:extent cx="5731510" cy="899795"/>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99795"/>
                    </a:xfrm>
                    <a:prstGeom prst="rect">
                      <a:avLst/>
                    </a:prstGeom>
                    <a:noFill/>
                    <a:ln>
                      <a:noFill/>
                    </a:ln>
                  </pic:spPr>
                </pic:pic>
              </a:graphicData>
            </a:graphic>
          </wp:inline>
        </w:drawing>
      </w:r>
    </w:p>
    <w:p w14:paraId="33D21E32" w14:textId="77777777" w:rsidR="001522F9" w:rsidRPr="001522F9" w:rsidRDefault="001522F9" w:rsidP="001522F9">
      <w:pPr>
        <w:spacing w:after="0" w:line="240" w:lineRule="auto"/>
        <w:ind w:left="2160" w:firstLine="72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        Fig 5.1: </w:t>
      </w:r>
      <w:r w:rsidRPr="001522F9">
        <w:rPr>
          <w:rFonts w:ascii="Times New Roman" w:eastAsia="Times New Roman" w:hAnsi="Times New Roman" w:cs="Times New Roman"/>
          <w:color w:val="000000"/>
          <w:sz w:val="20"/>
          <w:szCs w:val="20"/>
          <w:lang w:eastAsia="en-IN"/>
        </w:rPr>
        <w:t>bit allocation for status register</w:t>
      </w:r>
    </w:p>
    <w:p w14:paraId="1EDD22CE"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 xml:space="preserve">5.1.1 Standard SPI </w:t>
      </w:r>
      <w:proofErr w:type="gramStart"/>
      <w:r w:rsidRPr="001522F9">
        <w:rPr>
          <w:rFonts w:ascii="Times New Roman" w:eastAsia="Times New Roman" w:hAnsi="Times New Roman" w:cs="Times New Roman"/>
          <w:color w:val="434343"/>
          <w:sz w:val="28"/>
          <w:szCs w:val="28"/>
          <w:lang w:eastAsia="en-IN"/>
        </w:rPr>
        <w:t>mode :</w:t>
      </w:r>
      <w:proofErr w:type="gramEnd"/>
    </w:p>
    <w:p w14:paraId="248D0CFB"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In standard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mode, </w:t>
      </w:r>
      <w:proofErr w:type="spellStart"/>
      <w:r w:rsidRPr="001522F9">
        <w:rPr>
          <w:rFonts w:ascii="Times New Roman" w:eastAsia="Times New Roman" w:hAnsi="Times New Roman" w:cs="Times New Roman"/>
          <w:color w:val="000000"/>
          <w:lang w:eastAsia="en-IN"/>
        </w:rPr>
        <w:t>mosi</w:t>
      </w:r>
      <w:proofErr w:type="spellEnd"/>
      <w:r w:rsidRPr="001522F9">
        <w:rPr>
          <w:rFonts w:ascii="Times New Roman" w:eastAsia="Times New Roman" w:hAnsi="Times New Roman" w:cs="Times New Roman"/>
          <w:color w:val="000000"/>
          <w:lang w:eastAsia="en-IN"/>
        </w:rPr>
        <w:t xml:space="preserve"> signal acts as master-out-slave-in signal to send the data serially to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slave and miso acts as master-in-slave-out signal to receive the data sent by slave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Bit 0 and bit 1 are used to read and write modes for standard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respectively.</w:t>
      </w:r>
    </w:p>
    <w:p w14:paraId="5237D259"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 xml:space="preserve">5.1.2 Quad SPI </w:t>
      </w:r>
      <w:proofErr w:type="gramStart"/>
      <w:r w:rsidRPr="001522F9">
        <w:rPr>
          <w:rFonts w:ascii="Times New Roman" w:eastAsia="Times New Roman" w:hAnsi="Times New Roman" w:cs="Times New Roman"/>
          <w:color w:val="434343"/>
          <w:sz w:val="28"/>
          <w:szCs w:val="28"/>
          <w:lang w:eastAsia="en-IN"/>
        </w:rPr>
        <w:t>mode :</w:t>
      </w:r>
      <w:proofErr w:type="gramEnd"/>
    </w:p>
    <w:p w14:paraId="428D8004"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In quad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mode, four </w:t>
      </w:r>
      <w:proofErr w:type="spellStart"/>
      <w:r w:rsidRPr="001522F9">
        <w:rPr>
          <w:rFonts w:ascii="Times New Roman" w:eastAsia="Times New Roman" w:hAnsi="Times New Roman" w:cs="Times New Roman"/>
          <w:color w:val="000000"/>
          <w:lang w:eastAsia="en-IN"/>
        </w:rPr>
        <w:t>mosi</w:t>
      </w:r>
      <w:proofErr w:type="spellEnd"/>
      <w:r w:rsidRPr="001522F9">
        <w:rPr>
          <w:rFonts w:ascii="Times New Roman" w:eastAsia="Times New Roman" w:hAnsi="Times New Roman" w:cs="Times New Roman"/>
          <w:color w:val="000000"/>
          <w:lang w:eastAsia="en-IN"/>
        </w:rPr>
        <w:t xml:space="preserve"> signals acts as master-out-slave-in to send the data serially to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slave and four miso signals acts as master-in-slave-out to receive the data sent by slave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Bit 2 and bit 3 are used to read and write modes for quad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respectively.</w:t>
      </w:r>
    </w:p>
    <w:p w14:paraId="4974F192"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 xml:space="preserve">5.1.3 Software </w:t>
      </w:r>
      <w:proofErr w:type="gramStart"/>
      <w:r w:rsidRPr="001522F9">
        <w:rPr>
          <w:rFonts w:ascii="Times New Roman" w:eastAsia="Times New Roman" w:hAnsi="Times New Roman" w:cs="Times New Roman"/>
          <w:color w:val="434343"/>
          <w:sz w:val="28"/>
          <w:szCs w:val="28"/>
          <w:lang w:eastAsia="en-IN"/>
        </w:rPr>
        <w:t>Reset :</w:t>
      </w:r>
      <w:proofErr w:type="gramEnd"/>
    </w:p>
    <w:p w14:paraId="266438E5"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Software reset clears the </w:t>
      </w:r>
      <w:proofErr w:type="spellStart"/>
      <w:r w:rsidRPr="001522F9">
        <w:rPr>
          <w:rFonts w:ascii="Times New Roman" w:eastAsia="Times New Roman" w:hAnsi="Times New Roman" w:cs="Times New Roman"/>
          <w:color w:val="000000"/>
          <w:lang w:eastAsia="en-IN"/>
        </w:rPr>
        <w:t>fifo</w:t>
      </w:r>
      <w:proofErr w:type="spellEnd"/>
      <w:r w:rsidRPr="001522F9">
        <w:rPr>
          <w:rFonts w:ascii="Times New Roman" w:eastAsia="Times New Roman" w:hAnsi="Times New Roman" w:cs="Times New Roman"/>
          <w:color w:val="000000"/>
          <w:lang w:eastAsia="en-IN"/>
        </w:rPr>
        <w:t xml:space="preserve"> and aborts the current transfers. When bit 4 is asserted, then the software reset is asserted.</w:t>
      </w:r>
    </w:p>
    <w:p w14:paraId="6DE76E46"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t>5.1.4 Reserved Bits:</w:t>
      </w:r>
    </w:p>
    <w:p w14:paraId="627E5F66"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These are reserved bits i.e., from bits 5 to 7</w:t>
      </w:r>
    </w:p>
    <w:p w14:paraId="251EC285" w14:textId="77777777" w:rsidR="001522F9" w:rsidRPr="001522F9" w:rsidRDefault="001522F9" w:rsidP="001522F9">
      <w:pPr>
        <w:spacing w:before="100" w:beforeAutospacing="1" w:after="100" w:afterAutospacing="1" w:line="240" w:lineRule="auto"/>
        <w:jc w:val="both"/>
        <w:outlineLvl w:val="2"/>
        <w:rPr>
          <w:rFonts w:ascii="Arial" w:eastAsia="Times New Roman" w:hAnsi="Arial" w:cs="Arial"/>
          <w:b/>
          <w:bCs/>
          <w:color w:val="434343"/>
          <w:sz w:val="28"/>
          <w:szCs w:val="28"/>
          <w:lang w:eastAsia="en-IN"/>
        </w:rPr>
      </w:pPr>
      <w:r w:rsidRPr="001522F9">
        <w:rPr>
          <w:rFonts w:ascii="Times New Roman" w:eastAsia="Times New Roman" w:hAnsi="Times New Roman" w:cs="Times New Roman"/>
          <w:color w:val="434343"/>
          <w:sz w:val="28"/>
          <w:szCs w:val="28"/>
          <w:lang w:eastAsia="en-IN"/>
        </w:rPr>
        <w:lastRenderedPageBreak/>
        <w:t xml:space="preserve">5.1.5 Chip </w:t>
      </w:r>
      <w:proofErr w:type="gramStart"/>
      <w:r w:rsidRPr="001522F9">
        <w:rPr>
          <w:rFonts w:ascii="Times New Roman" w:eastAsia="Times New Roman" w:hAnsi="Times New Roman" w:cs="Times New Roman"/>
          <w:color w:val="434343"/>
          <w:sz w:val="28"/>
          <w:szCs w:val="28"/>
          <w:lang w:eastAsia="en-IN"/>
        </w:rPr>
        <w:t>Select :</w:t>
      </w:r>
      <w:proofErr w:type="gramEnd"/>
    </w:p>
    <w:p w14:paraId="28192276"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It is of 4 bits which is used to select slaves which means it can support </w:t>
      </w:r>
      <w:proofErr w:type="spellStart"/>
      <w:r w:rsidRPr="001522F9">
        <w:rPr>
          <w:rFonts w:ascii="Times New Roman" w:eastAsia="Times New Roman" w:hAnsi="Times New Roman" w:cs="Times New Roman"/>
          <w:color w:val="000000"/>
          <w:lang w:eastAsia="en-IN"/>
        </w:rPr>
        <w:t>upto</w:t>
      </w:r>
      <w:proofErr w:type="spellEnd"/>
      <w:r w:rsidRPr="001522F9">
        <w:rPr>
          <w:rFonts w:ascii="Times New Roman" w:eastAsia="Times New Roman" w:hAnsi="Times New Roman" w:cs="Times New Roman"/>
          <w:color w:val="000000"/>
          <w:lang w:eastAsia="en-IN"/>
        </w:rPr>
        <w:t xml:space="preserve"> four slaves which will one hot encoding so that one slave only is selected at a time. It is configured in bits 8 to 11.</w:t>
      </w:r>
    </w:p>
    <w:p w14:paraId="674BE0E8" w14:textId="1A8710CA"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5.2 CLKDIV</w:t>
      </w:r>
      <w:r w:rsidR="00466369">
        <w:rPr>
          <w:rFonts w:ascii="Times New Roman" w:eastAsia="Times New Roman" w:hAnsi="Times New Roman" w:cs="Times New Roman"/>
          <w:color w:val="000000"/>
          <w:sz w:val="32"/>
          <w:szCs w:val="32"/>
          <w:lang w:eastAsia="en-IN"/>
        </w:rPr>
        <w:t>(RW</w:t>
      </w:r>
      <w:proofErr w:type="gramStart"/>
      <w:r w:rsidR="00466369">
        <w:rPr>
          <w:rFonts w:ascii="Times New Roman" w:eastAsia="Times New Roman" w:hAnsi="Times New Roman" w:cs="Times New Roman"/>
          <w:color w:val="000000"/>
          <w:sz w:val="32"/>
          <w:szCs w:val="32"/>
          <w:lang w:eastAsia="en-IN"/>
        </w:rPr>
        <w:t>)</w:t>
      </w:r>
      <w:r w:rsidRPr="001522F9">
        <w:rPr>
          <w:rFonts w:ascii="Times New Roman" w:eastAsia="Times New Roman" w:hAnsi="Times New Roman" w:cs="Times New Roman"/>
          <w:color w:val="000000"/>
          <w:sz w:val="32"/>
          <w:szCs w:val="32"/>
          <w:lang w:eastAsia="en-IN"/>
        </w:rPr>
        <w:t xml:space="preserve"> :</w:t>
      </w:r>
      <w:proofErr w:type="gramEnd"/>
    </w:p>
    <w:p w14:paraId="65000E87" w14:textId="77777777" w:rsidR="001522F9" w:rsidRPr="001522F9" w:rsidRDefault="001522F9" w:rsidP="001522F9">
      <w:pPr>
        <w:spacing w:after="0" w:line="240" w:lineRule="auto"/>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        Clock divider is used to divide the system clock for SPI transfers. Consider APB has frequency of 80Mhz but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xml:space="preserve"> supports only 8Mhz then with the help of clock divider the required frequency is generated for the </w:t>
      </w:r>
      <w:proofErr w:type="spellStart"/>
      <w:r w:rsidRPr="001522F9">
        <w:rPr>
          <w:rFonts w:ascii="Times New Roman" w:eastAsia="Times New Roman" w:hAnsi="Times New Roman" w:cs="Times New Roman"/>
          <w:color w:val="000000"/>
          <w:lang w:eastAsia="en-IN"/>
        </w:rPr>
        <w:t>spi</w:t>
      </w:r>
      <w:proofErr w:type="spellEnd"/>
      <w:r w:rsidRPr="001522F9">
        <w:rPr>
          <w:rFonts w:ascii="Times New Roman" w:eastAsia="Times New Roman" w:hAnsi="Times New Roman" w:cs="Times New Roman"/>
          <w:color w:val="000000"/>
          <w:lang w:eastAsia="en-IN"/>
        </w:rPr>
        <w:t>. This clock divider value should not change during a transfer. The bit allocation for the clock divider is as shown in fig 5.2. Clock divider register is 32 bits wide. 31 to 8 bits are unused bits whereas 7 to 0 bits are allocated for clock divider value.</w:t>
      </w:r>
    </w:p>
    <w:p w14:paraId="4E3A409C"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0x1A10_2004 and the reset value is 0x0000_0000.</w:t>
      </w:r>
    </w:p>
    <w:p w14:paraId="2BCD8C45" w14:textId="37930F08"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646626BE" wp14:editId="46013675">
            <wp:extent cx="5731510" cy="734695"/>
            <wp:effectExtent l="0" t="0" r="254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4695"/>
                    </a:xfrm>
                    <a:prstGeom prst="rect">
                      <a:avLst/>
                    </a:prstGeom>
                    <a:noFill/>
                    <a:ln>
                      <a:noFill/>
                    </a:ln>
                  </pic:spPr>
                </pic:pic>
              </a:graphicData>
            </a:graphic>
          </wp:inline>
        </w:drawing>
      </w:r>
    </w:p>
    <w:p w14:paraId="078B069D"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w:t>
      </w:r>
      <w:r w:rsidRPr="001522F9">
        <w:rPr>
          <w:rFonts w:ascii="Times New Roman" w:eastAsia="Times New Roman" w:hAnsi="Times New Roman" w:cs="Times New Roman"/>
          <w:b/>
          <w:bCs/>
          <w:color w:val="000000"/>
          <w:sz w:val="20"/>
          <w:szCs w:val="20"/>
          <w:lang w:eastAsia="en-IN"/>
        </w:rPr>
        <w:t>Fig 5.2: </w:t>
      </w:r>
      <w:r w:rsidRPr="001522F9">
        <w:rPr>
          <w:rFonts w:ascii="Times New Roman" w:eastAsia="Times New Roman" w:hAnsi="Times New Roman" w:cs="Times New Roman"/>
          <w:color w:val="000000"/>
          <w:sz w:val="20"/>
          <w:szCs w:val="20"/>
          <w:lang w:eastAsia="en-IN"/>
        </w:rPr>
        <w:t>bit allocation for clock divider</w:t>
      </w:r>
    </w:p>
    <w:p w14:paraId="7B897CD0" w14:textId="4CFA76E2"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 xml:space="preserve">5.3 SPICMD Register (SPI Command) </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64863836"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Command Register is used when performing a read or write transfer. The SPI command is sent first before any data is read or written. This register is 32-bit wide. The length of the SPI command can be controlled with the SPIELEN register.</w:t>
      </w:r>
    </w:p>
    <w:p w14:paraId="0C276B2D"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0x1A10_2008 and the reset value is 0x0000_0000.</w:t>
      </w:r>
    </w:p>
    <w:p w14:paraId="5F4764FA" w14:textId="5FF3B60C"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3DE92B21" wp14:editId="2E647BF2">
            <wp:extent cx="5731510" cy="1119505"/>
            <wp:effectExtent l="0" t="0" r="2540" b="444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50F9BD89"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 xml:space="preserve">Fig </w:t>
      </w:r>
      <w:proofErr w:type="gramStart"/>
      <w:r w:rsidRPr="001522F9">
        <w:rPr>
          <w:rFonts w:ascii="Times New Roman" w:eastAsia="Times New Roman" w:hAnsi="Times New Roman" w:cs="Times New Roman"/>
          <w:b/>
          <w:bCs/>
          <w:color w:val="000000"/>
          <w:sz w:val="20"/>
          <w:szCs w:val="20"/>
          <w:lang w:eastAsia="en-IN"/>
        </w:rPr>
        <w:t>5.3</w:t>
      </w:r>
      <w:r w:rsidRPr="001522F9">
        <w:rPr>
          <w:rFonts w:ascii="Times New Roman" w:eastAsia="Times New Roman" w:hAnsi="Times New Roman" w:cs="Times New Roman"/>
          <w:color w:val="000000"/>
          <w:sz w:val="20"/>
          <w:szCs w:val="20"/>
          <w:lang w:eastAsia="en-IN"/>
        </w:rPr>
        <w:t>. :</w:t>
      </w:r>
      <w:proofErr w:type="gramEnd"/>
      <w:r w:rsidRPr="001522F9">
        <w:rPr>
          <w:rFonts w:ascii="Times New Roman" w:eastAsia="Times New Roman" w:hAnsi="Times New Roman" w:cs="Times New Roman"/>
          <w:color w:val="000000"/>
          <w:sz w:val="20"/>
          <w:szCs w:val="20"/>
          <w:lang w:eastAsia="en-IN"/>
        </w:rPr>
        <w:t xml:space="preserve"> SPI Command Register</w:t>
      </w:r>
    </w:p>
    <w:p w14:paraId="17E90E22" w14:textId="41B17B0A"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 xml:space="preserve">5.4 SPIADR Register (SPI </w:t>
      </w:r>
      <w:proofErr w:type="gramStart"/>
      <w:r w:rsidRPr="001522F9">
        <w:rPr>
          <w:rFonts w:ascii="Times New Roman" w:eastAsia="Times New Roman" w:hAnsi="Times New Roman" w:cs="Times New Roman"/>
          <w:color w:val="000000"/>
          <w:sz w:val="32"/>
          <w:szCs w:val="32"/>
          <w:lang w:eastAsia="en-IN"/>
        </w:rPr>
        <w:t>Address)</w:t>
      </w:r>
      <w:r w:rsidR="00466369">
        <w:rPr>
          <w:rFonts w:ascii="Times New Roman" w:eastAsia="Times New Roman" w:hAnsi="Times New Roman" w:cs="Times New Roman"/>
          <w:color w:val="000000"/>
          <w:sz w:val="32"/>
          <w:szCs w:val="32"/>
          <w:lang w:eastAsia="en-IN"/>
        </w:rPr>
        <w:t>(</w:t>
      </w:r>
      <w:proofErr w:type="gramEnd"/>
      <w:r w:rsidR="00466369">
        <w:rPr>
          <w:rFonts w:ascii="Times New Roman" w:eastAsia="Times New Roman" w:hAnsi="Times New Roman" w:cs="Times New Roman"/>
          <w:color w:val="000000"/>
          <w:sz w:val="32"/>
          <w:szCs w:val="32"/>
          <w:lang w:eastAsia="en-IN"/>
        </w:rPr>
        <w:t>RW)</w:t>
      </w:r>
    </w:p>
    <w:p w14:paraId="62CFEE43"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Address Register is used when performing a read or write transfer. The SPI command is sent first before any data is read or written, after this the SPI address is sent. This register is 32-bit wide. The length of the SPI address can be controlled with the SPILEN register.</w:t>
      </w:r>
    </w:p>
    <w:p w14:paraId="5DF47E38"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0x1A10_200C and the reset value is 0x0000_0000.</w:t>
      </w:r>
    </w:p>
    <w:p w14:paraId="079B0A2E" w14:textId="6FC0E369"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35285E3E" wp14:editId="77FE3EEC">
            <wp:extent cx="5731510" cy="1119505"/>
            <wp:effectExtent l="0" t="0" r="2540" b="4445"/>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61E24666"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5.4:</w:t>
      </w:r>
      <w:r w:rsidRPr="001522F9">
        <w:rPr>
          <w:rFonts w:ascii="Times New Roman" w:eastAsia="Times New Roman" w:hAnsi="Times New Roman" w:cs="Times New Roman"/>
          <w:color w:val="000000"/>
          <w:sz w:val="20"/>
          <w:szCs w:val="20"/>
          <w:lang w:eastAsia="en-IN"/>
        </w:rPr>
        <w:t> SPI Address Register</w:t>
      </w:r>
    </w:p>
    <w:p w14:paraId="40B3A008" w14:textId="670D458F"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lastRenderedPageBreak/>
        <w:t xml:space="preserve">5.5 SPILEN Register (SPI Transfer Length) </w:t>
      </w:r>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460F18BD"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SPI transfer length register is used to control the length of SPI command register, SPI address register and data register.</w:t>
      </w:r>
    </w:p>
    <w:p w14:paraId="4C34EF97"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0x1A10_2010 and the reset value is 0x0000_0000.</w:t>
      </w:r>
    </w:p>
    <w:p w14:paraId="25D84109" w14:textId="77777777" w:rsidR="001522F9" w:rsidRPr="001522F9" w:rsidRDefault="001522F9" w:rsidP="001522F9">
      <w:pPr>
        <w:spacing w:after="0" w:line="240" w:lineRule="auto"/>
        <w:ind w:firstLine="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bit allocations are as shown in the fig. 5.5:</w:t>
      </w:r>
    </w:p>
    <w:p w14:paraId="7443AD30" w14:textId="08917C55"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68B42E69" wp14:editId="20055B6F">
            <wp:extent cx="5731510" cy="981710"/>
            <wp:effectExtent l="0" t="0" r="254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981710"/>
                    </a:xfrm>
                    <a:prstGeom prst="rect">
                      <a:avLst/>
                    </a:prstGeom>
                    <a:noFill/>
                    <a:ln>
                      <a:noFill/>
                    </a:ln>
                  </pic:spPr>
                </pic:pic>
              </a:graphicData>
            </a:graphic>
          </wp:inline>
        </w:drawing>
      </w:r>
    </w:p>
    <w:p w14:paraId="6358101C"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5.5:</w:t>
      </w:r>
      <w:r w:rsidRPr="001522F9">
        <w:rPr>
          <w:rFonts w:ascii="Times New Roman" w:eastAsia="Times New Roman" w:hAnsi="Times New Roman" w:cs="Times New Roman"/>
          <w:color w:val="000000"/>
          <w:sz w:val="20"/>
          <w:szCs w:val="20"/>
          <w:lang w:eastAsia="en-IN"/>
        </w:rPr>
        <w:t> SPI Transfer Length</w:t>
      </w:r>
    </w:p>
    <w:p w14:paraId="446EDDCF" w14:textId="77777777" w:rsidR="001522F9" w:rsidRPr="001522F9" w:rsidRDefault="001522F9" w:rsidP="001522F9">
      <w:pPr>
        <w:numPr>
          <w:ilvl w:val="0"/>
          <w:numId w:val="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31:16 – DATALEN</w:t>
      </w:r>
    </w:p>
    <w:p w14:paraId="6C402DA8"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Data Length bits to be controlled are assigned using DATALEN bits. The number of bits read or written is given by this DATALEN value. Note that first the SPI command and address are written to an SPI slave device.</w:t>
      </w:r>
    </w:p>
    <w:p w14:paraId="75246F9A" w14:textId="77777777" w:rsidR="001522F9" w:rsidRPr="001522F9" w:rsidRDefault="001522F9" w:rsidP="001522F9">
      <w:pPr>
        <w:numPr>
          <w:ilvl w:val="0"/>
          <w:numId w:val="6"/>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13:8 – ADDRLEN</w:t>
      </w:r>
    </w:p>
    <w:p w14:paraId="11DA649A"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SPI Address Length bits to be controlled are assigned using ADDRLEN bits. The number of bits of the SPI address that should be sent.</w:t>
      </w:r>
    </w:p>
    <w:p w14:paraId="025232F4" w14:textId="77777777" w:rsidR="001522F9" w:rsidRPr="001522F9" w:rsidRDefault="001522F9" w:rsidP="001522F9">
      <w:pPr>
        <w:numPr>
          <w:ilvl w:val="0"/>
          <w:numId w:val="7"/>
        </w:numPr>
        <w:spacing w:before="100" w:beforeAutospacing="1" w:after="100" w:afterAutospacing="1" w:line="240" w:lineRule="auto"/>
        <w:ind w:left="216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Even Though command register is 32 </w:t>
      </w:r>
      <w:proofErr w:type="gramStart"/>
      <w:r w:rsidRPr="001522F9">
        <w:rPr>
          <w:rFonts w:ascii="Times New Roman" w:eastAsia="Times New Roman" w:hAnsi="Times New Roman" w:cs="Times New Roman"/>
          <w:color w:val="000000"/>
          <w:lang w:eastAsia="en-IN"/>
        </w:rPr>
        <w:t>bit</w:t>
      </w:r>
      <w:proofErr w:type="gramEnd"/>
      <w:r w:rsidRPr="001522F9">
        <w:rPr>
          <w:rFonts w:ascii="Times New Roman" w:eastAsia="Times New Roman" w:hAnsi="Times New Roman" w:cs="Times New Roman"/>
          <w:color w:val="000000"/>
          <w:lang w:eastAsia="en-IN"/>
        </w:rPr>
        <w:t xml:space="preserve"> wide, ADDRLEN is 6 bit wide only to accommodate the 32nd bit.</w:t>
      </w:r>
    </w:p>
    <w:p w14:paraId="2679674D" w14:textId="77777777" w:rsidR="001522F9" w:rsidRPr="001522F9" w:rsidRDefault="001522F9" w:rsidP="001522F9">
      <w:pPr>
        <w:numPr>
          <w:ilvl w:val="0"/>
          <w:numId w:val="8"/>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Bit 5:0 CMDLEN</w:t>
      </w:r>
    </w:p>
    <w:p w14:paraId="1A7CB258"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number of bits of the SPI command that should be sent is assigned using SPI Command Length.</w:t>
      </w:r>
    </w:p>
    <w:p w14:paraId="3CD29B62" w14:textId="77777777" w:rsidR="001522F9" w:rsidRPr="001522F9" w:rsidRDefault="001522F9" w:rsidP="001522F9">
      <w:pPr>
        <w:numPr>
          <w:ilvl w:val="0"/>
          <w:numId w:val="9"/>
        </w:numPr>
        <w:spacing w:before="100" w:beforeAutospacing="1" w:after="100" w:afterAutospacing="1" w:line="240" w:lineRule="auto"/>
        <w:ind w:left="216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Even Though command register is 32 </w:t>
      </w:r>
      <w:proofErr w:type="gramStart"/>
      <w:r w:rsidRPr="001522F9">
        <w:rPr>
          <w:rFonts w:ascii="Times New Roman" w:eastAsia="Times New Roman" w:hAnsi="Times New Roman" w:cs="Times New Roman"/>
          <w:color w:val="000000"/>
          <w:lang w:eastAsia="en-IN"/>
        </w:rPr>
        <w:t>bit</w:t>
      </w:r>
      <w:proofErr w:type="gramEnd"/>
      <w:r w:rsidRPr="001522F9">
        <w:rPr>
          <w:rFonts w:ascii="Times New Roman" w:eastAsia="Times New Roman" w:hAnsi="Times New Roman" w:cs="Times New Roman"/>
          <w:color w:val="000000"/>
          <w:lang w:eastAsia="en-IN"/>
        </w:rPr>
        <w:t xml:space="preserve"> wide, CMDLEN is 6 bit wide only to accommodate the 32nd bit.</w:t>
      </w:r>
    </w:p>
    <w:p w14:paraId="769FC807" w14:textId="7A5B7FC8"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 xml:space="preserve">5.6 SPIDUM (SPI Dummy </w:t>
      </w:r>
      <w:proofErr w:type="gramStart"/>
      <w:r w:rsidRPr="001522F9">
        <w:rPr>
          <w:rFonts w:ascii="Times New Roman" w:eastAsia="Times New Roman" w:hAnsi="Times New Roman" w:cs="Times New Roman"/>
          <w:color w:val="000000"/>
          <w:sz w:val="32"/>
          <w:szCs w:val="32"/>
          <w:lang w:eastAsia="en-IN"/>
        </w:rPr>
        <w:t>Cycles)</w:t>
      </w:r>
      <w:r w:rsidR="00466369">
        <w:rPr>
          <w:rFonts w:ascii="Times New Roman" w:eastAsia="Times New Roman" w:hAnsi="Times New Roman" w:cs="Times New Roman"/>
          <w:color w:val="000000"/>
          <w:sz w:val="32"/>
          <w:szCs w:val="32"/>
          <w:lang w:eastAsia="en-IN"/>
        </w:rPr>
        <w:t>(</w:t>
      </w:r>
      <w:proofErr w:type="gramEnd"/>
      <w:r w:rsidR="00466369">
        <w:rPr>
          <w:rFonts w:ascii="Times New Roman" w:eastAsia="Times New Roman" w:hAnsi="Times New Roman" w:cs="Times New Roman"/>
          <w:color w:val="000000"/>
          <w:sz w:val="32"/>
          <w:szCs w:val="32"/>
          <w:lang w:eastAsia="en-IN"/>
        </w:rPr>
        <w:t>RW)</w:t>
      </w:r>
      <w:r w:rsidRPr="001522F9">
        <w:rPr>
          <w:rFonts w:ascii="Times New Roman" w:eastAsia="Times New Roman" w:hAnsi="Times New Roman" w:cs="Times New Roman"/>
          <w:color w:val="000000"/>
          <w:sz w:val="32"/>
          <w:szCs w:val="32"/>
          <w:lang w:eastAsia="en-IN"/>
        </w:rPr>
        <w:t>:</w:t>
      </w:r>
    </w:p>
    <w:p w14:paraId="6AC9B50B" w14:textId="77777777" w:rsidR="001522F9" w:rsidRPr="001522F9" w:rsidRDefault="001522F9" w:rsidP="001522F9">
      <w:pPr>
        <w:numPr>
          <w:ilvl w:val="0"/>
          <w:numId w:val="1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Dummy Cycles is where nothing is written or read.</w:t>
      </w:r>
    </w:p>
    <w:p w14:paraId="5733549D" w14:textId="77777777" w:rsidR="001522F9" w:rsidRPr="001522F9" w:rsidRDefault="001522F9" w:rsidP="001522F9">
      <w:pPr>
        <w:numPr>
          <w:ilvl w:val="0"/>
          <w:numId w:val="1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Address starts at 0x1A10_2014 and the reset value is 0x0000_0000.</w:t>
      </w:r>
    </w:p>
    <w:p w14:paraId="67420158" w14:textId="77777777" w:rsidR="001522F9" w:rsidRPr="001522F9" w:rsidRDefault="001522F9" w:rsidP="001522F9">
      <w:pPr>
        <w:numPr>
          <w:ilvl w:val="0"/>
          <w:numId w:val="10"/>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The bit allocations are as shown in the fig 5.6:</w:t>
      </w:r>
    </w:p>
    <w:p w14:paraId="6A3A85E7" w14:textId="5598566C"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636573B2" wp14:editId="3E7625E3">
            <wp:extent cx="5731510" cy="695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95325"/>
                    </a:xfrm>
                    <a:prstGeom prst="rect">
                      <a:avLst/>
                    </a:prstGeom>
                    <a:noFill/>
                    <a:ln>
                      <a:noFill/>
                    </a:ln>
                  </pic:spPr>
                </pic:pic>
              </a:graphicData>
            </a:graphic>
          </wp:inline>
        </w:drawing>
      </w:r>
    </w:p>
    <w:p w14:paraId="622FCF33"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5.6:</w:t>
      </w:r>
      <w:r w:rsidRPr="001522F9">
        <w:rPr>
          <w:rFonts w:ascii="Times New Roman" w:eastAsia="Times New Roman" w:hAnsi="Times New Roman" w:cs="Times New Roman"/>
          <w:color w:val="000000"/>
          <w:sz w:val="20"/>
          <w:szCs w:val="20"/>
          <w:lang w:eastAsia="en-IN"/>
        </w:rPr>
        <w:t> </w:t>
      </w:r>
      <w:proofErr w:type="spellStart"/>
      <w:r w:rsidRPr="001522F9">
        <w:rPr>
          <w:rFonts w:ascii="Times New Roman" w:eastAsia="Times New Roman" w:hAnsi="Times New Roman" w:cs="Times New Roman"/>
          <w:color w:val="000000"/>
          <w:sz w:val="20"/>
          <w:szCs w:val="20"/>
          <w:lang w:eastAsia="en-IN"/>
        </w:rPr>
        <w:t>spi</w:t>
      </w:r>
      <w:proofErr w:type="spellEnd"/>
      <w:r w:rsidRPr="001522F9">
        <w:rPr>
          <w:rFonts w:ascii="Times New Roman" w:eastAsia="Times New Roman" w:hAnsi="Times New Roman" w:cs="Times New Roman"/>
          <w:color w:val="000000"/>
          <w:sz w:val="20"/>
          <w:szCs w:val="20"/>
          <w:lang w:eastAsia="en-IN"/>
        </w:rPr>
        <w:t xml:space="preserve"> dummy cycle bits allocation</w:t>
      </w:r>
    </w:p>
    <w:p w14:paraId="5F2CC106" w14:textId="77777777" w:rsidR="001522F9" w:rsidRPr="001522F9" w:rsidRDefault="001522F9" w:rsidP="001522F9">
      <w:pPr>
        <w:numPr>
          <w:ilvl w:val="0"/>
          <w:numId w:val="11"/>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Bit 31:16 - </w:t>
      </w:r>
      <w:r w:rsidRPr="001522F9">
        <w:rPr>
          <w:rFonts w:ascii="Times New Roman" w:eastAsia="Times New Roman" w:hAnsi="Times New Roman" w:cs="Times New Roman"/>
          <w:b/>
          <w:bCs/>
          <w:color w:val="000000"/>
          <w:sz w:val="24"/>
          <w:szCs w:val="24"/>
          <w:lang w:eastAsia="en-IN"/>
        </w:rPr>
        <w:t>DUMMYWR</w:t>
      </w:r>
      <w:r w:rsidRPr="001522F9">
        <w:rPr>
          <w:rFonts w:ascii="Times New Roman" w:eastAsia="Times New Roman" w:hAnsi="Times New Roman" w:cs="Times New Roman"/>
          <w:color w:val="000000"/>
          <w:sz w:val="24"/>
          <w:szCs w:val="24"/>
          <w:lang w:eastAsia="en-IN"/>
        </w:rPr>
        <w:t>: Write Dummy Cycles.</w:t>
      </w:r>
    </w:p>
    <w:p w14:paraId="52F5F9CA"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lastRenderedPageBreak/>
        <w:t>Dummy cycles (nothing being written or read) between sending the SPI command</w:t>
      </w:r>
    </w:p>
    <w:p w14:paraId="417CA8D4"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address and writing the data as shown in the below fig 5.7</w:t>
      </w:r>
    </w:p>
    <w:p w14:paraId="66659CD0" w14:textId="77777777" w:rsidR="001522F9" w:rsidRPr="001522F9" w:rsidRDefault="001522F9" w:rsidP="001522F9">
      <w:pPr>
        <w:numPr>
          <w:ilvl w:val="0"/>
          <w:numId w:val="12"/>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Bit 15:0 -</w:t>
      </w:r>
      <w:r w:rsidRPr="001522F9">
        <w:rPr>
          <w:rFonts w:ascii="Times New Roman" w:eastAsia="Times New Roman" w:hAnsi="Times New Roman" w:cs="Times New Roman"/>
          <w:b/>
          <w:bCs/>
          <w:color w:val="000000"/>
          <w:sz w:val="24"/>
          <w:szCs w:val="24"/>
          <w:lang w:eastAsia="en-IN"/>
        </w:rPr>
        <w:t>DUMMYRD</w:t>
      </w:r>
      <w:r w:rsidRPr="001522F9">
        <w:rPr>
          <w:rFonts w:ascii="Times New Roman" w:eastAsia="Times New Roman" w:hAnsi="Times New Roman" w:cs="Times New Roman"/>
          <w:color w:val="000000"/>
          <w:sz w:val="24"/>
          <w:szCs w:val="24"/>
          <w:lang w:eastAsia="en-IN"/>
        </w:rPr>
        <w:t>: Read Dummy Cycles.</w:t>
      </w:r>
    </w:p>
    <w:p w14:paraId="633DC28F"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Dummy cycles (nothing being written or read) between sending the SPI command +</w:t>
      </w:r>
    </w:p>
    <w:p w14:paraId="535DD079"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SPI address and reading the data as shown in the below fig 5.7</w:t>
      </w:r>
    </w:p>
    <w:p w14:paraId="51139AB5" w14:textId="5BAE3096" w:rsidR="001522F9" w:rsidRPr="001522F9" w:rsidRDefault="001522F9" w:rsidP="001522F9">
      <w:pPr>
        <w:spacing w:after="0" w:line="240" w:lineRule="auto"/>
        <w:ind w:left="720"/>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46144FAD" wp14:editId="5801E4AA">
            <wp:extent cx="5731510" cy="2606040"/>
            <wp:effectExtent l="0" t="0" r="254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7822E90B"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5.7:</w:t>
      </w:r>
      <w:r w:rsidRPr="001522F9">
        <w:rPr>
          <w:rFonts w:ascii="Times New Roman" w:eastAsia="Times New Roman" w:hAnsi="Times New Roman" w:cs="Times New Roman"/>
          <w:color w:val="000000"/>
          <w:sz w:val="20"/>
          <w:szCs w:val="20"/>
          <w:lang w:eastAsia="en-IN"/>
        </w:rPr>
        <w:t> Adding Dummy cycle during Transfer</w:t>
      </w:r>
    </w:p>
    <w:p w14:paraId="6E533C49" w14:textId="02ECC5D0"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5.7 TXFIFO (SPI Transmit FIFO</w:t>
      </w:r>
      <w:proofErr w:type="gramStart"/>
      <w:r w:rsidRPr="001522F9">
        <w:rPr>
          <w:rFonts w:ascii="Times New Roman" w:eastAsia="Times New Roman" w:hAnsi="Times New Roman" w:cs="Times New Roman"/>
          <w:color w:val="000000"/>
          <w:sz w:val="32"/>
          <w:szCs w:val="32"/>
          <w:lang w:eastAsia="en-IN"/>
        </w:rPr>
        <w:t>) :</w:t>
      </w:r>
      <w:r w:rsidR="0044317B">
        <w:rPr>
          <w:rFonts w:ascii="Times New Roman" w:eastAsia="Times New Roman" w:hAnsi="Times New Roman" w:cs="Times New Roman"/>
          <w:color w:val="000000"/>
          <w:sz w:val="32"/>
          <w:szCs w:val="32"/>
          <w:lang w:eastAsia="en-IN"/>
        </w:rPr>
        <w:t>WO</w:t>
      </w:r>
      <w:proofErr w:type="gramEnd"/>
    </w:p>
    <w:p w14:paraId="0A3CAEF0" w14:textId="77777777" w:rsidR="001522F9" w:rsidRPr="001522F9" w:rsidRDefault="001522F9" w:rsidP="001522F9">
      <w:pPr>
        <w:numPr>
          <w:ilvl w:val="0"/>
          <w:numId w:val="1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 xml:space="preserve">SPI Transmit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 xml:space="preserve"> is used to store write data into the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w:t>
      </w:r>
    </w:p>
    <w:p w14:paraId="550FEEC0" w14:textId="77777777" w:rsidR="001522F9" w:rsidRPr="001522F9" w:rsidRDefault="001522F9" w:rsidP="001522F9">
      <w:pPr>
        <w:numPr>
          <w:ilvl w:val="0"/>
          <w:numId w:val="1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Address starts at 0x1A10_2018 and the reset value is 0x0000_0000.</w:t>
      </w:r>
    </w:p>
    <w:p w14:paraId="5F47131D" w14:textId="77777777" w:rsidR="001522F9" w:rsidRPr="001522F9" w:rsidRDefault="001522F9" w:rsidP="001522F9">
      <w:pPr>
        <w:numPr>
          <w:ilvl w:val="0"/>
          <w:numId w:val="13"/>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It is a 32bit wide register as shown in the below fig 5.8:</w:t>
      </w:r>
    </w:p>
    <w:p w14:paraId="44B537CC" w14:textId="39AB51D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14417BCA" wp14:editId="4A805E37">
            <wp:extent cx="5731510" cy="1002030"/>
            <wp:effectExtent l="0" t="0" r="254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02030"/>
                    </a:xfrm>
                    <a:prstGeom prst="rect">
                      <a:avLst/>
                    </a:prstGeom>
                    <a:noFill/>
                    <a:ln>
                      <a:noFill/>
                    </a:ln>
                  </pic:spPr>
                </pic:pic>
              </a:graphicData>
            </a:graphic>
          </wp:inline>
        </w:drawing>
      </w:r>
    </w:p>
    <w:p w14:paraId="772A550A"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5.8: </w:t>
      </w:r>
      <w:r w:rsidRPr="001522F9">
        <w:rPr>
          <w:rFonts w:ascii="Times New Roman" w:eastAsia="Times New Roman" w:hAnsi="Times New Roman" w:cs="Times New Roman"/>
          <w:color w:val="000000"/>
          <w:sz w:val="20"/>
          <w:szCs w:val="20"/>
          <w:lang w:eastAsia="en-IN"/>
        </w:rPr>
        <w:t>SPI Transmit FIFO</w:t>
      </w:r>
    </w:p>
    <w:p w14:paraId="2E0D48DC"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 xml:space="preserve">TX-FIFO is not a </w:t>
      </w:r>
      <w:proofErr w:type="gramStart"/>
      <w:r w:rsidRPr="001522F9">
        <w:rPr>
          <w:rFonts w:ascii="Times New Roman" w:eastAsia="Times New Roman" w:hAnsi="Times New Roman" w:cs="Times New Roman"/>
          <w:color w:val="000000"/>
          <w:lang w:eastAsia="en-IN"/>
        </w:rPr>
        <w:t>register ,but</w:t>
      </w:r>
      <w:proofErr w:type="gramEnd"/>
      <w:r w:rsidRPr="001522F9">
        <w:rPr>
          <w:rFonts w:ascii="Times New Roman" w:eastAsia="Times New Roman" w:hAnsi="Times New Roman" w:cs="Times New Roman"/>
          <w:color w:val="000000"/>
          <w:lang w:eastAsia="en-IN"/>
        </w:rPr>
        <w:t xml:space="preserve"> TX-regs is connected to </w:t>
      </w:r>
      <w:proofErr w:type="spellStart"/>
      <w:r w:rsidRPr="001522F9">
        <w:rPr>
          <w:rFonts w:ascii="Times New Roman" w:eastAsia="Times New Roman" w:hAnsi="Times New Roman" w:cs="Times New Roman"/>
          <w:color w:val="000000"/>
          <w:lang w:eastAsia="en-IN"/>
        </w:rPr>
        <w:t>fifo</w:t>
      </w:r>
      <w:proofErr w:type="spellEnd"/>
      <w:r w:rsidRPr="001522F9">
        <w:rPr>
          <w:rFonts w:ascii="Times New Roman" w:eastAsia="Times New Roman" w:hAnsi="Times New Roman" w:cs="Times New Roman"/>
          <w:color w:val="000000"/>
          <w:lang w:eastAsia="en-IN"/>
        </w:rPr>
        <w:t xml:space="preserve">. Where APB writes the values into the TX-regs and TX-regs values go into the TX-FIFO as shown in the below fig 5.9. Since the register is 32bit </w:t>
      </w:r>
      <w:proofErr w:type="gramStart"/>
      <w:r w:rsidRPr="001522F9">
        <w:rPr>
          <w:rFonts w:ascii="Times New Roman" w:eastAsia="Times New Roman" w:hAnsi="Times New Roman" w:cs="Times New Roman"/>
          <w:color w:val="000000"/>
          <w:lang w:eastAsia="en-IN"/>
        </w:rPr>
        <w:t>wide ,we</w:t>
      </w:r>
      <w:proofErr w:type="gramEnd"/>
      <w:r w:rsidRPr="001522F9">
        <w:rPr>
          <w:rFonts w:ascii="Times New Roman" w:eastAsia="Times New Roman" w:hAnsi="Times New Roman" w:cs="Times New Roman"/>
          <w:color w:val="000000"/>
          <w:lang w:eastAsia="en-IN"/>
        </w:rPr>
        <w:t xml:space="preserve"> can transfer only 4 bytes of data to TX-regs .TX_FIFO has the capacity to store a large number of transfers.</w:t>
      </w:r>
    </w:p>
    <w:p w14:paraId="4EB0ECDF" w14:textId="1A136E23"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2F36A2FD" wp14:editId="758212AD">
            <wp:extent cx="5731510" cy="1265555"/>
            <wp:effectExtent l="0" t="0" r="254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65555"/>
                    </a:xfrm>
                    <a:prstGeom prst="rect">
                      <a:avLst/>
                    </a:prstGeom>
                    <a:noFill/>
                    <a:ln>
                      <a:noFill/>
                    </a:ln>
                  </pic:spPr>
                </pic:pic>
              </a:graphicData>
            </a:graphic>
          </wp:inline>
        </w:drawing>
      </w:r>
    </w:p>
    <w:p w14:paraId="747C15C1"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lastRenderedPageBreak/>
        <w:t>Fig 5.9</w:t>
      </w:r>
      <w:r w:rsidRPr="001522F9">
        <w:rPr>
          <w:rFonts w:ascii="Times New Roman" w:eastAsia="Times New Roman" w:hAnsi="Times New Roman" w:cs="Times New Roman"/>
          <w:color w:val="000000"/>
          <w:sz w:val="20"/>
          <w:szCs w:val="20"/>
          <w:lang w:eastAsia="en-IN"/>
        </w:rPr>
        <w:t>: Internal connection of TX-FIFO</w:t>
      </w:r>
    </w:p>
    <w:p w14:paraId="575B78C9" w14:textId="17C752D2" w:rsidR="001522F9" w:rsidRPr="001522F9" w:rsidRDefault="001522F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sidRPr="001522F9">
        <w:rPr>
          <w:rFonts w:ascii="Times New Roman" w:eastAsia="Times New Roman" w:hAnsi="Times New Roman" w:cs="Times New Roman"/>
          <w:color w:val="000000"/>
          <w:sz w:val="32"/>
          <w:szCs w:val="32"/>
          <w:lang w:eastAsia="en-IN"/>
        </w:rPr>
        <w:t>5.8 RXFIFO (SPI Receive FIFO</w:t>
      </w:r>
      <w:proofErr w:type="gramStart"/>
      <w:r w:rsidRPr="001522F9">
        <w:rPr>
          <w:rFonts w:ascii="Times New Roman" w:eastAsia="Times New Roman" w:hAnsi="Times New Roman" w:cs="Times New Roman"/>
          <w:color w:val="000000"/>
          <w:sz w:val="32"/>
          <w:szCs w:val="32"/>
          <w:lang w:eastAsia="en-IN"/>
        </w:rPr>
        <w:t>) :</w:t>
      </w:r>
      <w:r w:rsidR="00807A4F">
        <w:rPr>
          <w:rFonts w:ascii="Times New Roman" w:eastAsia="Times New Roman" w:hAnsi="Times New Roman" w:cs="Times New Roman"/>
          <w:color w:val="000000"/>
          <w:sz w:val="32"/>
          <w:szCs w:val="32"/>
          <w:lang w:eastAsia="en-IN"/>
        </w:rPr>
        <w:t>RO</w:t>
      </w:r>
      <w:proofErr w:type="gramEnd"/>
    </w:p>
    <w:p w14:paraId="6B35919B" w14:textId="77777777" w:rsidR="001522F9" w:rsidRPr="001522F9" w:rsidRDefault="001522F9" w:rsidP="001522F9">
      <w:pPr>
        <w:numPr>
          <w:ilvl w:val="0"/>
          <w:numId w:val="1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 xml:space="preserve">SPI Receive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 xml:space="preserve"> is used to read data from the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w:t>
      </w:r>
    </w:p>
    <w:p w14:paraId="011FD84E" w14:textId="77777777" w:rsidR="001522F9" w:rsidRPr="001522F9" w:rsidRDefault="001522F9" w:rsidP="001522F9">
      <w:pPr>
        <w:numPr>
          <w:ilvl w:val="0"/>
          <w:numId w:val="1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Address starts at 0x1A10_2020 and the reset value is 0x0000_0000.</w:t>
      </w:r>
    </w:p>
    <w:p w14:paraId="3DB9D884" w14:textId="77777777" w:rsidR="001522F9" w:rsidRPr="001522F9" w:rsidRDefault="001522F9" w:rsidP="001522F9">
      <w:pPr>
        <w:numPr>
          <w:ilvl w:val="0"/>
          <w:numId w:val="14"/>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It is a 32bit wide register as shown in the below fig 5.10:</w:t>
      </w:r>
    </w:p>
    <w:p w14:paraId="1DB411EE" w14:textId="0AE93AA1"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5E179D00" wp14:editId="2113AD39">
            <wp:extent cx="5731510" cy="7004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p>
    <w:p w14:paraId="20208B77"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5.10:</w:t>
      </w:r>
      <w:r w:rsidRPr="001522F9">
        <w:rPr>
          <w:rFonts w:ascii="Times New Roman" w:eastAsia="Times New Roman" w:hAnsi="Times New Roman" w:cs="Times New Roman"/>
          <w:color w:val="000000"/>
          <w:sz w:val="20"/>
          <w:szCs w:val="20"/>
          <w:lang w:eastAsia="en-IN"/>
        </w:rPr>
        <w:t> SPI Receive FIFO</w:t>
      </w:r>
    </w:p>
    <w:p w14:paraId="1B9309F5" w14:textId="77777777"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It is similar to the TX-</w:t>
      </w:r>
      <w:proofErr w:type="gramStart"/>
      <w:r w:rsidRPr="001522F9">
        <w:rPr>
          <w:rFonts w:ascii="Times New Roman" w:eastAsia="Times New Roman" w:hAnsi="Times New Roman" w:cs="Times New Roman"/>
          <w:color w:val="000000"/>
          <w:lang w:eastAsia="en-IN"/>
        </w:rPr>
        <w:t>FIFO ,but</w:t>
      </w:r>
      <w:proofErr w:type="gramEnd"/>
      <w:r w:rsidRPr="001522F9">
        <w:rPr>
          <w:rFonts w:ascii="Times New Roman" w:eastAsia="Times New Roman" w:hAnsi="Times New Roman" w:cs="Times New Roman"/>
          <w:color w:val="000000"/>
          <w:lang w:eastAsia="en-IN"/>
        </w:rPr>
        <w:t xml:space="preserve"> in the receive </w:t>
      </w:r>
      <w:proofErr w:type="spellStart"/>
      <w:r w:rsidRPr="001522F9">
        <w:rPr>
          <w:rFonts w:ascii="Times New Roman" w:eastAsia="Times New Roman" w:hAnsi="Times New Roman" w:cs="Times New Roman"/>
          <w:color w:val="000000"/>
          <w:lang w:eastAsia="en-IN"/>
        </w:rPr>
        <w:t>fifo</w:t>
      </w:r>
      <w:proofErr w:type="spellEnd"/>
      <w:r w:rsidRPr="001522F9">
        <w:rPr>
          <w:rFonts w:ascii="Times New Roman" w:eastAsia="Times New Roman" w:hAnsi="Times New Roman" w:cs="Times New Roman"/>
          <w:color w:val="000000"/>
          <w:lang w:eastAsia="en-IN"/>
        </w:rPr>
        <w:t xml:space="preserve"> we are reading data from the </w:t>
      </w:r>
      <w:proofErr w:type="spellStart"/>
      <w:r w:rsidRPr="001522F9">
        <w:rPr>
          <w:rFonts w:ascii="Times New Roman" w:eastAsia="Times New Roman" w:hAnsi="Times New Roman" w:cs="Times New Roman"/>
          <w:color w:val="000000"/>
          <w:lang w:eastAsia="en-IN"/>
        </w:rPr>
        <w:t>fifo</w:t>
      </w:r>
      <w:proofErr w:type="spellEnd"/>
      <w:r w:rsidRPr="001522F9">
        <w:rPr>
          <w:rFonts w:ascii="Times New Roman" w:eastAsia="Times New Roman" w:hAnsi="Times New Roman" w:cs="Times New Roman"/>
          <w:color w:val="000000"/>
          <w:lang w:eastAsia="en-IN"/>
        </w:rPr>
        <w:t xml:space="preserve"> .RX-regs values read from RX-FIFO to APB read interface as shown in fig 5.11:</w:t>
      </w:r>
    </w:p>
    <w:p w14:paraId="72F1B88B" w14:textId="6E118DEE"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4AEEE1B7" wp14:editId="2D609A70">
            <wp:extent cx="5731510" cy="1465580"/>
            <wp:effectExtent l="0" t="0" r="2540" b="1270"/>
            <wp:docPr id="3" name="Picture 3" descr="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3E41A3B5"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5.11:</w:t>
      </w:r>
      <w:r w:rsidRPr="001522F9">
        <w:rPr>
          <w:rFonts w:ascii="Times New Roman" w:eastAsia="Times New Roman" w:hAnsi="Times New Roman" w:cs="Times New Roman"/>
          <w:color w:val="000000"/>
          <w:sz w:val="20"/>
          <w:szCs w:val="20"/>
          <w:lang w:eastAsia="en-IN"/>
        </w:rPr>
        <w:t> Internal connection of RX-FIFO</w:t>
      </w:r>
    </w:p>
    <w:p w14:paraId="2CD46A7E" w14:textId="77777777" w:rsidR="006D132D" w:rsidRDefault="001522F9" w:rsidP="001522F9">
      <w:pPr>
        <w:spacing w:before="100" w:beforeAutospacing="1" w:after="100" w:afterAutospacing="1" w:line="240" w:lineRule="auto"/>
        <w:jc w:val="both"/>
        <w:outlineLvl w:val="1"/>
        <w:rPr>
          <w:rFonts w:ascii="Times New Roman" w:eastAsia="Times New Roman" w:hAnsi="Times New Roman" w:cs="Times New Roman"/>
          <w:color w:val="000000"/>
          <w:sz w:val="32"/>
          <w:szCs w:val="32"/>
          <w:lang w:eastAsia="en-IN"/>
        </w:rPr>
      </w:pPr>
      <w:r w:rsidRPr="001522F9">
        <w:rPr>
          <w:rFonts w:ascii="Times New Roman" w:eastAsia="Times New Roman" w:hAnsi="Times New Roman" w:cs="Times New Roman"/>
          <w:color w:val="000000"/>
          <w:sz w:val="32"/>
          <w:szCs w:val="32"/>
          <w:lang w:eastAsia="en-IN"/>
        </w:rPr>
        <w:t xml:space="preserve">5.9 INTCFG (Interrupt Configuration) </w:t>
      </w:r>
      <w:r w:rsidR="00466369">
        <w:rPr>
          <w:rFonts w:ascii="Times New Roman" w:eastAsia="Times New Roman" w:hAnsi="Times New Roman" w:cs="Times New Roman"/>
          <w:color w:val="000000"/>
          <w:sz w:val="32"/>
          <w:szCs w:val="32"/>
          <w:lang w:eastAsia="en-IN"/>
        </w:rPr>
        <w:t>(RW</w:t>
      </w:r>
    </w:p>
    <w:p w14:paraId="7732304A" w14:textId="235FC9FB" w:rsidR="001522F9" w:rsidRPr="001522F9" w:rsidRDefault="00466369" w:rsidP="001522F9">
      <w:pPr>
        <w:spacing w:before="100" w:beforeAutospacing="1" w:after="100" w:afterAutospacing="1" w:line="240" w:lineRule="auto"/>
        <w:jc w:val="both"/>
        <w:outlineLvl w:val="1"/>
        <w:rPr>
          <w:rFonts w:ascii="Arial" w:eastAsia="Times New Roman" w:hAnsi="Arial" w:cs="Arial"/>
          <w:b/>
          <w:bCs/>
          <w:color w:val="000000"/>
          <w:sz w:val="32"/>
          <w:szCs w:val="32"/>
          <w:lang w:eastAsia="en-IN"/>
        </w:rPr>
      </w:pPr>
      <w:r>
        <w:rPr>
          <w:rFonts w:ascii="Times New Roman" w:eastAsia="Times New Roman" w:hAnsi="Times New Roman" w:cs="Times New Roman"/>
          <w:color w:val="000000"/>
          <w:sz w:val="32"/>
          <w:szCs w:val="32"/>
          <w:lang w:eastAsia="en-IN"/>
        </w:rPr>
        <w:t>)</w:t>
      </w:r>
      <w:r w:rsidR="001522F9" w:rsidRPr="001522F9">
        <w:rPr>
          <w:rFonts w:ascii="Times New Roman" w:eastAsia="Times New Roman" w:hAnsi="Times New Roman" w:cs="Times New Roman"/>
          <w:color w:val="000000"/>
          <w:sz w:val="32"/>
          <w:szCs w:val="32"/>
          <w:lang w:eastAsia="en-IN"/>
        </w:rPr>
        <w:t>:</w:t>
      </w:r>
    </w:p>
    <w:p w14:paraId="5B738968" w14:textId="77777777" w:rsidR="001522F9" w:rsidRPr="001522F9" w:rsidRDefault="001522F9" w:rsidP="001522F9">
      <w:pPr>
        <w:numPr>
          <w:ilvl w:val="0"/>
          <w:numId w:val="1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Interrupt Configurations are used to enable the events.</w:t>
      </w:r>
    </w:p>
    <w:p w14:paraId="7A6B44CD" w14:textId="77777777" w:rsidR="001522F9" w:rsidRPr="001522F9" w:rsidRDefault="001522F9" w:rsidP="001522F9">
      <w:pPr>
        <w:numPr>
          <w:ilvl w:val="0"/>
          <w:numId w:val="1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Address starts at 0x1A10_2024 and the reset value is 0x0000_0000.</w:t>
      </w:r>
    </w:p>
    <w:p w14:paraId="003B6D81" w14:textId="77777777" w:rsidR="001522F9" w:rsidRPr="001522F9" w:rsidRDefault="001522F9" w:rsidP="001522F9">
      <w:pPr>
        <w:numPr>
          <w:ilvl w:val="0"/>
          <w:numId w:val="15"/>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lang w:eastAsia="en-IN"/>
        </w:rPr>
        <w:t>The bit allocations are as shown in the fig.5.12:</w:t>
      </w:r>
    </w:p>
    <w:p w14:paraId="02E49940" w14:textId="33B8EB66" w:rsidR="001522F9" w:rsidRPr="001522F9" w:rsidRDefault="001522F9" w:rsidP="001522F9">
      <w:pPr>
        <w:spacing w:after="0" w:line="240" w:lineRule="auto"/>
        <w:jc w:val="both"/>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495605B8" wp14:editId="233E9A79">
            <wp:extent cx="5731510" cy="614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14680"/>
                    </a:xfrm>
                    <a:prstGeom prst="rect">
                      <a:avLst/>
                    </a:prstGeom>
                    <a:noFill/>
                    <a:ln>
                      <a:noFill/>
                    </a:ln>
                  </pic:spPr>
                </pic:pic>
              </a:graphicData>
            </a:graphic>
          </wp:inline>
        </w:drawing>
      </w:r>
    </w:p>
    <w:p w14:paraId="16D7E640" w14:textId="77777777" w:rsidR="001522F9" w:rsidRPr="001522F9" w:rsidRDefault="001522F9" w:rsidP="001522F9">
      <w:pPr>
        <w:spacing w:after="0" w:line="240" w:lineRule="auto"/>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5.12</w:t>
      </w:r>
      <w:r w:rsidRPr="001522F9">
        <w:rPr>
          <w:rFonts w:ascii="Times New Roman" w:eastAsia="Times New Roman" w:hAnsi="Times New Roman" w:cs="Times New Roman"/>
          <w:color w:val="000000"/>
          <w:sz w:val="20"/>
          <w:szCs w:val="20"/>
          <w:lang w:eastAsia="en-IN"/>
        </w:rPr>
        <w:t>: Interrupt Configuration</w:t>
      </w:r>
    </w:p>
    <w:p w14:paraId="73A8D75D" w14:textId="4801C397" w:rsidR="001522F9" w:rsidRPr="008E6945" w:rsidRDefault="001522F9" w:rsidP="001522F9">
      <w:pPr>
        <w:numPr>
          <w:ilvl w:val="0"/>
          <w:numId w:val="16"/>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Bit 31- </w:t>
      </w:r>
      <w:r w:rsidRPr="001522F9">
        <w:rPr>
          <w:rFonts w:ascii="Times New Roman" w:eastAsia="Times New Roman" w:hAnsi="Times New Roman" w:cs="Times New Roman"/>
          <w:b/>
          <w:bCs/>
          <w:color w:val="000000"/>
          <w:sz w:val="24"/>
          <w:szCs w:val="24"/>
          <w:lang w:eastAsia="en-IN"/>
        </w:rPr>
        <w:t>EN</w:t>
      </w:r>
      <w:r w:rsidRPr="001522F9">
        <w:rPr>
          <w:rFonts w:ascii="Times New Roman" w:eastAsia="Times New Roman" w:hAnsi="Times New Roman" w:cs="Times New Roman"/>
          <w:color w:val="000000"/>
          <w:sz w:val="24"/>
          <w:szCs w:val="24"/>
          <w:lang w:eastAsia="en-IN"/>
        </w:rPr>
        <w:t>: Interrupt Enable.</w:t>
      </w:r>
    </w:p>
    <w:p w14:paraId="06B9567E" w14:textId="0B014367" w:rsidR="008E6945" w:rsidRPr="001522F9" w:rsidRDefault="008E6945" w:rsidP="001522F9">
      <w:pPr>
        <w:numPr>
          <w:ilvl w:val="0"/>
          <w:numId w:val="16"/>
        </w:numPr>
        <w:spacing w:before="100" w:beforeAutospacing="1" w:after="100" w:afterAutospacing="1" w:line="240" w:lineRule="auto"/>
        <w:ind w:left="1440"/>
        <w:jc w:val="both"/>
        <w:rPr>
          <w:rFonts w:ascii="Arial" w:eastAsia="Times New Roman" w:hAnsi="Arial" w:cs="Arial"/>
          <w:color w:val="000000"/>
          <w:lang w:eastAsia="en-IN"/>
        </w:rPr>
      </w:pPr>
      <w:r>
        <w:rPr>
          <w:rFonts w:ascii="Times New Roman" w:eastAsia="Times New Roman" w:hAnsi="Times New Roman" w:cs="Times New Roman"/>
          <w:color w:val="000000"/>
          <w:sz w:val="24"/>
          <w:szCs w:val="24"/>
          <w:lang w:eastAsia="en-IN"/>
        </w:rPr>
        <w:t>Bit 30-</w:t>
      </w:r>
      <w:proofErr w:type="gramStart"/>
      <w:r w:rsidRPr="008E6945">
        <w:rPr>
          <w:rFonts w:ascii="Times New Roman" w:eastAsia="Times New Roman" w:hAnsi="Times New Roman" w:cs="Times New Roman"/>
          <w:b/>
          <w:bCs/>
          <w:color w:val="000000"/>
          <w:sz w:val="24"/>
          <w:szCs w:val="24"/>
          <w:lang w:eastAsia="en-IN"/>
        </w:rPr>
        <w:t>CNTEN:</w:t>
      </w:r>
      <w:r>
        <w:rPr>
          <w:rFonts w:ascii="Times New Roman" w:eastAsia="Times New Roman" w:hAnsi="Times New Roman" w:cs="Times New Roman"/>
          <w:color w:val="000000"/>
          <w:sz w:val="24"/>
          <w:szCs w:val="24"/>
          <w:lang w:eastAsia="en-IN"/>
        </w:rPr>
        <w:t>count</w:t>
      </w:r>
      <w:proofErr w:type="gramEnd"/>
      <w:r>
        <w:rPr>
          <w:rFonts w:ascii="Times New Roman" w:eastAsia="Times New Roman" w:hAnsi="Times New Roman" w:cs="Times New Roman"/>
          <w:color w:val="000000"/>
          <w:sz w:val="24"/>
          <w:szCs w:val="24"/>
          <w:lang w:eastAsia="en-IN"/>
        </w:rPr>
        <w:t xml:space="preserve"> enable</w:t>
      </w:r>
    </w:p>
    <w:p w14:paraId="2F5AF898"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 xml:space="preserve">When EN is zero </w:t>
      </w:r>
      <w:proofErr w:type="gramStart"/>
      <w:r w:rsidRPr="001522F9">
        <w:rPr>
          <w:rFonts w:ascii="Times New Roman" w:eastAsia="Times New Roman" w:hAnsi="Times New Roman" w:cs="Times New Roman"/>
          <w:color w:val="000000"/>
          <w:sz w:val="24"/>
          <w:szCs w:val="24"/>
          <w:lang w:eastAsia="en-IN"/>
        </w:rPr>
        <w:t>event(</w:t>
      </w:r>
      <w:proofErr w:type="gramEnd"/>
      <w:r w:rsidRPr="001522F9">
        <w:rPr>
          <w:rFonts w:ascii="Times New Roman" w:eastAsia="Times New Roman" w:hAnsi="Times New Roman" w:cs="Times New Roman"/>
          <w:color w:val="000000"/>
          <w:sz w:val="24"/>
          <w:szCs w:val="24"/>
          <w:lang w:eastAsia="en-IN"/>
        </w:rPr>
        <w:t>0) is also zero.</w:t>
      </w:r>
    </w:p>
    <w:p w14:paraId="4FFFAD5E" w14:textId="1A7B97ED" w:rsidR="001522F9" w:rsidRPr="001522F9" w:rsidRDefault="001522F9" w:rsidP="001522F9">
      <w:pPr>
        <w:numPr>
          <w:ilvl w:val="0"/>
          <w:numId w:val="17"/>
        </w:numPr>
        <w:spacing w:before="100" w:beforeAutospacing="1" w:after="100" w:afterAutospacing="1" w:line="240" w:lineRule="auto"/>
        <w:ind w:left="1440"/>
        <w:jc w:val="both"/>
        <w:rPr>
          <w:rFonts w:ascii="Arial" w:eastAsia="Times New Roman" w:hAnsi="Arial" w:cs="Arial"/>
          <w:color w:val="000000"/>
          <w:lang w:eastAsia="en-IN"/>
        </w:rPr>
      </w:pPr>
      <w:proofErr w:type="gramStart"/>
      <w:r w:rsidRPr="001522F9">
        <w:rPr>
          <w:rFonts w:ascii="Times New Roman" w:eastAsia="Times New Roman" w:hAnsi="Times New Roman" w:cs="Times New Roman"/>
          <w:b/>
          <w:bCs/>
          <w:color w:val="000000"/>
          <w:sz w:val="24"/>
          <w:szCs w:val="24"/>
          <w:lang w:eastAsia="en-IN"/>
        </w:rPr>
        <w:t>THTX</w:t>
      </w:r>
      <w:r w:rsidR="004F7EBF">
        <w:rPr>
          <w:rFonts w:ascii="Times New Roman" w:eastAsia="Times New Roman" w:hAnsi="Times New Roman" w:cs="Times New Roman"/>
          <w:b/>
          <w:bCs/>
          <w:color w:val="000000"/>
          <w:sz w:val="24"/>
          <w:szCs w:val="24"/>
          <w:lang w:eastAsia="en-IN"/>
        </w:rPr>
        <w:t>[</w:t>
      </w:r>
      <w:proofErr w:type="gramEnd"/>
      <w:r w:rsidR="004F7EBF">
        <w:rPr>
          <w:rFonts w:ascii="Times New Roman" w:eastAsia="Times New Roman" w:hAnsi="Times New Roman" w:cs="Times New Roman"/>
          <w:b/>
          <w:bCs/>
          <w:color w:val="000000"/>
          <w:sz w:val="24"/>
          <w:szCs w:val="24"/>
          <w:lang w:eastAsia="en-IN"/>
        </w:rPr>
        <w:t>4:0]</w:t>
      </w:r>
      <w:r w:rsidRPr="001522F9">
        <w:rPr>
          <w:rFonts w:ascii="Times New Roman" w:eastAsia="Times New Roman" w:hAnsi="Times New Roman" w:cs="Times New Roman"/>
          <w:color w:val="000000"/>
          <w:sz w:val="24"/>
          <w:szCs w:val="24"/>
          <w:lang w:eastAsia="en-IN"/>
        </w:rPr>
        <w:t>: Threshold of TX</w:t>
      </w:r>
    </w:p>
    <w:p w14:paraId="1EAADA4C"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lastRenderedPageBreak/>
        <w:t>In TX-</w:t>
      </w:r>
      <w:proofErr w:type="gramStart"/>
      <w:r w:rsidRPr="001522F9">
        <w:rPr>
          <w:rFonts w:ascii="Times New Roman" w:eastAsia="Times New Roman" w:hAnsi="Times New Roman" w:cs="Times New Roman"/>
          <w:color w:val="000000"/>
          <w:sz w:val="24"/>
          <w:szCs w:val="24"/>
          <w:lang w:eastAsia="en-IN"/>
        </w:rPr>
        <w:t>FIFO ,once</w:t>
      </w:r>
      <w:proofErr w:type="gramEnd"/>
      <w:r w:rsidRPr="001522F9">
        <w:rPr>
          <w:rFonts w:ascii="Times New Roman" w:eastAsia="Times New Roman" w:hAnsi="Times New Roman" w:cs="Times New Roman"/>
          <w:color w:val="000000"/>
          <w:sz w:val="24"/>
          <w:szCs w:val="24"/>
          <w:lang w:eastAsia="en-IN"/>
        </w:rPr>
        <w:t xml:space="preserve"> FIFO reaches the threshold value of TX  and  the interrupt is enabled(EN =1), Since, the event(0) is set to 1.</w:t>
      </w:r>
    </w:p>
    <w:p w14:paraId="1B8565B6" w14:textId="264BF749" w:rsidR="001522F9" w:rsidRPr="001522F9" w:rsidRDefault="001522F9" w:rsidP="001522F9">
      <w:pPr>
        <w:numPr>
          <w:ilvl w:val="0"/>
          <w:numId w:val="18"/>
        </w:numPr>
        <w:spacing w:before="100" w:beforeAutospacing="1" w:after="100" w:afterAutospacing="1" w:line="240" w:lineRule="auto"/>
        <w:ind w:left="1440"/>
        <w:jc w:val="both"/>
        <w:rPr>
          <w:rFonts w:ascii="Arial" w:eastAsia="Times New Roman" w:hAnsi="Arial" w:cs="Arial"/>
          <w:color w:val="000000"/>
          <w:lang w:eastAsia="en-IN"/>
        </w:rPr>
      </w:pPr>
      <w:proofErr w:type="gramStart"/>
      <w:r w:rsidRPr="001522F9">
        <w:rPr>
          <w:rFonts w:ascii="Times New Roman" w:eastAsia="Times New Roman" w:hAnsi="Times New Roman" w:cs="Times New Roman"/>
          <w:b/>
          <w:bCs/>
          <w:color w:val="000000"/>
          <w:sz w:val="24"/>
          <w:szCs w:val="24"/>
          <w:lang w:eastAsia="en-IN"/>
        </w:rPr>
        <w:t>RHTX</w:t>
      </w:r>
      <w:r w:rsidR="004F7EBF">
        <w:rPr>
          <w:rFonts w:ascii="Times New Roman" w:eastAsia="Times New Roman" w:hAnsi="Times New Roman" w:cs="Times New Roman"/>
          <w:b/>
          <w:bCs/>
          <w:color w:val="000000"/>
          <w:sz w:val="24"/>
          <w:szCs w:val="24"/>
          <w:lang w:eastAsia="en-IN"/>
        </w:rPr>
        <w:t>[</w:t>
      </w:r>
      <w:proofErr w:type="gramEnd"/>
      <w:r w:rsidR="004F7EBF">
        <w:rPr>
          <w:rFonts w:ascii="Times New Roman" w:eastAsia="Times New Roman" w:hAnsi="Times New Roman" w:cs="Times New Roman"/>
          <w:b/>
          <w:bCs/>
          <w:color w:val="000000"/>
          <w:sz w:val="24"/>
          <w:szCs w:val="24"/>
          <w:lang w:eastAsia="en-IN"/>
        </w:rPr>
        <w:t>12:8]</w:t>
      </w:r>
      <w:r w:rsidRPr="001522F9">
        <w:rPr>
          <w:rFonts w:ascii="Times New Roman" w:eastAsia="Times New Roman" w:hAnsi="Times New Roman" w:cs="Times New Roman"/>
          <w:color w:val="000000"/>
          <w:sz w:val="24"/>
          <w:szCs w:val="24"/>
          <w:lang w:eastAsia="en-IN"/>
        </w:rPr>
        <w:t>: Threshold of RX</w:t>
      </w:r>
    </w:p>
    <w:p w14:paraId="679BB142"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In RX-</w:t>
      </w:r>
      <w:proofErr w:type="gramStart"/>
      <w:r w:rsidRPr="001522F9">
        <w:rPr>
          <w:rFonts w:ascii="Times New Roman" w:eastAsia="Times New Roman" w:hAnsi="Times New Roman" w:cs="Times New Roman"/>
          <w:color w:val="000000"/>
          <w:sz w:val="24"/>
          <w:szCs w:val="24"/>
          <w:lang w:eastAsia="en-IN"/>
        </w:rPr>
        <w:t>FIFO ,once</w:t>
      </w:r>
      <w:proofErr w:type="gramEnd"/>
      <w:r w:rsidRPr="001522F9">
        <w:rPr>
          <w:rFonts w:ascii="Times New Roman" w:eastAsia="Times New Roman" w:hAnsi="Times New Roman" w:cs="Times New Roman"/>
          <w:color w:val="000000"/>
          <w:sz w:val="24"/>
          <w:szCs w:val="24"/>
          <w:lang w:eastAsia="en-IN"/>
        </w:rPr>
        <w:t xml:space="preserve"> FIFO reaches the threshold value of RX  and the interrupt is enabled(EN =1), Since, the event(0) is set to 1.</w:t>
      </w:r>
    </w:p>
    <w:p w14:paraId="5AEC2F61" w14:textId="59F0A157" w:rsidR="001522F9" w:rsidRPr="001522F9" w:rsidRDefault="001522F9" w:rsidP="001522F9">
      <w:pPr>
        <w:spacing w:after="0" w:line="240" w:lineRule="auto"/>
        <w:ind w:left="720"/>
        <w:jc w:val="center"/>
        <w:rPr>
          <w:rFonts w:ascii="Arial" w:eastAsia="Times New Roman" w:hAnsi="Arial" w:cs="Arial"/>
          <w:color w:val="000000"/>
          <w:lang w:eastAsia="en-IN"/>
        </w:rPr>
      </w:pPr>
      <w:r w:rsidRPr="001522F9">
        <w:rPr>
          <w:rFonts w:ascii="Arial" w:eastAsia="Times New Roman" w:hAnsi="Arial" w:cs="Arial"/>
          <w:noProof/>
          <w:color w:val="000000"/>
          <w:bdr w:val="single" w:sz="2" w:space="0" w:color="000000" w:frame="1"/>
          <w:lang w:eastAsia="en-IN"/>
        </w:rPr>
        <w:drawing>
          <wp:inline distT="0" distB="0" distL="0" distR="0" wp14:anchorId="04262E54" wp14:editId="0F80C41F">
            <wp:extent cx="3371850" cy="2638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2638425"/>
                    </a:xfrm>
                    <a:prstGeom prst="rect">
                      <a:avLst/>
                    </a:prstGeom>
                    <a:noFill/>
                    <a:ln>
                      <a:noFill/>
                    </a:ln>
                  </pic:spPr>
                </pic:pic>
              </a:graphicData>
            </a:graphic>
          </wp:inline>
        </w:drawing>
      </w:r>
    </w:p>
    <w:p w14:paraId="31E2867D" w14:textId="77777777" w:rsidR="001522F9" w:rsidRPr="001522F9" w:rsidRDefault="001522F9" w:rsidP="001522F9">
      <w:pPr>
        <w:spacing w:after="0" w:line="240" w:lineRule="auto"/>
        <w:ind w:left="720"/>
        <w:jc w:val="center"/>
        <w:rPr>
          <w:rFonts w:ascii="Arial" w:eastAsia="Times New Roman" w:hAnsi="Arial" w:cs="Arial"/>
          <w:color w:val="000000"/>
          <w:lang w:eastAsia="en-IN"/>
        </w:rPr>
      </w:pPr>
      <w:r w:rsidRPr="001522F9">
        <w:rPr>
          <w:rFonts w:ascii="Times New Roman" w:eastAsia="Times New Roman" w:hAnsi="Times New Roman" w:cs="Times New Roman"/>
          <w:b/>
          <w:bCs/>
          <w:color w:val="000000"/>
          <w:sz w:val="20"/>
          <w:szCs w:val="20"/>
          <w:lang w:eastAsia="en-IN"/>
        </w:rPr>
        <w:t>Fig 5.13:</w:t>
      </w:r>
      <w:r w:rsidRPr="001522F9">
        <w:rPr>
          <w:rFonts w:ascii="Times New Roman" w:eastAsia="Times New Roman" w:hAnsi="Times New Roman" w:cs="Times New Roman"/>
          <w:color w:val="000000"/>
          <w:sz w:val="20"/>
          <w:szCs w:val="20"/>
          <w:lang w:eastAsia="en-IN"/>
        </w:rPr>
        <w:t xml:space="preserve"> THTX and RHTX </w:t>
      </w:r>
      <w:proofErr w:type="spellStart"/>
      <w:r w:rsidRPr="001522F9">
        <w:rPr>
          <w:rFonts w:ascii="Times New Roman" w:eastAsia="Times New Roman" w:hAnsi="Times New Roman" w:cs="Times New Roman"/>
          <w:color w:val="000000"/>
          <w:sz w:val="20"/>
          <w:szCs w:val="20"/>
          <w:lang w:eastAsia="en-IN"/>
        </w:rPr>
        <w:t>fifo</w:t>
      </w:r>
      <w:proofErr w:type="spellEnd"/>
    </w:p>
    <w:p w14:paraId="5A4E329D"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 xml:space="preserve">The above figure refers to THTX and RHTX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 xml:space="preserve">. When TX threshold is set </w:t>
      </w:r>
      <w:proofErr w:type="gramStart"/>
      <w:r w:rsidRPr="001522F9">
        <w:rPr>
          <w:rFonts w:ascii="Times New Roman" w:eastAsia="Times New Roman" w:hAnsi="Times New Roman" w:cs="Times New Roman"/>
          <w:color w:val="000000"/>
          <w:sz w:val="24"/>
          <w:szCs w:val="24"/>
          <w:lang w:eastAsia="en-IN"/>
        </w:rPr>
        <w:t>2 ,the</w:t>
      </w:r>
      <w:proofErr w:type="gramEnd"/>
      <w:r w:rsidRPr="001522F9">
        <w:rPr>
          <w:rFonts w:ascii="Times New Roman" w:eastAsia="Times New Roman" w:hAnsi="Times New Roman" w:cs="Times New Roman"/>
          <w:color w:val="000000"/>
          <w:sz w:val="24"/>
          <w:szCs w:val="24"/>
          <w:lang w:eastAsia="en-IN"/>
        </w:rPr>
        <w:t xml:space="preserve"> data transfer to the TX FIFO is done continuously until it reaches the threshold value . Once the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 xml:space="preserve"> pointer reaches the threshold value and enable is also 1, then </w:t>
      </w:r>
      <w:proofErr w:type="gramStart"/>
      <w:r w:rsidRPr="001522F9">
        <w:rPr>
          <w:rFonts w:ascii="Times New Roman" w:eastAsia="Times New Roman" w:hAnsi="Times New Roman" w:cs="Times New Roman"/>
          <w:color w:val="000000"/>
          <w:sz w:val="24"/>
          <w:szCs w:val="24"/>
          <w:lang w:eastAsia="en-IN"/>
        </w:rPr>
        <w:t>event(</w:t>
      </w:r>
      <w:proofErr w:type="gramEnd"/>
      <w:r w:rsidRPr="001522F9">
        <w:rPr>
          <w:rFonts w:ascii="Times New Roman" w:eastAsia="Times New Roman" w:hAnsi="Times New Roman" w:cs="Times New Roman"/>
          <w:color w:val="000000"/>
          <w:sz w:val="24"/>
          <w:szCs w:val="24"/>
          <w:lang w:eastAsia="en-IN"/>
        </w:rPr>
        <w:t xml:space="preserve">0) is set to 1.Similarly for RHTX, once RX </w:t>
      </w:r>
      <w:proofErr w:type="spellStart"/>
      <w:r w:rsidRPr="001522F9">
        <w:rPr>
          <w:rFonts w:ascii="Times New Roman" w:eastAsia="Times New Roman" w:hAnsi="Times New Roman" w:cs="Times New Roman"/>
          <w:color w:val="000000"/>
          <w:sz w:val="24"/>
          <w:szCs w:val="24"/>
          <w:lang w:eastAsia="en-IN"/>
        </w:rPr>
        <w:t>fifo</w:t>
      </w:r>
      <w:proofErr w:type="spellEnd"/>
      <w:r w:rsidRPr="001522F9">
        <w:rPr>
          <w:rFonts w:ascii="Times New Roman" w:eastAsia="Times New Roman" w:hAnsi="Times New Roman" w:cs="Times New Roman"/>
          <w:color w:val="000000"/>
          <w:sz w:val="24"/>
          <w:szCs w:val="24"/>
          <w:lang w:eastAsia="en-IN"/>
        </w:rPr>
        <w:t xml:space="preserve"> reaches the threshold value and enable is 1 , then event(0) is set to 1.</w:t>
      </w:r>
    </w:p>
    <w:p w14:paraId="04F89CA3"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 </w:t>
      </w:r>
    </w:p>
    <w:p w14:paraId="509DC665" w14:textId="400FBD8D" w:rsidR="001522F9" w:rsidRPr="001522F9" w:rsidRDefault="001522F9" w:rsidP="001522F9">
      <w:pPr>
        <w:numPr>
          <w:ilvl w:val="0"/>
          <w:numId w:val="19"/>
        </w:numPr>
        <w:spacing w:before="100" w:beforeAutospacing="1" w:after="100" w:afterAutospacing="1" w:line="240" w:lineRule="auto"/>
        <w:ind w:left="1440"/>
        <w:jc w:val="both"/>
        <w:rPr>
          <w:rFonts w:ascii="Arial" w:eastAsia="Times New Roman" w:hAnsi="Arial" w:cs="Arial"/>
          <w:color w:val="000000"/>
          <w:lang w:eastAsia="en-IN"/>
        </w:rPr>
      </w:pPr>
      <w:r w:rsidRPr="001522F9">
        <w:rPr>
          <w:rFonts w:ascii="Times New Roman" w:eastAsia="Times New Roman" w:hAnsi="Times New Roman" w:cs="Times New Roman"/>
          <w:b/>
          <w:bCs/>
          <w:color w:val="000000"/>
          <w:sz w:val="24"/>
          <w:szCs w:val="24"/>
          <w:lang w:eastAsia="en-IN"/>
        </w:rPr>
        <w:t>CNTTX</w:t>
      </w:r>
      <w:r w:rsidRPr="001522F9">
        <w:rPr>
          <w:rFonts w:ascii="Times New Roman" w:eastAsia="Times New Roman" w:hAnsi="Times New Roman" w:cs="Times New Roman"/>
          <w:color w:val="000000"/>
          <w:sz w:val="24"/>
          <w:szCs w:val="24"/>
          <w:lang w:eastAsia="en-IN"/>
        </w:rPr>
        <w:t> </w:t>
      </w:r>
      <w:r w:rsidR="004F7EBF">
        <w:rPr>
          <w:rFonts w:ascii="Times New Roman" w:eastAsia="Times New Roman" w:hAnsi="Times New Roman" w:cs="Times New Roman"/>
          <w:color w:val="000000"/>
          <w:sz w:val="24"/>
          <w:szCs w:val="24"/>
          <w:lang w:eastAsia="en-IN"/>
        </w:rPr>
        <w:t>[20:16</w:t>
      </w:r>
      <w:proofErr w:type="gramStart"/>
      <w:r w:rsidR="004F7EBF">
        <w:rPr>
          <w:rFonts w:ascii="Times New Roman" w:eastAsia="Times New Roman" w:hAnsi="Times New Roman" w:cs="Times New Roman"/>
          <w:color w:val="000000"/>
          <w:sz w:val="24"/>
          <w:szCs w:val="24"/>
          <w:lang w:eastAsia="en-IN"/>
        </w:rPr>
        <w:t>]</w:t>
      </w:r>
      <w:r w:rsidRPr="001522F9">
        <w:rPr>
          <w:rFonts w:ascii="Times New Roman" w:eastAsia="Times New Roman" w:hAnsi="Times New Roman" w:cs="Times New Roman"/>
          <w:color w:val="000000"/>
          <w:sz w:val="24"/>
          <w:szCs w:val="24"/>
          <w:lang w:eastAsia="en-IN"/>
        </w:rPr>
        <w:t>:Count</w:t>
      </w:r>
      <w:proofErr w:type="gramEnd"/>
      <w:r w:rsidRPr="001522F9">
        <w:rPr>
          <w:rFonts w:ascii="Times New Roman" w:eastAsia="Times New Roman" w:hAnsi="Times New Roman" w:cs="Times New Roman"/>
          <w:color w:val="000000"/>
          <w:sz w:val="24"/>
          <w:szCs w:val="24"/>
          <w:lang w:eastAsia="en-IN"/>
        </w:rPr>
        <w:t xml:space="preserve"> </w:t>
      </w:r>
      <w:proofErr w:type="spellStart"/>
      <w:r w:rsidRPr="001522F9">
        <w:rPr>
          <w:rFonts w:ascii="Times New Roman" w:eastAsia="Times New Roman" w:hAnsi="Times New Roman" w:cs="Times New Roman"/>
          <w:color w:val="000000"/>
          <w:sz w:val="24"/>
          <w:szCs w:val="24"/>
          <w:lang w:eastAsia="en-IN"/>
        </w:rPr>
        <w:t>fot</w:t>
      </w:r>
      <w:proofErr w:type="spellEnd"/>
      <w:r w:rsidRPr="001522F9">
        <w:rPr>
          <w:rFonts w:ascii="Times New Roman" w:eastAsia="Times New Roman" w:hAnsi="Times New Roman" w:cs="Times New Roman"/>
          <w:color w:val="000000"/>
          <w:sz w:val="24"/>
          <w:szCs w:val="24"/>
          <w:lang w:eastAsia="en-IN"/>
        </w:rPr>
        <w:t xml:space="preserve"> TX</w:t>
      </w:r>
    </w:p>
    <w:p w14:paraId="4FD0FED6"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CNTTX is used to count the number of elements in the TX-FIFO.</w:t>
      </w:r>
    </w:p>
    <w:p w14:paraId="1FCD3208" w14:textId="58114144" w:rsidR="001522F9" w:rsidRPr="001522F9" w:rsidRDefault="001522F9" w:rsidP="001522F9">
      <w:pPr>
        <w:numPr>
          <w:ilvl w:val="0"/>
          <w:numId w:val="20"/>
        </w:numPr>
        <w:spacing w:before="100" w:beforeAutospacing="1" w:after="100" w:afterAutospacing="1" w:line="240" w:lineRule="auto"/>
        <w:ind w:left="1440"/>
        <w:jc w:val="both"/>
        <w:rPr>
          <w:rFonts w:ascii="Arial" w:eastAsia="Times New Roman" w:hAnsi="Arial" w:cs="Arial"/>
          <w:color w:val="000000"/>
          <w:lang w:eastAsia="en-IN"/>
        </w:rPr>
      </w:pPr>
      <w:proofErr w:type="gramStart"/>
      <w:r w:rsidRPr="001522F9">
        <w:rPr>
          <w:rFonts w:ascii="Times New Roman" w:eastAsia="Times New Roman" w:hAnsi="Times New Roman" w:cs="Times New Roman"/>
          <w:b/>
          <w:bCs/>
          <w:color w:val="000000"/>
          <w:sz w:val="24"/>
          <w:szCs w:val="24"/>
          <w:lang w:eastAsia="en-IN"/>
        </w:rPr>
        <w:t>CNTRX</w:t>
      </w:r>
      <w:r w:rsidR="004F7EBF">
        <w:rPr>
          <w:rFonts w:ascii="Times New Roman" w:eastAsia="Times New Roman" w:hAnsi="Times New Roman" w:cs="Times New Roman"/>
          <w:b/>
          <w:bCs/>
          <w:color w:val="000000"/>
          <w:sz w:val="24"/>
          <w:szCs w:val="24"/>
          <w:lang w:eastAsia="en-IN"/>
        </w:rPr>
        <w:t>[</w:t>
      </w:r>
      <w:proofErr w:type="gramEnd"/>
      <w:r w:rsidR="004F7EBF">
        <w:rPr>
          <w:rFonts w:ascii="Times New Roman" w:eastAsia="Times New Roman" w:hAnsi="Times New Roman" w:cs="Times New Roman"/>
          <w:b/>
          <w:bCs/>
          <w:color w:val="000000"/>
          <w:sz w:val="24"/>
          <w:szCs w:val="24"/>
          <w:lang w:eastAsia="en-IN"/>
        </w:rPr>
        <w:t>28:24]</w:t>
      </w:r>
      <w:r w:rsidRPr="001522F9">
        <w:rPr>
          <w:rFonts w:ascii="Times New Roman" w:eastAsia="Times New Roman" w:hAnsi="Times New Roman" w:cs="Times New Roman"/>
          <w:b/>
          <w:bCs/>
          <w:color w:val="000000"/>
          <w:sz w:val="24"/>
          <w:szCs w:val="24"/>
          <w:lang w:eastAsia="en-IN"/>
        </w:rPr>
        <w:t>:</w:t>
      </w:r>
      <w:r w:rsidRPr="001522F9">
        <w:rPr>
          <w:rFonts w:ascii="Times New Roman" w:eastAsia="Times New Roman" w:hAnsi="Times New Roman" w:cs="Times New Roman"/>
          <w:color w:val="000000"/>
          <w:sz w:val="24"/>
          <w:szCs w:val="24"/>
          <w:lang w:eastAsia="en-IN"/>
        </w:rPr>
        <w:t> Count for RX  </w:t>
      </w:r>
    </w:p>
    <w:p w14:paraId="1E053207" w14:textId="77777777" w:rsidR="001522F9" w:rsidRPr="001522F9" w:rsidRDefault="001522F9" w:rsidP="001522F9">
      <w:pPr>
        <w:spacing w:after="0" w:line="240" w:lineRule="auto"/>
        <w:ind w:left="720"/>
        <w:jc w:val="both"/>
        <w:rPr>
          <w:rFonts w:ascii="Arial" w:eastAsia="Times New Roman" w:hAnsi="Arial" w:cs="Arial"/>
          <w:color w:val="000000"/>
          <w:lang w:eastAsia="en-IN"/>
        </w:rPr>
      </w:pPr>
      <w:r w:rsidRPr="001522F9">
        <w:rPr>
          <w:rFonts w:ascii="Times New Roman" w:eastAsia="Times New Roman" w:hAnsi="Times New Roman" w:cs="Times New Roman"/>
          <w:color w:val="000000"/>
          <w:sz w:val="24"/>
          <w:szCs w:val="24"/>
          <w:lang w:eastAsia="en-IN"/>
        </w:rPr>
        <w:t>CNTTX is used to count the number of elements in the RX-FIFO.</w:t>
      </w:r>
    </w:p>
    <w:p w14:paraId="74404C72" w14:textId="77777777" w:rsidR="003960FA" w:rsidRDefault="003960FA"/>
    <w:sectPr w:rsidR="0039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5B7"/>
    <w:multiLevelType w:val="multilevel"/>
    <w:tmpl w:val="C26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5C4F"/>
    <w:multiLevelType w:val="multilevel"/>
    <w:tmpl w:val="FA48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0BA0"/>
    <w:multiLevelType w:val="multilevel"/>
    <w:tmpl w:val="34B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555"/>
    <w:multiLevelType w:val="multilevel"/>
    <w:tmpl w:val="54D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7EB8"/>
    <w:multiLevelType w:val="multilevel"/>
    <w:tmpl w:val="710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84769"/>
    <w:multiLevelType w:val="multilevel"/>
    <w:tmpl w:val="84B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2A4C"/>
    <w:multiLevelType w:val="multilevel"/>
    <w:tmpl w:val="C4F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4255F"/>
    <w:multiLevelType w:val="multilevel"/>
    <w:tmpl w:val="D07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569AA"/>
    <w:multiLevelType w:val="multilevel"/>
    <w:tmpl w:val="C9B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656B3"/>
    <w:multiLevelType w:val="multilevel"/>
    <w:tmpl w:val="9E7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D2ADF"/>
    <w:multiLevelType w:val="multilevel"/>
    <w:tmpl w:val="E19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67B07"/>
    <w:multiLevelType w:val="multilevel"/>
    <w:tmpl w:val="10D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13C21"/>
    <w:multiLevelType w:val="multilevel"/>
    <w:tmpl w:val="FDA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84C7A"/>
    <w:multiLevelType w:val="multilevel"/>
    <w:tmpl w:val="6AF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C30E6"/>
    <w:multiLevelType w:val="multilevel"/>
    <w:tmpl w:val="654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F3748"/>
    <w:multiLevelType w:val="multilevel"/>
    <w:tmpl w:val="1AFC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B2B05"/>
    <w:multiLevelType w:val="multilevel"/>
    <w:tmpl w:val="24A6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D3144"/>
    <w:multiLevelType w:val="multilevel"/>
    <w:tmpl w:val="56B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20690"/>
    <w:multiLevelType w:val="multilevel"/>
    <w:tmpl w:val="091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C7883"/>
    <w:multiLevelType w:val="multilevel"/>
    <w:tmpl w:val="390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001540">
    <w:abstractNumId w:val="1"/>
  </w:num>
  <w:num w:numId="2" w16cid:durableId="1118910823">
    <w:abstractNumId w:val="16"/>
  </w:num>
  <w:num w:numId="3" w16cid:durableId="1611280879">
    <w:abstractNumId w:val="7"/>
  </w:num>
  <w:num w:numId="4" w16cid:durableId="1776705549">
    <w:abstractNumId w:val="0"/>
  </w:num>
  <w:num w:numId="5" w16cid:durableId="210306179">
    <w:abstractNumId w:val="11"/>
  </w:num>
  <w:num w:numId="6" w16cid:durableId="908466548">
    <w:abstractNumId w:val="19"/>
  </w:num>
  <w:num w:numId="7" w16cid:durableId="699665880">
    <w:abstractNumId w:val="6"/>
  </w:num>
  <w:num w:numId="8" w16cid:durableId="1123694330">
    <w:abstractNumId w:val="8"/>
  </w:num>
  <w:num w:numId="9" w16cid:durableId="1643072133">
    <w:abstractNumId w:val="13"/>
  </w:num>
  <w:num w:numId="10" w16cid:durableId="132068812">
    <w:abstractNumId w:val="3"/>
  </w:num>
  <w:num w:numId="11" w16cid:durableId="422920102">
    <w:abstractNumId w:val="17"/>
  </w:num>
  <w:num w:numId="12" w16cid:durableId="258761623">
    <w:abstractNumId w:val="2"/>
  </w:num>
  <w:num w:numId="13" w16cid:durableId="1441141356">
    <w:abstractNumId w:val="18"/>
  </w:num>
  <w:num w:numId="14" w16cid:durableId="1903327455">
    <w:abstractNumId w:val="12"/>
  </w:num>
  <w:num w:numId="15" w16cid:durableId="1234777992">
    <w:abstractNumId w:val="10"/>
  </w:num>
  <w:num w:numId="16" w16cid:durableId="506794666">
    <w:abstractNumId w:val="9"/>
  </w:num>
  <w:num w:numId="17" w16cid:durableId="1101485990">
    <w:abstractNumId w:val="4"/>
  </w:num>
  <w:num w:numId="18" w16cid:durableId="1010837687">
    <w:abstractNumId w:val="14"/>
  </w:num>
  <w:num w:numId="19" w16cid:durableId="871235837">
    <w:abstractNumId w:val="5"/>
  </w:num>
  <w:num w:numId="20" w16cid:durableId="2778829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11"/>
    <w:rsid w:val="001522F9"/>
    <w:rsid w:val="003960FA"/>
    <w:rsid w:val="0044317B"/>
    <w:rsid w:val="00466369"/>
    <w:rsid w:val="004F7EBF"/>
    <w:rsid w:val="006D132D"/>
    <w:rsid w:val="00807A4F"/>
    <w:rsid w:val="008E6945"/>
    <w:rsid w:val="00C05F11"/>
    <w:rsid w:val="00D931C5"/>
    <w:rsid w:val="00EE6099"/>
    <w:rsid w:val="00FF7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12CB"/>
  <w15:chartTrackingRefBased/>
  <w15:docId w15:val="{4195EBEF-3EB2-4F61-9A4F-073EFAF4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22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522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2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22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522F9"/>
    <w:rPr>
      <w:rFonts w:ascii="Times New Roman" w:eastAsia="Times New Roman" w:hAnsi="Times New Roman" w:cs="Times New Roman"/>
      <w:b/>
      <w:bCs/>
      <w:sz w:val="27"/>
      <w:szCs w:val="27"/>
      <w:lang w:eastAsia="en-IN"/>
    </w:rPr>
  </w:style>
  <w:style w:type="paragraph" w:customStyle="1" w:styleId="c43">
    <w:name w:val="c43"/>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6">
    <w:name w:val="c26"/>
    <w:basedOn w:val="DefaultParagraphFont"/>
    <w:rsid w:val="001522F9"/>
  </w:style>
  <w:style w:type="character" w:customStyle="1" w:styleId="c4">
    <w:name w:val="c4"/>
    <w:basedOn w:val="DefaultParagraphFont"/>
    <w:rsid w:val="001522F9"/>
  </w:style>
  <w:style w:type="paragraph" w:customStyle="1" w:styleId="c41">
    <w:name w:val="c41"/>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2">
    <w:name w:val="c22"/>
    <w:basedOn w:val="DefaultParagraphFont"/>
    <w:rsid w:val="001522F9"/>
  </w:style>
  <w:style w:type="paragraph" w:customStyle="1" w:styleId="c34">
    <w:name w:val="c34"/>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8">
    <w:name w:val="c18"/>
    <w:basedOn w:val="DefaultParagraphFont"/>
    <w:rsid w:val="001522F9"/>
  </w:style>
  <w:style w:type="character" w:styleId="Hyperlink">
    <w:name w:val="Hyperlink"/>
    <w:basedOn w:val="DefaultParagraphFont"/>
    <w:uiPriority w:val="99"/>
    <w:semiHidden/>
    <w:unhideWhenUsed/>
    <w:rsid w:val="001522F9"/>
    <w:rPr>
      <w:color w:val="0000FF"/>
      <w:u w:val="single"/>
    </w:rPr>
  </w:style>
  <w:style w:type="paragraph" w:customStyle="1" w:styleId="c35">
    <w:name w:val="c35"/>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
    <w:name w:val="c1"/>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0">
    <w:name w:val="c30"/>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29">
    <w:name w:val="c29"/>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0">
    <w:name w:val="c40"/>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7">
    <w:name w:val="c17"/>
    <w:basedOn w:val="DefaultParagraphFont"/>
    <w:rsid w:val="001522F9"/>
  </w:style>
  <w:style w:type="paragraph" w:customStyle="1" w:styleId="c8">
    <w:name w:val="c8"/>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2">
    <w:name w:val="c2"/>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3">
    <w:name w:val="c3"/>
    <w:basedOn w:val="DefaultParagraphFont"/>
    <w:rsid w:val="001522F9"/>
  </w:style>
  <w:style w:type="paragraph" w:customStyle="1" w:styleId="c13">
    <w:name w:val="c13"/>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0">
    <w:name w:val="c10"/>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4">
    <w:name w:val="c14"/>
    <w:basedOn w:val="DefaultParagraphFont"/>
    <w:rsid w:val="001522F9"/>
  </w:style>
  <w:style w:type="character" w:customStyle="1" w:styleId="c24">
    <w:name w:val="c24"/>
    <w:basedOn w:val="DefaultParagraphFont"/>
    <w:rsid w:val="001522F9"/>
  </w:style>
  <w:style w:type="character" w:customStyle="1" w:styleId="c23">
    <w:name w:val="c23"/>
    <w:basedOn w:val="DefaultParagraphFont"/>
    <w:rsid w:val="001522F9"/>
  </w:style>
  <w:style w:type="paragraph" w:customStyle="1" w:styleId="c33">
    <w:name w:val="c33"/>
    <w:basedOn w:val="Normal"/>
    <w:rsid w:val="00152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5">
    <w:name w:val="c5"/>
    <w:basedOn w:val="DefaultParagraphFont"/>
    <w:rsid w:val="00152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6855</TotalTime>
  <Pages>10</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Pannase</dc:creator>
  <cp:keywords/>
  <dc:description/>
  <cp:lastModifiedBy>Meenal Pannase</cp:lastModifiedBy>
  <cp:revision>9</cp:revision>
  <dcterms:created xsi:type="dcterms:W3CDTF">2022-12-12T07:46:00Z</dcterms:created>
  <dcterms:modified xsi:type="dcterms:W3CDTF">2022-12-19T10:40:00Z</dcterms:modified>
</cp:coreProperties>
</file>