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12FAD675" w14:textId="36F5C876" w:rsidR="00B85301" w:rsidRDefault="00677DDE">
      <w:pPr>
        <w:pStyle w:val="Normal1"/>
        <w:rPr>
          <w:rFonts w:ascii="Trebuchet MS" w:eastAsia="Trebuchet MS" w:hAnsi="Trebuchet MS" w:cs="Trebuchet MS"/>
          <w:b/>
          <w:sz w:val="28"/>
        </w:rPr>
      </w:pPr>
      <w:bookmarkStart w:id="0" w:name="h.gjdgxs" w:colFirst="0" w:colLast="0"/>
      <w:bookmarkStart w:id="1" w:name="_GoBack"/>
      <w:bookmarkEnd w:id="0"/>
      <w:bookmarkEnd w:id="1"/>
      <w:r>
        <w:rPr>
          <w:rFonts w:ascii="Trebuchet MS" w:eastAsia="Trebuchet MS" w:hAnsi="Trebuchet MS" w:cs="Trebuchet MS"/>
          <w:b/>
          <w:sz w:val="28"/>
        </w:rPr>
        <w:t>[History]</w:t>
      </w:r>
    </w:p>
    <w:p w14:paraId="07B0DE5C" w14:textId="677F3E49"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12E74CC1" w:rsidR="00BB3067" w:rsidRDefault="001E4A7F" w:rsidP="00AE4AA8">
      <w:r>
        <w:t>Beautiful, climate</w:t>
      </w:r>
      <w:r w:rsidR="000631D3">
        <w:t>-</w:t>
      </w:r>
      <w:r>
        <w:t>controlled conference rooms with sound-insulation to reduce outside noise.</w:t>
      </w:r>
    </w:p>
    <w:p w14:paraId="443DB835" w14:textId="6F1579F8" w:rsidR="00DB2A3B" w:rsidRDefault="00DB2A3B" w:rsidP="00AE4AA8">
      <w:pPr>
        <w:pStyle w:val="Heading1"/>
      </w:pPr>
    </w:p>
    <w:p w14:paraId="74612926" w14:textId="77777777" w:rsidR="00DB2A3B" w:rsidRDefault="00DB2A3B" w:rsidP="00AE4AA8">
      <w:pPr>
        <w:pStyle w:val="Heading1"/>
      </w:pPr>
    </w:p>
    <w:p w14:paraId="074E4D99" w14:textId="0ED09E9A" w:rsidR="00BB3067" w:rsidRDefault="001E4A7F" w:rsidP="00AE4AA8">
      <w:pPr>
        <w:pStyle w:val="Heading1"/>
      </w:pPr>
      <w:r>
        <w:t>Our Hotel</w:t>
      </w:r>
    </w:p>
    <w:p w14:paraId="62038F7E" w14:textId="77777777" w:rsidR="00BB3067" w:rsidRDefault="001E4A7F" w:rsidP="00AE4AA8">
      <w:pPr>
        <w:pStyle w:val="Heading2"/>
      </w:pPr>
      <w:r>
        <w:t>Arrival Information</w:t>
      </w:r>
    </w:p>
    <w:p w14:paraId="3DA4B55B" w14:textId="3EA72120" w:rsidR="00BB3067" w:rsidRDefault="001E4A7F" w:rsidP="000631D3">
      <w:pPr>
        <w:tabs>
          <w:tab w:val="left" w:pos="1800"/>
        </w:tabs>
      </w:pPr>
      <w:r w:rsidRPr="00AE4AA8">
        <w:rPr>
          <w:b/>
        </w:rPr>
        <w:t>Check-in:</w:t>
      </w:r>
      <w:r>
        <w:t xml:space="preserve"> </w:t>
      </w:r>
      <w:r w:rsidR="00AE4AA8">
        <w:tab/>
      </w:r>
      <w:r>
        <w:t>3:00 PM</w:t>
      </w:r>
    </w:p>
    <w:p w14:paraId="72CE4311" w14:textId="5AAD1FBB" w:rsidR="00BB3067" w:rsidRDefault="001E4A7F" w:rsidP="000631D3">
      <w:pPr>
        <w:tabs>
          <w:tab w:val="left" w:pos="1800"/>
        </w:tabs>
      </w:pPr>
      <w:r w:rsidRPr="00AE4AA8">
        <w:rPr>
          <w:b/>
        </w:rPr>
        <w:t>Check-out:</w:t>
      </w:r>
      <w:r>
        <w:t xml:space="preserve"> </w:t>
      </w:r>
      <w:r w:rsidR="00AE4AA8">
        <w:tab/>
      </w:r>
      <w:r>
        <w:t>11:00 AM</w:t>
      </w:r>
    </w:p>
    <w:p w14:paraId="6DEFC94D" w14:textId="0D5D986C" w:rsidR="00BB3067" w:rsidRDefault="001E4A7F" w:rsidP="000631D3">
      <w:pPr>
        <w:tabs>
          <w:tab w:val="left" w:pos="1800"/>
        </w:tabs>
      </w:pPr>
      <w:r w:rsidRPr="00AE4AA8">
        <w:rPr>
          <w:b/>
        </w:rPr>
        <w:lastRenderedPageBreak/>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0631D3">
      <w:pPr>
        <w:tabs>
          <w:tab w:val="left" w:pos="1800"/>
        </w:tabs>
        <w:ind w:left="1800" w:hanging="1800"/>
      </w:pPr>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0631D3">
      <w:pPr>
        <w:tabs>
          <w:tab w:val="left" w:pos="1800"/>
        </w:tabs>
      </w:pPr>
      <w:r w:rsidRPr="00AE4AA8">
        <w:rPr>
          <w:b/>
        </w:rPr>
        <w:t>Trains:</w:t>
      </w:r>
      <w:r>
        <w:t xml:space="preserve"> </w:t>
      </w:r>
      <w:r w:rsidR="00AE4AA8">
        <w:tab/>
      </w:r>
      <w:r>
        <w:t>The nearest Underground station is at Leicester Square.</w:t>
      </w:r>
    </w:p>
    <w:p w14:paraId="4CFFB7B1" w14:textId="75356F72" w:rsidR="00BB3067" w:rsidRDefault="001E4A7F" w:rsidP="009D2CBD">
      <w:pPr>
        <w:tabs>
          <w:tab w:val="left" w:pos="1800"/>
        </w:tabs>
        <w:ind w:left="1800" w:hanging="1800"/>
      </w:pPr>
      <w:r w:rsidRPr="00AE4AA8">
        <w:rPr>
          <w:b/>
        </w:rPr>
        <w:t>Pet Policy:</w:t>
      </w:r>
      <w:r>
        <w:t xml:space="preserve"> </w:t>
      </w:r>
      <w:r w:rsidR="00AE4AA8">
        <w:tab/>
      </w:r>
      <w:r>
        <w:t>Pets of all sizes and types are allowed in designated pet rooms, and the specified common areas. Service animals are allowed everywhere.</w:t>
      </w:r>
    </w:p>
    <w:p w14:paraId="1E015AD5" w14:textId="1C95B086" w:rsidR="00ED73A6" w:rsidRDefault="00ED73A6" w:rsidP="00AE4AA8"/>
    <w:p w14:paraId="4A77315F" w14:textId="296EBC3C" w:rsidR="00C95746" w:rsidRDefault="00D237DC" w:rsidP="00C95746">
      <w:pPr>
        <w:pStyle w:val="Normal1"/>
      </w:pPr>
      <w:r>
        <w:t>[L</w:t>
      </w:r>
      <w:r w:rsidRPr="00C95746">
        <w:rPr>
          <w:b/>
        </w:rPr>
        <w:t>ocatio</w:t>
      </w:r>
      <w:r>
        <w:t>ns]</w:t>
      </w:r>
    </w:p>
    <w:p w14:paraId="18381F38" w14:textId="77777777" w:rsidR="00C95746" w:rsidRDefault="00C95746" w:rsidP="00C95746">
      <w:pPr>
        <w:pStyle w:val="Normal1"/>
      </w:pPr>
    </w:p>
    <w:p w14:paraId="50751AEB" w14:textId="1DFE93C2" w:rsidR="00ED73A6" w:rsidRDefault="00ED73A6" w:rsidP="00C95746">
      <w:pPr>
        <w:pStyle w:val="Heading2"/>
      </w:pPr>
      <w:r>
        <w:t>Room Rates</w:t>
      </w:r>
    </w:p>
    <w:p w14:paraId="6994D388" w14:textId="22227D28" w:rsidR="00ED73A6" w:rsidRDefault="00C95746" w:rsidP="00ED73A6">
      <w:pPr>
        <w:pStyle w:val="Normal1"/>
      </w:pPr>
      <w:r>
        <w:t>[Rates]</w:t>
      </w:r>
    </w:p>
    <w:p w14:paraId="0936ED93" w14:textId="77777777" w:rsidR="00BB3067" w:rsidRDefault="001E4A7F" w:rsidP="00AE4AA8">
      <w:pPr>
        <w:pStyle w:val="Heading2"/>
      </w:pPr>
      <w:r>
        <w:t>Services and Amenities</w:t>
      </w:r>
    </w:p>
    <w:p w14:paraId="1B44E5F0" w14:textId="095692EC"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6A65F515" w14:textId="77777777" w:rsidR="00246C59" w:rsidRDefault="00246C59" w:rsidP="00246C59">
      <w:pPr>
        <w:pStyle w:val="ListParagraph"/>
        <w:numPr>
          <w:ilvl w:val="0"/>
          <w:numId w:val="5"/>
        </w:numPr>
      </w:pPr>
      <w:bookmarkStart w:id="2" w:name="OLE_LINK1"/>
      <w:r>
        <w:t>Indoor and outdoor pools</w:t>
      </w:r>
    </w:p>
    <w:p w14:paraId="64781ED0" w14:textId="77777777" w:rsidR="00246C59" w:rsidRDefault="00246C59" w:rsidP="00246C59">
      <w:pPr>
        <w:pStyle w:val="ListParagraph"/>
        <w:numPr>
          <w:ilvl w:val="0"/>
          <w:numId w:val="5"/>
        </w:numPr>
      </w:pPr>
      <w:r>
        <w:t>24-hour fitness center</w:t>
      </w:r>
    </w:p>
    <w:p w14:paraId="6F430FE4" w14:textId="77777777" w:rsidR="00246C59" w:rsidRDefault="00246C59" w:rsidP="00246C59">
      <w:pPr>
        <w:pStyle w:val="ListParagraph"/>
        <w:numPr>
          <w:ilvl w:val="0"/>
          <w:numId w:val="5"/>
        </w:numPr>
      </w:pPr>
      <w:r>
        <w:t>Massage therapy</w:t>
      </w:r>
    </w:p>
    <w:p w14:paraId="7AC5811B" w14:textId="77777777" w:rsidR="00246C59" w:rsidRDefault="00246C59" w:rsidP="00246C59">
      <w:pPr>
        <w:pStyle w:val="ListParagraph"/>
        <w:numPr>
          <w:ilvl w:val="0"/>
          <w:numId w:val="5"/>
        </w:numPr>
      </w:pPr>
      <w:r>
        <w:t>Full service spa</w:t>
      </w:r>
    </w:p>
    <w:p w14:paraId="05F6DC94" w14:textId="77777777" w:rsidR="00246C59" w:rsidRDefault="00246C59" w:rsidP="00246C59">
      <w:pPr>
        <w:pStyle w:val="ListParagraph"/>
        <w:numPr>
          <w:ilvl w:val="0"/>
          <w:numId w:val="5"/>
        </w:numPr>
      </w:pPr>
      <w:r>
        <w:t>In-room Jacuzzi tubs</w:t>
      </w:r>
    </w:p>
    <w:p w14:paraId="6A78BF4D" w14:textId="77777777" w:rsidR="00246C59" w:rsidRDefault="00246C59" w:rsidP="00246C59">
      <w:pPr>
        <w:pStyle w:val="ListParagraph"/>
        <w:numPr>
          <w:ilvl w:val="0"/>
          <w:numId w:val="5"/>
        </w:numPr>
      </w:pPr>
      <w:r>
        <w:t>Rooftop café and smoothie bar</w:t>
      </w:r>
    </w:p>
    <w:p w14:paraId="354FED40" w14:textId="77777777" w:rsidR="00246C59" w:rsidRDefault="00246C59" w:rsidP="00246C59">
      <w:pPr>
        <w:pStyle w:val="ListParagraph"/>
        <w:numPr>
          <w:ilvl w:val="0"/>
          <w:numId w:val="5"/>
        </w:numPr>
      </w:pPr>
      <w:r>
        <w:t>Coffee bar and pastry shop</w:t>
      </w:r>
    </w:p>
    <w:p w14:paraId="564D88E4" w14:textId="77777777" w:rsidR="00246C59" w:rsidRDefault="00246C59" w:rsidP="00246C59">
      <w:pPr>
        <w:pStyle w:val="ListParagraph"/>
        <w:numPr>
          <w:ilvl w:val="0"/>
          <w:numId w:val="5"/>
        </w:numPr>
      </w:pPr>
      <w:r>
        <w:t>Traditional continental breakfast</w:t>
      </w:r>
    </w:p>
    <w:p w14:paraId="77896818" w14:textId="77777777" w:rsidR="00246C59" w:rsidRDefault="00246C59" w:rsidP="00246C59">
      <w:pPr>
        <w:pStyle w:val="ListParagraph"/>
        <w:numPr>
          <w:ilvl w:val="0"/>
          <w:numId w:val="5"/>
        </w:numPr>
      </w:pPr>
      <w:r>
        <w:t>24-hour concierge service</w:t>
      </w:r>
    </w:p>
    <w:p w14:paraId="6D6B55AE" w14:textId="77777777" w:rsidR="00246C59" w:rsidRDefault="00246C59" w:rsidP="00246C59">
      <w:pPr>
        <w:pStyle w:val="ListParagraph"/>
        <w:numPr>
          <w:ilvl w:val="0"/>
          <w:numId w:val="5"/>
        </w:numPr>
      </w:pPr>
      <w:r>
        <w:t>Business center</w:t>
      </w:r>
    </w:p>
    <w:p w14:paraId="49C2E2E1" w14:textId="77777777" w:rsidR="00246C59" w:rsidRDefault="00246C59" w:rsidP="00246C59">
      <w:pPr>
        <w:pStyle w:val="ListParagraph"/>
        <w:numPr>
          <w:ilvl w:val="0"/>
          <w:numId w:val="5"/>
        </w:numPr>
      </w:pPr>
      <w:r>
        <w:t>Complimentary wireless service</w:t>
      </w:r>
    </w:p>
    <w:p w14:paraId="5486B684" w14:textId="2EF82410" w:rsidR="00246C59" w:rsidRDefault="00246C59" w:rsidP="00246C59">
      <w:pPr>
        <w:pStyle w:val="ListParagraph"/>
        <w:numPr>
          <w:ilvl w:val="0"/>
          <w:numId w:val="5"/>
        </w:numPr>
      </w:pPr>
      <w:r>
        <w:t>Laundry and dry</w:t>
      </w:r>
      <w:r w:rsidR="00D77C12">
        <w:t>-</w:t>
      </w:r>
      <w:r>
        <w:t>cleaning service</w:t>
      </w:r>
    </w:p>
    <w:p w14:paraId="4F14CB8E" w14:textId="77777777" w:rsidR="00246C59" w:rsidRDefault="00246C59" w:rsidP="00246C59">
      <w:pPr>
        <w:pStyle w:val="ListParagraph"/>
        <w:numPr>
          <w:ilvl w:val="0"/>
          <w:numId w:val="5"/>
        </w:numPr>
      </w:pPr>
      <w:r>
        <w:lastRenderedPageBreak/>
        <w:t>Daily paper</w:t>
      </w:r>
    </w:p>
    <w:p w14:paraId="6BD1EC1D" w14:textId="77777777" w:rsidR="00246C59" w:rsidRDefault="00246C59" w:rsidP="00246C59">
      <w:pPr>
        <w:pStyle w:val="ListParagraph"/>
        <w:numPr>
          <w:ilvl w:val="0"/>
          <w:numId w:val="5"/>
        </w:numPr>
      </w:pPr>
      <w:r>
        <w:t>Certified “green” hotel</w:t>
      </w:r>
    </w:p>
    <w:p w14:paraId="6F5BF318" w14:textId="77777777" w:rsidR="00246C59" w:rsidRDefault="00246C59" w:rsidP="00246C59">
      <w:pPr>
        <w:pStyle w:val="ListParagraph"/>
        <w:numPr>
          <w:ilvl w:val="0"/>
          <w:numId w:val="5"/>
        </w:numPr>
      </w:pPr>
      <w:r>
        <w:t>Pet-friendly rooms and common areas</w:t>
      </w:r>
      <w:bookmarkEnd w:id="2"/>
    </w:p>
    <w:p w14:paraId="3C57F3F6" w14:textId="77777777" w:rsidR="00246C59" w:rsidRDefault="00246C59"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sectPr w:rsidR="00BB3067" w:rsidSect="00AE4AA8">
      <w:headerReference w:type="default" r:id="rId7"/>
      <w:footerReference w:type="default" r:id="rId8"/>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B8EDB" w14:textId="77777777" w:rsidR="00916A5A" w:rsidRDefault="00916A5A">
      <w:pPr>
        <w:spacing w:after="0"/>
      </w:pPr>
      <w:r>
        <w:separator/>
      </w:r>
    </w:p>
  </w:endnote>
  <w:endnote w:type="continuationSeparator" w:id="0">
    <w:p w14:paraId="2C097DAD" w14:textId="77777777" w:rsidR="00916A5A" w:rsidRDefault="0091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32FC43F7" w:rsidR="005560DB" w:rsidRPr="005560DB" w:rsidRDefault="005560DB" w:rsidP="005560DB">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sidR="00557389">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3B46" w14:textId="77777777" w:rsidR="00916A5A" w:rsidRDefault="00916A5A">
      <w:pPr>
        <w:spacing w:after="0"/>
      </w:pPr>
      <w:r>
        <w:separator/>
      </w:r>
    </w:p>
  </w:footnote>
  <w:footnote w:type="continuationSeparator" w:id="0">
    <w:p w14:paraId="3F448EFB" w14:textId="77777777" w:rsidR="00916A5A" w:rsidRDefault="00916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021789"/>
    <w:rsid w:val="000554D8"/>
    <w:rsid w:val="000631D3"/>
    <w:rsid w:val="001E4A7F"/>
    <w:rsid w:val="00200DB7"/>
    <w:rsid w:val="00230ADD"/>
    <w:rsid w:val="00234756"/>
    <w:rsid w:val="0024394F"/>
    <w:rsid w:val="00246C59"/>
    <w:rsid w:val="003E426B"/>
    <w:rsid w:val="00494C6C"/>
    <w:rsid w:val="004C2EA7"/>
    <w:rsid w:val="004E3562"/>
    <w:rsid w:val="005560DB"/>
    <w:rsid w:val="00557389"/>
    <w:rsid w:val="005D2F1A"/>
    <w:rsid w:val="005F2276"/>
    <w:rsid w:val="00625B76"/>
    <w:rsid w:val="006632AC"/>
    <w:rsid w:val="00677DDE"/>
    <w:rsid w:val="00916A5A"/>
    <w:rsid w:val="00921BB3"/>
    <w:rsid w:val="00943E67"/>
    <w:rsid w:val="009B4E58"/>
    <w:rsid w:val="009D2CBD"/>
    <w:rsid w:val="00A1358F"/>
    <w:rsid w:val="00A63E41"/>
    <w:rsid w:val="00A73817"/>
    <w:rsid w:val="00AC6AFF"/>
    <w:rsid w:val="00AE4AA8"/>
    <w:rsid w:val="00AF0693"/>
    <w:rsid w:val="00B4160D"/>
    <w:rsid w:val="00B85301"/>
    <w:rsid w:val="00BB3067"/>
    <w:rsid w:val="00BE4FD4"/>
    <w:rsid w:val="00BF04F1"/>
    <w:rsid w:val="00C52B95"/>
    <w:rsid w:val="00C65FA0"/>
    <w:rsid w:val="00C81EE2"/>
    <w:rsid w:val="00C95746"/>
    <w:rsid w:val="00CB625C"/>
    <w:rsid w:val="00D237DC"/>
    <w:rsid w:val="00D77C12"/>
    <w:rsid w:val="00DA1BBF"/>
    <w:rsid w:val="00DB2A3B"/>
    <w:rsid w:val="00E31812"/>
    <w:rsid w:val="00E51BAD"/>
    <w:rsid w:val="00ED73A6"/>
    <w:rsid w:val="00F1012C"/>
    <w:rsid w:val="00F22DF2"/>
    <w:rsid w:val="00F930EB"/>
    <w:rsid w:val="00FE4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2</cp:lastModifiedBy>
  <cp:revision>6</cp:revision>
  <dcterms:created xsi:type="dcterms:W3CDTF">2019-06-17T19:30:00Z</dcterms:created>
  <dcterms:modified xsi:type="dcterms:W3CDTF">2019-06-22T22:50:00Z</dcterms:modified>
</cp:coreProperties>
</file>