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C988" w14:textId="77777777" w:rsidR="005C120B" w:rsidRPr="007C2A84" w:rsidRDefault="005C120B" w:rsidP="005C120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highlight w:val="lightGray"/>
        </w:rPr>
      </w:pPr>
    </w:p>
    <w:p w14:paraId="285F8E03" w14:textId="3774864E" w:rsidR="007C2A84" w:rsidRPr="007C2A84" w:rsidRDefault="007C2A84" w:rsidP="007C2A84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 w:rsidRPr="007C2A84">
        <w:rPr>
          <w:rFonts w:ascii="Arial" w:hAnsi="Arial" w:cs="Arial"/>
          <w:b/>
          <w:bCs/>
          <w:color w:val="000000"/>
          <w:highlight w:val="lightGray"/>
        </w:rPr>
        <w:t>Task 01:</w:t>
      </w:r>
    </w:p>
    <w:p w14:paraId="0C512F0A" w14:textId="77777777" w:rsidR="007C2A84" w:rsidRPr="007C2A84" w:rsidRDefault="007C2A84" w:rsidP="007C2A84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74D7C421" w14:textId="5E5F43BD" w:rsidR="007C2A84" w:rsidRPr="007C2A84" w:rsidRDefault="007C2A84" w:rsidP="007C2A84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7C2A84">
        <w:rPr>
          <w:rFonts w:ascii="Arial" w:hAnsi="Arial" w:cs="Arial"/>
          <w:color w:val="000000"/>
        </w:rPr>
        <w:t>What are the Advantages of Multi-tier Architecture?</w:t>
      </w:r>
    </w:p>
    <w:p w14:paraId="07B6A36C" w14:textId="04A82015" w:rsidR="007C2A84" w:rsidRPr="007C2A84" w:rsidRDefault="007C2A84" w:rsidP="007C2A84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59934915" w14:textId="332EE62A" w:rsidR="00000000" w:rsidRPr="007C2A84" w:rsidRDefault="007C2A84">
      <w:pPr>
        <w:rPr>
          <w:rFonts w:ascii="Arial" w:hAnsi="Arial" w:cs="Arial"/>
          <w:sz w:val="24"/>
          <w:szCs w:val="24"/>
        </w:rPr>
      </w:pPr>
      <w:r w:rsidRPr="007C2A84">
        <w:rPr>
          <w:rFonts w:ascii="Arial" w:hAnsi="Arial" w:cs="Arial"/>
          <w:sz w:val="24"/>
          <w:szCs w:val="24"/>
        </w:rPr>
        <w:t>Answer:</w:t>
      </w:r>
    </w:p>
    <w:p w14:paraId="6E28E3A9" w14:textId="155D3712" w:rsidR="007C2A84" w:rsidRPr="007C2A84" w:rsidRDefault="007C2A84" w:rsidP="007C2A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Separation of Concerns</w:t>
      </w:r>
    </w:p>
    <w:p w14:paraId="31B2AF19" w14:textId="77777777" w:rsidR="007C2A84" w:rsidRPr="007C2A84" w:rsidRDefault="007C2A84" w:rsidP="007C2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Each tier has a specific responsibility (UI, business logic, data, etc.).</w:t>
      </w:r>
    </w:p>
    <w:p w14:paraId="2EF430B8" w14:textId="77777777" w:rsidR="007C2A84" w:rsidRPr="007C2A84" w:rsidRDefault="007C2A84" w:rsidP="007C2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Easier to develop, test, and maintain because changes in one tier don’t directly affect others (as long as the interfaces remain the same).</w:t>
      </w:r>
    </w:p>
    <w:p w14:paraId="6AA6BE2C" w14:textId="2CC6E360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Scalability</w:t>
      </w:r>
    </w:p>
    <w:p w14:paraId="19DA8430" w14:textId="77777777" w:rsidR="007C2A84" w:rsidRPr="007C2A84" w:rsidRDefault="007C2A84" w:rsidP="007C2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You can scale tiers independently.</w:t>
      </w:r>
    </w:p>
    <w:p w14:paraId="6F0DF5FC" w14:textId="77777777" w:rsidR="007C2A84" w:rsidRPr="007C2A84" w:rsidRDefault="007C2A84" w:rsidP="007C2A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If the database is slow → scale up DB tier.</w:t>
      </w:r>
    </w:p>
    <w:p w14:paraId="05A2A881" w14:textId="77777777" w:rsidR="007C2A84" w:rsidRPr="007C2A84" w:rsidRDefault="007C2A84" w:rsidP="007C2A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If more users join → scale up the presentation/application tier.</w:t>
      </w:r>
    </w:p>
    <w:p w14:paraId="4C271C54" w14:textId="77777777" w:rsidR="007C2A84" w:rsidRPr="007C2A84" w:rsidRDefault="007C2A84" w:rsidP="007C2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Supports horizontal scaling (adding more servers) and vertical scaling (increasing server capacity).</w:t>
      </w:r>
    </w:p>
    <w:p w14:paraId="477BCAB0" w14:textId="7E3CE070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Maintainability &amp; Flexibility</w:t>
      </w:r>
    </w:p>
    <w:p w14:paraId="731BA5BD" w14:textId="77777777" w:rsidR="007C2A84" w:rsidRPr="007C2A84" w:rsidRDefault="007C2A84" w:rsidP="007C2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Easier to update or replace a single tier without rewriting the whole system.</w:t>
      </w:r>
    </w:p>
    <w:p w14:paraId="06B241C5" w14:textId="77777777" w:rsidR="007C2A84" w:rsidRPr="007C2A84" w:rsidRDefault="007C2A84" w:rsidP="007C2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For example, switch from MySQL to PostgreSQL in the Data tier without touching the UI.</w:t>
      </w:r>
    </w:p>
    <w:p w14:paraId="17184954" w14:textId="55BEC724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Reusability</w:t>
      </w:r>
    </w:p>
    <w:p w14:paraId="19C1DB48" w14:textId="77777777" w:rsidR="007C2A84" w:rsidRPr="007C2A84" w:rsidRDefault="007C2A84" w:rsidP="007C2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Business logic can be reused with different presentation layers (e.g., same backend serving both a web app and a mobile app).</w:t>
      </w:r>
    </w:p>
    <w:p w14:paraId="2F6F6E60" w14:textId="3D9E2F42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Security</w:t>
      </w:r>
    </w:p>
    <w:p w14:paraId="60EA17D0" w14:textId="77777777" w:rsidR="007C2A84" w:rsidRPr="007C2A84" w:rsidRDefault="007C2A84" w:rsidP="007C2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Each tier can have its own security controls.</w:t>
      </w:r>
    </w:p>
    <w:p w14:paraId="0FA07695" w14:textId="77777777" w:rsidR="007C2A84" w:rsidRPr="007C2A84" w:rsidRDefault="007C2A84" w:rsidP="007C2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The Data tier is not directly exposed to users — only accessible through the Application tier.</w:t>
      </w:r>
    </w:p>
    <w:p w14:paraId="732FB861" w14:textId="05341A0F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Parallel Development</w:t>
      </w:r>
    </w:p>
    <w:p w14:paraId="08C151A2" w14:textId="77777777" w:rsidR="007C2A84" w:rsidRPr="007C2A84" w:rsidRDefault="007C2A84" w:rsidP="007C2A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Different teams can work on different tiers at the same time.</w:t>
      </w:r>
    </w:p>
    <w:p w14:paraId="7B657902" w14:textId="77777777" w:rsidR="007C2A84" w:rsidRPr="007C2A84" w:rsidRDefault="007C2A84" w:rsidP="007C2A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For example:</w:t>
      </w:r>
    </w:p>
    <w:p w14:paraId="7EE034AA" w14:textId="77777777" w:rsidR="007C2A84" w:rsidRPr="007C2A84" w:rsidRDefault="007C2A84" w:rsidP="007C2A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Frontend team works on UI.</w:t>
      </w:r>
    </w:p>
    <w:p w14:paraId="7A51502C" w14:textId="77777777" w:rsidR="007C2A84" w:rsidRPr="007C2A84" w:rsidRDefault="007C2A84" w:rsidP="007C2A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Backend team works on APIs/business logic.</w:t>
      </w:r>
    </w:p>
    <w:p w14:paraId="1C7D8FEA" w14:textId="77777777" w:rsidR="007C2A84" w:rsidRPr="007C2A84" w:rsidRDefault="007C2A84" w:rsidP="007C2A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Database team works on schema design.</w:t>
      </w:r>
    </w:p>
    <w:p w14:paraId="545DE5DB" w14:textId="44433850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lastRenderedPageBreak/>
        <w:t>Better Performance with Load Balancing</w:t>
      </w:r>
    </w:p>
    <w:p w14:paraId="3147ECBC" w14:textId="77777777" w:rsidR="007C2A84" w:rsidRPr="007C2A84" w:rsidRDefault="007C2A84" w:rsidP="007C2A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Presentation and Application tiers can be distributed across multiple servers.</w:t>
      </w:r>
    </w:p>
    <w:p w14:paraId="2F51AA89" w14:textId="77777777" w:rsidR="007C2A84" w:rsidRPr="007C2A84" w:rsidRDefault="007C2A84" w:rsidP="007C2A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Load balancers can direct requests efficiently.</w:t>
      </w:r>
    </w:p>
    <w:p w14:paraId="2FD285CC" w14:textId="34F62BD3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Technology Independence</w:t>
      </w:r>
    </w:p>
    <w:p w14:paraId="3A63AE90" w14:textId="77777777" w:rsidR="007C2A84" w:rsidRPr="007C2A84" w:rsidRDefault="007C2A84" w:rsidP="007C2A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Each tier can be built with the best-suited technology.</w:t>
      </w:r>
    </w:p>
    <w:p w14:paraId="1D2CA0C8" w14:textId="77777777" w:rsidR="007C2A84" w:rsidRPr="007C2A84" w:rsidRDefault="007C2A84" w:rsidP="007C2A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UI in React</w:t>
      </w:r>
    </w:p>
    <w:p w14:paraId="5420E3A9" w14:textId="77777777" w:rsidR="007C2A84" w:rsidRPr="007C2A84" w:rsidRDefault="007C2A84" w:rsidP="007C2A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Backend in Java Spring Boot</w:t>
      </w:r>
    </w:p>
    <w:p w14:paraId="0CCA9D6B" w14:textId="77777777" w:rsidR="007C2A84" w:rsidRPr="007C2A84" w:rsidRDefault="007C2A84" w:rsidP="007C2A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Database in PostgreSQL</w:t>
      </w:r>
    </w:p>
    <w:p w14:paraId="5405CF3D" w14:textId="77777777" w:rsidR="007C2A84" w:rsidRPr="007C2A84" w:rsidRDefault="007C2A84" w:rsidP="007C2A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Allows future tech upgrades without major rewrites.</w:t>
      </w:r>
    </w:p>
    <w:p w14:paraId="2940998C" w14:textId="4CD90FBB" w:rsidR="007C2A84" w:rsidRDefault="007C2A84">
      <w:pPr>
        <w:rPr>
          <w:rFonts w:ascii="Arial" w:hAnsi="Arial" w:cs="Arial"/>
          <w:sz w:val="24"/>
          <w:szCs w:val="24"/>
        </w:rPr>
      </w:pPr>
    </w:p>
    <w:p w14:paraId="3E3D51F3" w14:textId="1278FD68" w:rsidR="007C2A84" w:rsidRDefault="00D25C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</w:t>
      </w:r>
    </w:p>
    <w:p w14:paraId="05F2CD3A" w14:textId="4EB7DFF1" w:rsidR="00B52A60" w:rsidRDefault="00B52A60">
      <w:pPr>
        <w:rPr>
          <w:rFonts w:ascii="Arial" w:hAnsi="Arial" w:cs="Arial"/>
          <w:sz w:val="24"/>
          <w:szCs w:val="24"/>
        </w:rPr>
      </w:pPr>
    </w:p>
    <w:p w14:paraId="7F171164" w14:textId="3303184C" w:rsidR="00B52A60" w:rsidRDefault="00B52A60">
      <w:pPr>
        <w:rPr>
          <w:rFonts w:ascii="Arial" w:hAnsi="Arial" w:cs="Arial"/>
          <w:sz w:val="24"/>
          <w:szCs w:val="24"/>
        </w:rPr>
      </w:pPr>
    </w:p>
    <w:p w14:paraId="18C7F5E7" w14:textId="7EDE223D" w:rsidR="00B52A60" w:rsidRPr="00B52A60" w:rsidRDefault="00B52A60">
      <w:pPr>
        <w:rPr>
          <w:rFonts w:ascii="Arial" w:hAnsi="Arial" w:cs="Arial"/>
          <w:b/>
          <w:bCs/>
          <w:sz w:val="24"/>
          <w:szCs w:val="24"/>
        </w:rPr>
      </w:pPr>
      <w:r w:rsidRPr="00B52A60">
        <w:rPr>
          <w:rFonts w:ascii="Arial" w:hAnsi="Arial" w:cs="Arial"/>
          <w:b/>
          <w:bCs/>
          <w:sz w:val="24"/>
          <w:szCs w:val="24"/>
          <w:highlight w:val="yellow"/>
        </w:rPr>
        <w:t>Home tasks:</w:t>
      </w:r>
    </w:p>
    <w:p w14:paraId="2AD474EC" w14:textId="77777777" w:rsidR="00B52A60" w:rsidRDefault="00B52A60">
      <w:pPr>
        <w:rPr>
          <w:rFonts w:ascii="Arial" w:hAnsi="Arial" w:cs="Arial"/>
          <w:sz w:val="24"/>
          <w:szCs w:val="24"/>
        </w:rPr>
      </w:pPr>
    </w:p>
    <w:p w14:paraId="7D927829" w14:textId="1278AB38" w:rsidR="00B52A60" w:rsidRPr="00B52A60" w:rsidRDefault="00B52A60">
      <w:pPr>
        <w:rPr>
          <w:rFonts w:ascii="Arial" w:hAnsi="Arial" w:cs="Arial"/>
          <w:b/>
          <w:bCs/>
          <w:sz w:val="24"/>
          <w:szCs w:val="24"/>
        </w:rPr>
      </w:pPr>
      <w:r w:rsidRPr="00B52A60">
        <w:rPr>
          <w:rFonts w:ascii="Arial" w:hAnsi="Arial" w:cs="Arial"/>
          <w:b/>
          <w:bCs/>
          <w:sz w:val="24"/>
          <w:szCs w:val="24"/>
          <w:highlight w:val="lightGray"/>
        </w:rPr>
        <w:t>Task1:</w:t>
      </w:r>
    </w:p>
    <w:p w14:paraId="3A4D2CEE" w14:textId="465DA595" w:rsidR="00B52A60" w:rsidRDefault="005D1D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952CE8" wp14:editId="2E3E6614">
            <wp:extent cx="4932736" cy="2510636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742" cy="251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1275" w14:textId="77777777" w:rsidR="005D1D43" w:rsidRDefault="005D1D43">
      <w:pPr>
        <w:rPr>
          <w:rFonts w:ascii="Arial" w:hAnsi="Arial" w:cs="Arial"/>
          <w:sz w:val="24"/>
          <w:szCs w:val="24"/>
        </w:rPr>
      </w:pPr>
    </w:p>
    <w:p w14:paraId="424D0830" w14:textId="3B8F5A76" w:rsidR="00B52A60" w:rsidRPr="00B52A60" w:rsidRDefault="00B52A60">
      <w:pPr>
        <w:rPr>
          <w:rFonts w:ascii="Arial" w:hAnsi="Arial" w:cs="Arial"/>
          <w:b/>
          <w:bCs/>
          <w:sz w:val="24"/>
          <w:szCs w:val="24"/>
        </w:rPr>
      </w:pPr>
      <w:r w:rsidRPr="00B52A60">
        <w:rPr>
          <w:rFonts w:ascii="Arial" w:hAnsi="Arial" w:cs="Arial"/>
          <w:b/>
          <w:bCs/>
          <w:sz w:val="24"/>
          <w:szCs w:val="24"/>
          <w:highlight w:val="lightGray"/>
        </w:rPr>
        <w:t>Task2:</w:t>
      </w:r>
    </w:p>
    <w:p w14:paraId="058E382A" w14:textId="7B7095BA" w:rsidR="00B52A60" w:rsidRDefault="005D1D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63D4494" wp14:editId="653D4AEF">
            <wp:extent cx="4941988" cy="2477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3" cy="248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F7C8" w14:textId="77777777" w:rsidR="005D1D43" w:rsidRDefault="005D1D43">
      <w:pPr>
        <w:rPr>
          <w:rFonts w:ascii="Arial" w:hAnsi="Arial" w:cs="Arial"/>
          <w:sz w:val="24"/>
          <w:szCs w:val="24"/>
        </w:rPr>
      </w:pPr>
    </w:p>
    <w:p w14:paraId="7993230C" w14:textId="77777777" w:rsidR="00B52A60" w:rsidRDefault="00B52A60" w:rsidP="00B52A60">
      <w:pPr>
        <w:rPr>
          <w:rFonts w:ascii="Arial" w:hAnsi="Arial" w:cs="Arial"/>
          <w:b/>
          <w:bCs/>
          <w:sz w:val="24"/>
          <w:szCs w:val="24"/>
        </w:rPr>
      </w:pPr>
      <w:r w:rsidRPr="00B52A60">
        <w:rPr>
          <w:rFonts w:ascii="Arial" w:hAnsi="Arial" w:cs="Arial"/>
          <w:b/>
          <w:bCs/>
          <w:sz w:val="24"/>
          <w:szCs w:val="24"/>
          <w:highlight w:val="lightGray"/>
        </w:rPr>
        <w:t>Task3:</w:t>
      </w:r>
    </w:p>
    <w:p w14:paraId="592922A2" w14:textId="197A080A" w:rsidR="00B52A60" w:rsidRPr="00B52A60" w:rsidRDefault="00B52A60" w:rsidP="00B52A60">
      <w:pPr>
        <w:rPr>
          <w:rFonts w:cs="Arial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Composition</w:t>
      </w:r>
    </w:p>
    <w:p w14:paraId="1A227E5D" w14:textId="77777777" w:rsidR="00B52A60" w:rsidRPr="00B52A60" w:rsidRDefault="00B52A60" w:rsidP="00B52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Solid diamond + solid line to another class.</w:t>
      </w:r>
    </w:p>
    <w:p w14:paraId="385683A3" w14:textId="77777777" w:rsidR="00B52A60" w:rsidRPr="00B52A60" w:rsidRDefault="00B52A60" w:rsidP="00B52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Strong "has-a" relationship where the lifetime of the part depends on the whole.</w:t>
      </w:r>
    </w:p>
    <w:p w14:paraId="6A04D37D" w14:textId="77777777" w:rsidR="00B52A60" w:rsidRPr="00B52A60" w:rsidRDefault="00B52A60" w:rsidP="00B52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House</w:t>
      </w:r>
      <w:r w:rsidRPr="00B52A60">
        <w:rPr>
          <w:rFonts w:eastAsia="Times New Roman" w:cs="Times New Roman"/>
          <w:sz w:val="24"/>
          <w:szCs w:val="24"/>
        </w:rPr>
        <w:t xml:space="preserve"> → </w:t>
      </w:r>
      <w:r w:rsidRPr="00B52A60">
        <w:rPr>
          <w:rFonts w:eastAsia="Times New Roman" w:cs="Courier New"/>
          <w:sz w:val="24"/>
          <w:szCs w:val="24"/>
        </w:rPr>
        <w:t>Room</w:t>
      </w:r>
      <w:r w:rsidRPr="00B52A60">
        <w:rPr>
          <w:rFonts w:eastAsia="Times New Roman" w:cs="Times New Roman"/>
          <w:sz w:val="24"/>
          <w:szCs w:val="24"/>
        </w:rPr>
        <w:t xml:space="preserve"> (if House is destroyed, Rooms are destroyed too).</w:t>
      </w:r>
    </w:p>
    <w:p w14:paraId="6140E948" w14:textId="75D45202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Aggregation</w:t>
      </w:r>
    </w:p>
    <w:p w14:paraId="12425549" w14:textId="77777777" w:rsidR="00B52A60" w:rsidRPr="00B52A60" w:rsidRDefault="00B52A60" w:rsidP="00B52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Hollow diamond + solid line to another class.</w:t>
      </w:r>
    </w:p>
    <w:p w14:paraId="15CE9B1A" w14:textId="77777777" w:rsidR="00B52A60" w:rsidRPr="00B52A60" w:rsidRDefault="00B52A60" w:rsidP="00B52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Weak "has-a" relationship; the part can exist without the whole.</w:t>
      </w:r>
    </w:p>
    <w:p w14:paraId="3220F629" w14:textId="77777777" w:rsidR="00B52A60" w:rsidRPr="00B52A60" w:rsidRDefault="00B52A60" w:rsidP="00B52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School</w:t>
      </w:r>
      <w:r w:rsidRPr="00B52A60">
        <w:rPr>
          <w:rFonts w:eastAsia="Times New Roman" w:cs="Times New Roman"/>
          <w:sz w:val="24"/>
          <w:szCs w:val="24"/>
        </w:rPr>
        <w:t xml:space="preserve"> → </w:t>
      </w:r>
      <w:r w:rsidRPr="00B52A60">
        <w:rPr>
          <w:rFonts w:eastAsia="Times New Roman" w:cs="Courier New"/>
          <w:sz w:val="24"/>
          <w:szCs w:val="24"/>
        </w:rPr>
        <w:t>Teacher</w:t>
      </w:r>
      <w:r w:rsidRPr="00B52A60">
        <w:rPr>
          <w:rFonts w:eastAsia="Times New Roman" w:cs="Times New Roman"/>
          <w:sz w:val="24"/>
          <w:szCs w:val="24"/>
        </w:rPr>
        <w:t xml:space="preserve"> (teachers exist without a school).</w:t>
      </w:r>
    </w:p>
    <w:p w14:paraId="7A3A7865" w14:textId="262A9211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Association</w:t>
      </w:r>
    </w:p>
    <w:p w14:paraId="3029A9BD" w14:textId="77777777" w:rsidR="00B52A60" w:rsidRPr="00B52A60" w:rsidRDefault="00B52A60" w:rsidP="00B52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Solid line.</w:t>
      </w:r>
    </w:p>
    <w:p w14:paraId="496172A1" w14:textId="77777777" w:rsidR="00B52A60" w:rsidRPr="00B52A60" w:rsidRDefault="00B52A60" w:rsidP="00B52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A general connection between classes.</w:t>
      </w:r>
    </w:p>
    <w:p w14:paraId="3A776274" w14:textId="77777777" w:rsidR="00B52A60" w:rsidRPr="00B52A60" w:rsidRDefault="00B52A60" w:rsidP="00B52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Student</w:t>
      </w:r>
      <w:r w:rsidRPr="00B52A60">
        <w:rPr>
          <w:rFonts w:eastAsia="Times New Roman" w:cs="Times New Roman"/>
          <w:sz w:val="24"/>
          <w:szCs w:val="24"/>
        </w:rPr>
        <w:t xml:space="preserve"> — </w:t>
      </w:r>
      <w:r w:rsidRPr="00B52A60">
        <w:rPr>
          <w:rFonts w:eastAsia="Times New Roman" w:cs="Courier New"/>
          <w:sz w:val="24"/>
          <w:szCs w:val="24"/>
        </w:rPr>
        <w:t>Course</w:t>
      </w:r>
      <w:r w:rsidRPr="00B52A60">
        <w:rPr>
          <w:rFonts w:eastAsia="Times New Roman" w:cs="Times New Roman"/>
          <w:sz w:val="24"/>
          <w:szCs w:val="24"/>
        </w:rPr>
        <w:t xml:space="preserve"> (students enroll in courses).</w:t>
      </w:r>
    </w:p>
    <w:p w14:paraId="1C6FFF90" w14:textId="47BE6DAC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Directed Association</w:t>
      </w:r>
    </w:p>
    <w:p w14:paraId="0FABFC2D" w14:textId="77777777" w:rsidR="00B52A60" w:rsidRPr="00B52A60" w:rsidRDefault="00B52A60" w:rsidP="00B52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Solid line with an arrowhead.</w:t>
      </w:r>
    </w:p>
    <w:p w14:paraId="53F5FB0D" w14:textId="77777777" w:rsidR="00B52A60" w:rsidRPr="00B52A60" w:rsidRDefault="00B52A60" w:rsidP="00B52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One class knows about or uses another.</w:t>
      </w:r>
    </w:p>
    <w:p w14:paraId="1EACFE1D" w14:textId="77777777" w:rsidR="00B52A60" w:rsidRPr="00B52A60" w:rsidRDefault="00B52A60" w:rsidP="00B52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Customer</w:t>
      </w:r>
      <w:r w:rsidRPr="00B52A60">
        <w:rPr>
          <w:rFonts w:eastAsia="Times New Roman" w:cs="Times New Roman"/>
          <w:sz w:val="24"/>
          <w:szCs w:val="24"/>
        </w:rPr>
        <w:t xml:space="preserve"> → </w:t>
      </w:r>
      <w:r w:rsidRPr="00B52A60">
        <w:rPr>
          <w:rFonts w:eastAsia="Times New Roman" w:cs="Courier New"/>
          <w:sz w:val="24"/>
          <w:szCs w:val="24"/>
        </w:rPr>
        <w:t>Order</w:t>
      </w:r>
      <w:r w:rsidRPr="00B52A60">
        <w:rPr>
          <w:rFonts w:eastAsia="Times New Roman" w:cs="Times New Roman"/>
          <w:sz w:val="24"/>
          <w:szCs w:val="24"/>
        </w:rPr>
        <w:t>.</w:t>
      </w:r>
    </w:p>
    <w:p w14:paraId="47297138" w14:textId="76A51432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Usage / Dependency</w:t>
      </w:r>
    </w:p>
    <w:p w14:paraId="1BE94C62" w14:textId="77777777" w:rsidR="00B52A60" w:rsidRPr="00B52A60" w:rsidRDefault="00B52A60" w:rsidP="00B52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lastRenderedPageBreak/>
        <w:t>Symbol: Dashed line with open arrowhead (often labeled «use»).</w:t>
      </w:r>
    </w:p>
    <w:p w14:paraId="602419AD" w14:textId="77777777" w:rsidR="00B52A60" w:rsidRPr="00B52A60" w:rsidRDefault="00B52A60" w:rsidP="00B52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A temporary relationship where one class depends on another for some behavior.</w:t>
      </w:r>
    </w:p>
    <w:p w14:paraId="63F9E606" w14:textId="74052AC8" w:rsidR="00B52A60" w:rsidRPr="00B52A60" w:rsidRDefault="00B52A60" w:rsidP="00B52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Report</w:t>
      </w:r>
      <w:r>
        <w:rPr>
          <w:rFonts w:eastAsia="Times New Roman" w:cs="Courier New"/>
          <w:sz w:val="24"/>
          <w:szCs w:val="24"/>
        </w:rPr>
        <w:t xml:space="preserve"> </w:t>
      </w:r>
      <w:r w:rsidRPr="00B52A60">
        <w:rPr>
          <w:rFonts w:eastAsia="Times New Roman" w:cs="Courier New"/>
          <w:sz w:val="24"/>
          <w:szCs w:val="24"/>
        </w:rPr>
        <w:t>Generator</w:t>
      </w:r>
      <w:r w:rsidRPr="00B52A60">
        <w:rPr>
          <w:rFonts w:eastAsia="Times New Roman" w:cs="Times New Roman"/>
          <w:sz w:val="24"/>
          <w:szCs w:val="24"/>
        </w:rPr>
        <w:t xml:space="preserve"> uses </w:t>
      </w:r>
      <w:r w:rsidRPr="00B52A60">
        <w:rPr>
          <w:rFonts w:eastAsia="Times New Roman" w:cs="Courier New"/>
          <w:sz w:val="24"/>
          <w:szCs w:val="24"/>
        </w:rPr>
        <w:t>Printer</w:t>
      </w:r>
      <w:r w:rsidRPr="00B52A60">
        <w:rPr>
          <w:rFonts w:eastAsia="Times New Roman" w:cs="Times New Roman"/>
          <w:sz w:val="24"/>
          <w:szCs w:val="24"/>
        </w:rPr>
        <w:t>.</w:t>
      </w:r>
    </w:p>
    <w:p w14:paraId="16780EFA" w14:textId="19DD6744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Dependency</w:t>
      </w:r>
    </w:p>
    <w:p w14:paraId="16E34206" w14:textId="77777777" w:rsidR="00B52A60" w:rsidRPr="00B52A60" w:rsidRDefault="00B52A60" w:rsidP="00B52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Dashed line with open arrowhead (same as usage, label optional).</w:t>
      </w:r>
    </w:p>
    <w:p w14:paraId="2768924F" w14:textId="77777777" w:rsidR="00B52A60" w:rsidRPr="00B52A60" w:rsidRDefault="00B52A60" w:rsidP="00B52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General dependency between classes.</w:t>
      </w:r>
    </w:p>
    <w:p w14:paraId="2D5811C0" w14:textId="4BA2E0C6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Generalization</w:t>
      </w:r>
    </w:p>
    <w:p w14:paraId="26ADBA4F" w14:textId="77777777" w:rsidR="00B52A60" w:rsidRPr="00B52A60" w:rsidRDefault="00B52A60" w:rsidP="00B52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Solid line with hollow arrowhead.</w:t>
      </w:r>
    </w:p>
    <w:p w14:paraId="71D12E15" w14:textId="77777777" w:rsidR="00B52A60" w:rsidRPr="00B52A60" w:rsidRDefault="00B52A60" w:rsidP="00B52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Inheritance (IS-A relationship).</w:t>
      </w:r>
    </w:p>
    <w:p w14:paraId="00E1BD1D" w14:textId="77777777" w:rsidR="00B52A60" w:rsidRPr="00B52A60" w:rsidRDefault="00B52A60" w:rsidP="00B52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Dog</w:t>
      </w:r>
      <w:r w:rsidRPr="00B52A60">
        <w:rPr>
          <w:rFonts w:eastAsia="Times New Roman" w:cs="Times New Roman"/>
          <w:sz w:val="24"/>
          <w:szCs w:val="24"/>
        </w:rPr>
        <w:t xml:space="preserve"> → </w:t>
      </w:r>
      <w:r w:rsidRPr="00B52A60">
        <w:rPr>
          <w:rFonts w:eastAsia="Times New Roman" w:cs="Courier New"/>
          <w:sz w:val="24"/>
          <w:szCs w:val="24"/>
        </w:rPr>
        <w:t>Animal</w:t>
      </w:r>
      <w:r w:rsidRPr="00B52A60">
        <w:rPr>
          <w:rFonts w:eastAsia="Times New Roman" w:cs="Times New Roman"/>
          <w:sz w:val="24"/>
          <w:szCs w:val="24"/>
        </w:rPr>
        <w:t>.</w:t>
      </w:r>
    </w:p>
    <w:p w14:paraId="569EB0D0" w14:textId="131F754D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Realization</w:t>
      </w:r>
    </w:p>
    <w:p w14:paraId="20F1F10F" w14:textId="77777777" w:rsidR="00B52A60" w:rsidRPr="00B52A60" w:rsidRDefault="00B52A60" w:rsidP="00B52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Dashed line with hollow arrowhead.</w:t>
      </w:r>
    </w:p>
    <w:p w14:paraId="7CB98996" w14:textId="77777777" w:rsidR="00B52A60" w:rsidRPr="00B52A60" w:rsidRDefault="00B52A60" w:rsidP="00B52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Class implements an interface.</w:t>
      </w:r>
    </w:p>
    <w:p w14:paraId="74E04815" w14:textId="7EE4B14B" w:rsidR="00B52A60" w:rsidRDefault="00B52A60" w:rsidP="00B52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Car</w:t>
      </w:r>
      <w:r w:rsidRPr="00B52A60">
        <w:rPr>
          <w:rFonts w:eastAsia="Times New Roman" w:cs="Times New Roman"/>
          <w:sz w:val="24"/>
          <w:szCs w:val="24"/>
        </w:rPr>
        <w:t xml:space="preserve"> implements </w:t>
      </w:r>
      <w:r w:rsidRPr="00B52A60">
        <w:rPr>
          <w:rFonts w:eastAsia="Times New Roman" w:cs="Courier New"/>
          <w:sz w:val="24"/>
          <w:szCs w:val="24"/>
        </w:rPr>
        <w:t>Vehicle</w:t>
      </w:r>
      <w:r w:rsidRPr="00B52A60">
        <w:rPr>
          <w:rFonts w:eastAsia="Times New Roman" w:cs="Times New Roman"/>
          <w:sz w:val="24"/>
          <w:szCs w:val="24"/>
        </w:rPr>
        <w:t>.</w:t>
      </w:r>
    </w:p>
    <w:p w14:paraId="2672947E" w14:textId="77777777" w:rsidR="005D1D43" w:rsidRDefault="005D1D43" w:rsidP="005D1D43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</w:p>
    <w:p w14:paraId="08EFF6AF" w14:textId="77777777" w:rsidR="00D25CBD" w:rsidRDefault="005078A6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078A6">
        <w:rPr>
          <w:rFonts w:eastAsia="Times New Roman" w:cs="Times New Roman"/>
          <w:b/>
          <w:bCs/>
          <w:sz w:val="24"/>
          <w:szCs w:val="24"/>
          <w:highlight w:val="lightGray"/>
        </w:rPr>
        <w:t>Task4:</w:t>
      </w:r>
      <w:r w:rsidR="00D25CBD">
        <w:rPr>
          <w:rFonts w:eastAsia="Times New Roman" w:cs="Times New Roman"/>
          <w:b/>
          <w:bCs/>
          <w:sz w:val="24"/>
          <w:szCs w:val="24"/>
        </w:rPr>
        <w:t xml:space="preserve"> </w:t>
      </w:r>
    </w:p>
    <w:p w14:paraId="18C3BA6F" w14:textId="6F5AC978" w:rsidR="00B52A60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rFonts w:ascii="Arial" w:hAnsi="Arial" w:cs="Arial"/>
          <w:color w:val="000000"/>
        </w:rPr>
        <w:t>package diagram representation of Command Design Pattern code</w:t>
      </w:r>
    </w:p>
    <w:p w14:paraId="52CEC36C" w14:textId="1BFBE1A8" w:rsidR="005D1D43" w:rsidRDefault="005D1D43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drawing>
          <wp:inline distT="0" distB="0" distL="0" distR="0" wp14:anchorId="1A5BC107" wp14:editId="48961843">
            <wp:extent cx="2431353" cy="2609257"/>
            <wp:effectExtent l="0" t="0" r="762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747" cy="263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BC14" w14:textId="35304F1F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3FB1DF" wp14:editId="381FC0B2">
            <wp:extent cx="5629275" cy="214058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3B236" w14:textId="10049CB1" w:rsidR="00D25CBD" w:rsidRPr="00D25CBD" w:rsidRDefault="00D25CBD" w:rsidP="00D25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5CBD">
        <w:rPr>
          <w:rFonts w:ascii="Arial" w:eastAsia="Times New Roman" w:hAnsi="Arial" w:cs="Arial"/>
          <w:color w:val="000000"/>
        </w:rPr>
        <w:t>uml</w:t>
      </w:r>
      <w:proofErr w:type="spellEnd"/>
      <w:r w:rsidRPr="00D25CBD">
        <w:rPr>
          <w:rFonts w:ascii="Arial" w:eastAsia="Times New Roman" w:hAnsi="Arial" w:cs="Arial"/>
          <w:color w:val="000000"/>
        </w:rPr>
        <w:t xml:space="preserve"> diagrams to represent different kinds of </w:t>
      </w:r>
      <w:proofErr w:type="spellStart"/>
      <w:r w:rsidRPr="00D25CBD">
        <w:rPr>
          <w:rFonts w:ascii="Arial" w:eastAsia="Times New Roman" w:hAnsi="Arial" w:cs="Arial"/>
          <w:color w:val="000000"/>
        </w:rPr>
        <w:t>relation ships</w:t>
      </w:r>
      <w:proofErr w:type="spellEnd"/>
      <w:r>
        <w:rPr>
          <w:rFonts w:ascii="Arial" w:eastAsia="Times New Roman" w:hAnsi="Arial" w:cs="Arial"/>
          <w:color w:val="000000"/>
        </w:rPr>
        <w:t>:</w:t>
      </w:r>
    </w:p>
    <w:p w14:paraId="6092B3E2" w14:textId="6382CE7B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BFC8474" wp14:editId="0D953457">
            <wp:extent cx="1849755" cy="17075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2472" w14:textId="71353755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t>-------------------------------------------------------------------------------------------------------------------------------</w:t>
      </w:r>
    </w:p>
    <w:p w14:paraId="19B72912" w14:textId="7C1EF46F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drawing>
          <wp:inline distT="0" distB="0" distL="0" distR="0" wp14:anchorId="1DF19443" wp14:editId="5CB98846">
            <wp:extent cx="1495634" cy="164805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397D" w14:textId="443E426A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t>------------------------------------------------------------------------------------------------------------------</w:t>
      </w:r>
    </w:p>
    <w:p w14:paraId="393CB15E" w14:textId="2386C363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756E8A6" wp14:editId="54ADBF45">
            <wp:extent cx="1476581" cy="160995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6F81" w14:textId="0B08B1E7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t>---------------------------------------------------------------------------------------------------------------------</w:t>
      </w:r>
    </w:p>
    <w:p w14:paraId="41CF4753" w14:textId="679D9985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drawing>
          <wp:inline distT="0" distB="0" distL="0" distR="0" wp14:anchorId="122D3023" wp14:editId="288F8BBD">
            <wp:extent cx="1457528" cy="160042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82C5" w14:textId="3F43D094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t>---------------------------------------------------------------------------------------------------------------------</w:t>
      </w:r>
    </w:p>
    <w:p w14:paraId="5F14B4F2" w14:textId="27A5A026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drawing>
          <wp:inline distT="0" distB="0" distL="0" distR="0" wp14:anchorId="0B9C15E0" wp14:editId="25F0AB0D">
            <wp:extent cx="1971950" cy="172426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983D" w14:textId="2778FF3E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t>----------------------------------------------------------------------------------------------------------------------------</w:t>
      </w:r>
    </w:p>
    <w:p w14:paraId="0509BD0B" w14:textId="67E4BD2C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drawing>
          <wp:inline distT="0" distB="0" distL="0" distR="0" wp14:anchorId="6DD3BBBA" wp14:editId="652F24C2">
            <wp:extent cx="1427098" cy="1278089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590" cy="129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1E0B" w14:textId="236C4F07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t>----------------------------------------------------------------------------------------------------------------------------</w:t>
      </w:r>
    </w:p>
    <w:p w14:paraId="13C28650" w14:textId="386E92FD" w:rsidR="00D25CBD" w:rsidRPr="005078A6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F0BB639" wp14:editId="1CDEDFF3">
            <wp:extent cx="1305107" cy="147658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95B3" w14:textId="5AE4A116" w:rsidR="00D25CBD" w:rsidRPr="00D25CBD" w:rsidRDefault="00D25CBD" w:rsidP="00B52A6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D25CBD">
        <w:rPr>
          <w:rFonts w:eastAsia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-----------------------------------------------------------------------------------------------------------------------------</w:t>
      </w:r>
    </w:p>
    <w:p w14:paraId="0B0B79EF" w14:textId="5B2E5200" w:rsidR="005078A6" w:rsidRPr="005078A6" w:rsidRDefault="005078A6" w:rsidP="00B52A6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078A6">
        <w:rPr>
          <w:rFonts w:eastAsia="Times New Roman" w:cs="Times New Roman"/>
          <w:b/>
          <w:bCs/>
          <w:sz w:val="24"/>
          <w:szCs w:val="24"/>
          <w:highlight w:val="lightGray"/>
        </w:rPr>
        <w:t>Task5:</w:t>
      </w:r>
    </w:p>
    <w:p w14:paraId="3B8FCB5B" w14:textId="77777777" w:rsidR="005078A6" w:rsidRDefault="005078A6" w:rsidP="005078A6">
      <w:pPr>
        <w:rPr>
          <w:rFonts w:cstheme="minorHAnsi"/>
          <w:sz w:val="20"/>
          <w:szCs w:val="20"/>
        </w:rPr>
      </w:pPr>
      <w:r w:rsidRPr="00A52ACB">
        <w:rPr>
          <w:rFonts w:cstheme="minorHAnsi"/>
          <w:sz w:val="20"/>
          <w:szCs w:val="20"/>
        </w:rPr>
        <w:t>State notation is part of the UML State Machine Diagrams (or State Diagrams) that represent the states of an object and how it transitions between those states due to events.</w:t>
      </w:r>
    </w:p>
    <w:p w14:paraId="16793A8D" w14:textId="77777777" w:rsidR="005078A6" w:rsidRDefault="005078A6" w:rsidP="005078A6">
      <w:pPr>
        <w:rPr>
          <w:rFonts w:cstheme="minorHAnsi"/>
          <w:sz w:val="20"/>
          <w:szCs w:val="20"/>
        </w:rPr>
      </w:pPr>
      <w:r w:rsidRPr="00A52ACB">
        <w:rPr>
          <w:rFonts w:cstheme="minorHAnsi"/>
          <w:sz w:val="20"/>
          <w:szCs w:val="20"/>
        </w:rPr>
        <w:t>Initial State ●:</w:t>
      </w:r>
      <w:r>
        <w:rPr>
          <w:rFonts w:cstheme="minorHAnsi"/>
          <w:sz w:val="20"/>
          <w:szCs w:val="20"/>
        </w:rPr>
        <w:t xml:space="preserve"> </w:t>
      </w:r>
      <w:r w:rsidRPr="00A52ACB">
        <w:rPr>
          <w:rFonts w:cstheme="minorHAnsi"/>
          <w:sz w:val="20"/>
          <w:szCs w:val="20"/>
        </w:rPr>
        <w:t>(solid black filled circle)</w:t>
      </w:r>
      <w:r>
        <w:rPr>
          <w:rFonts w:cstheme="minorHAnsi"/>
          <w:sz w:val="20"/>
          <w:szCs w:val="20"/>
        </w:rPr>
        <w:t xml:space="preserve"> - </w:t>
      </w:r>
      <w:r w:rsidRPr="00A52ACB">
        <w:rPr>
          <w:rFonts w:cstheme="minorHAnsi"/>
          <w:sz w:val="20"/>
          <w:szCs w:val="20"/>
        </w:rPr>
        <w:t xml:space="preserve">Represents the starting point of the state machine. </w:t>
      </w:r>
    </w:p>
    <w:p w14:paraId="3DE0056D" w14:textId="688B7371" w:rsidR="005078A6" w:rsidRPr="00B52A60" w:rsidRDefault="005078A6" w:rsidP="005078A6">
      <w:pPr>
        <w:pBdr>
          <w:bottom w:val="single" w:sz="6" w:space="1" w:color="auto"/>
        </w:pBdr>
        <w:rPr>
          <w:rFonts w:cstheme="minorHAnsi"/>
          <w:sz w:val="20"/>
          <w:szCs w:val="20"/>
        </w:rPr>
      </w:pPr>
      <w:r w:rsidRPr="00A52ACB">
        <w:rPr>
          <w:rFonts w:cstheme="minorHAnsi"/>
          <w:sz w:val="20"/>
          <w:szCs w:val="20"/>
        </w:rPr>
        <w:t>Final State</w:t>
      </w:r>
      <w:r w:rsidRPr="00A52ACB">
        <w:rPr>
          <w:rFonts w:ascii="Cambria Math" w:hAnsi="Cambria Math" w:cs="Cambria Math"/>
          <w:sz w:val="20"/>
          <w:szCs w:val="20"/>
        </w:rPr>
        <w:t>◎</w:t>
      </w:r>
      <w:r w:rsidRPr="00A52ACB">
        <w:rPr>
          <w:rFonts w:cstheme="minorHAnsi"/>
          <w:sz w:val="20"/>
          <w:szCs w:val="20"/>
        </w:rPr>
        <w:t>:</w:t>
      </w:r>
      <w:r>
        <w:rPr>
          <w:rFonts w:cstheme="minorHAnsi"/>
          <w:sz w:val="20"/>
          <w:szCs w:val="20"/>
        </w:rPr>
        <w:t xml:space="preserve"> </w:t>
      </w:r>
      <w:r w:rsidRPr="00A52ACB">
        <w:rPr>
          <w:rFonts w:cstheme="minorHAnsi"/>
          <w:sz w:val="20"/>
          <w:szCs w:val="20"/>
        </w:rPr>
        <w:t>(black filled circle with outer ring)</w:t>
      </w:r>
      <w:r>
        <w:rPr>
          <w:rFonts w:cstheme="minorHAnsi"/>
          <w:sz w:val="20"/>
          <w:szCs w:val="20"/>
        </w:rPr>
        <w:t xml:space="preserve"> - </w:t>
      </w:r>
      <w:r w:rsidRPr="00A52ACB">
        <w:rPr>
          <w:rFonts w:cstheme="minorHAnsi"/>
          <w:sz w:val="20"/>
          <w:szCs w:val="20"/>
        </w:rPr>
        <w:t>Represents the end of the object's state transitions</w:t>
      </w:r>
    </w:p>
    <w:p w14:paraId="25E918D1" w14:textId="7A69DAD8" w:rsidR="00B52A60" w:rsidRDefault="00B52A60">
      <w:pPr>
        <w:rPr>
          <w:rFonts w:ascii="Arial" w:hAnsi="Arial" w:cs="Arial"/>
          <w:sz w:val="24"/>
          <w:szCs w:val="24"/>
        </w:rPr>
      </w:pPr>
    </w:p>
    <w:p w14:paraId="49FD9744" w14:textId="77777777" w:rsidR="00B52A60" w:rsidRDefault="00B52A60">
      <w:pPr>
        <w:rPr>
          <w:rFonts w:ascii="Arial" w:hAnsi="Arial" w:cs="Arial"/>
          <w:sz w:val="24"/>
          <w:szCs w:val="24"/>
        </w:rPr>
      </w:pPr>
    </w:p>
    <w:p w14:paraId="648935B4" w14:textId="77777777" w:rsidR="00B52A60" w:rsidRDefault="00B52A60">
      <w:pPr>
        <w:rPr>
          <w:rFonts w:ascii="Arial" w:hAnsi="Arial" w:cs="Arial"/>
          <w:sz w:val="24"/>
          <w:szCs w:val="24"/>
        </w:rPr>
      </w:pPr>
    </w:p>
    <w:p w14:paraId="09D38893" w14:textId="77777777" w:rsidR="00B52A60" w:rsidRPr="007C2A84" w:rsidRDefault="00B52A60">
      <w:pPr>
        <w:rPr>
          <w:rFonts w:ascii="Arial" w:hAnsi="Arial" w:cs="Arial"/>
          <w:sz w:val="24"/>
          <w:szCs w:val="24"/>
        </w:rPr>
      </w:pPr>
    </w:p>
    <w:sectPr w:rsidR="00B52A60" w:rsidRPr="007C2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425"/>
    <w:multiLevelType w:val="multilevel"/>
    <w:tmpl w:val="BBD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04996"/>
    <w:multiLevelType w:val="multilevel"/>
    <w:tmpl w:val="6B1C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608AF"/>
    <w:multiLevelType w:val="multilevel"/>
    <w:tmpl w:val="B50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E0916"/>
    <w:multiLevelType w:val="multilevel"/>
    <w:tmpl w:val="70EE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247A6"/>
    <w:multiLevelType w:val="multilevel"/>
    <w:tmpl w:val="EF48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13250"/>
    <w:multiLevelType w:val="multilevel"/>
    <w:tmpl w:val="D5C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14DCA"/>
    <w:multiLevelType w:val="multilevel"/>
    <w:tmpl w:val="1E30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B1BC0"/>
    <w:multiLevelType w:val="multilevel"/>
    <w:tmpl w:val="7C6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85CCA"/>
    <w:multiLevelType w:val="multilevel"/>
    <w:tmpl w:val="F45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80730"/>
    <w:multiLevelType w:val="multilevel"/>
    <w:tmpl w:val="CA4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B718C"/>
    <w:multiLevelType w:val="multilevel"/>
    <w:tmpl w:val="D24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322BC"/>
    <w:multiLevelType w:val="multilevel"/>
    <w:tmpl w:val="6CE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25709"/>
    <w:multiLevelType w:val="multilevel"/>
    <w:tmpl w:val="5B44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B5E3F"/>
    <w:multiLevelType w:val="multilevel"/>
    <w:tmpl w:val="A01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81279"/>
    <w:multiLevelType w:val="multilevel"/>
    <w:tmpl w:val="A58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D026E"/>
    <w:multiLevelType w:val="multilevel"/>
    <w:tmpl w:val="EF3C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620212">
    <w:abstractNumId w:val="1"/>
  </w:num>
  <w:num w:numId="2" w16cid:durableId="38093135">
    <w:abstractNumId w:val="6"/>
  </w:num>
  <w:num w:numId="3" w16cid:durableId="472911869">
    <w:abstractNumId w:val="0"/>
  </w:num>
  <w:num w:numId="4" w16cid:durableId="534661717">
    <w:abstractNumId w:val="13"/>
  </w:num>
  <w:num w:numId="5" w16cid:durableId="520240905">
    <w:abstractNumId w:val="10"/>
  </w:num>
  <w:num w:numId="6" w16cid:durableId="104734654">
    <w:abstractNumId w:val="7"/>
  </w:num>
  <w:num w:numId="7" w16cid:durableId="882717672">
    <w:abstractNumId w:val="9"/>
  </w:num>
  <w:num w:numId="8" w16cid:durableId="929315077">
    <w:abstractNumId w:val="8"/>
  </w:num>
  <w:num w:numId="9" w16cid:durableId="2135631316">
    <w:abstractNumId w:val="14"/>
  </w:num>
  <w:num w:numId="10" w16cid:durableId="1687947682">
    <w:abstractNumId w:val="15"/>
  </w:num>
  <w:num w:numId="11" w16cid:durableId="1616013889">
    <w:abstractNumId w:val="3"/>
  </w:num>
  <w:num w:numId="12" w16cid:durableId="27804900">
    <w:abstractNumId w:val="5"/>
  </w:num>
  <w:num w:numId="13" w16cid:durableId="1154639622">
    <w:abstractNumId w:val="4"/>
  </w:num>
  <w:num w:numId="14" w16cid:durableId="1590700880">
    <w:abstractNumId w:val="11"/>
  </w:num>
  <w:num w:numId="15" w16cid:durableId="2029943408">
    <w:abstractNumId w:val="2"/>
  </w:num>
  <w:num w:numId="16" w16cid:durableId="14755603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0B"/>
    <w:rsid w:val="0036599E"/>
    <w:rsid w:val="004A259B"/>
    <w:rsid w:val="005078A6"/>
    <w:rsid w:val="005C120B"/>
    <w:rsid w:val="005D1D43"/>
    <w:rsid w:val="007C2A84"/>
    <w:rsid w:val="00B52A60"/>
    <w:rsid w:val="00D25CBD"/>
    <w:rsid w:val="00F1577A"/>
    <w:rsid w:val="00F5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704A0"/>
  <w15:chartTrackingRefBased/>
  <w15:docId w15:val="{99AA0875-5214-423D-A0FD-E6DF780C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20B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7C2A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2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C2A8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C2A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2A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Rajamani j</cp:lastModifiedBy>
  <cp:revision>2</cp:revision>
  <dcterms:created xsi:type="dcterms:W3CDTF">2025-09-06T13:27:00Z</dcterms:created>
  <dcterms:modified xsi:type="dcterms:W3CDTF">2025-09-06T13:27:00Z</dcterms:modified>
</cp:coreProperties>
</file>