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120"/>
      </w:pPr>
      <w:r>
        <w:t xml:space="preserve"/>
      </w:r>
    </w:p>
    <w:p>
      <w:pPr>
        <w:spacing w:after="0"/>
        <w:jc w:val="center"/>
      </w:pPr>
      <w:r>
        <w:rPr>
          <w:rFonts w:ascii="Arial" w:cs="Arial" w:eastAsia="Arial" w:hAnsi="Arial"/>
          <w:b/>
          <w:bCs/>
          <w:color w:val="1F3A6E"/>
          <w:sz w:val="60"/>
          <w:szCs w:val="60"/>
        </w:rPr>
        <w:t xml:space="preserve">NETWORK ATTACK SURFACE MAPPING</w:t>
      </w: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F3A6E"/>
          <w:sz w:val="60"/>
          <w:szCs w:val="60"/>
        </w:rPr>
        <w:t xml:space="preserve">&amp; EXPOSURE REPORT</w:t>
      </w:r>
    </w:p>
    <w:p>
      <w:pPr>
        <w:spacing w:after="120"/>
        <w:jc w:val="center"/>
      </w:pPr>
      <w:r>
        <w:rPr>
          <w:rFonts w:ascii="Arial" w:cs="Arial" w:eastAsia="Arial" w:hAnsi="Arial"/>
          <w:color w:val="2C3E50"/>
          <w:sz w:val="28"/>
          <w:szCs w:val="28"/>
        </w:rPr>
        <w:t xml:space="preserve">Target: Metasploitable 2  —  192.168.56.101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Framework: NIST SP 800-115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Date: April 17, 2026  |  Prepared by: Meer (meerbaloch-security)</w:t>
      </w:r>
    </w:p>
    <w:p>
      <w:pPr>
        <w:spacing w:after="8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Portfolio Project 01 of 20</w:t>
      </w:r>
    </w:p>
    <w:p>
      <w:pPr>
        <w:spacing w:after="120"/>
      </w:pPr>
      <w:r>
        <w:t xml:space="preserve"/>
      </w:r>
    </w:p>
    <w:tbl>
      <w:tblPr>
        <w:tblW w:type="dxa" w:w="5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</w:tblGrid>
      <w:tr>
        <w:tc>
          <w:tcPr>
            <w:tcW w:type="dxa" w:w="5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DEC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2"/>
                <w:szCs w:val="22"/>
              </w:rPr>
              <w:t xml:space="preserve">CONFIDENTIAL — FOR PORTFOLIO USE ONLY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A6E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F3A6E"/>
          <w:sz w:val="32"/>
          <w:szCs w:val="32"/>
        </w:rPr>
        <w:t xml:space="preserve">1. Executive Summary</w:t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This report documents the findings of a network attack surface mapping assessment conducted against Metasploitable 2 (192.168.56.101) within an isolated lab environment. The assessment was performed in accordance with NIST SP 800-115 Technical Guide to Information Security Testing and Assessment.</w:t>
      </w:r>
    </w:p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DEC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56"/>
                <w:szCs w:val="56"/>
              </w:rPr>
              <w:t xml:space="preserve">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CRITICAL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DEBD0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35400"/>
                <w:sz w:val="56"/>
                <w:szCs w:val="56"/>
              </w:rPr>
              <w:t xml:space="preserve">5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D35400"/>
                <w:sz w:val="20"/>
                <w:szCs w:val="20"/>
              </w:rPr>
              <w:t xml:space="preserve">HIGH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770D"/>
                <w:sz w:val="56"/>
                <w:szCs w:val="56"/>
              </w:rPr>
              <w:t xml:space="preserve">1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770D"/>
                <w:sz w:val="20"/>
                <w:szCs w:val="20"/>
              </w:rPr>
              <w:t xml:space="preserve">MEDIUM</w:t>
            </w:r>
          </w:p>
        </w:tc>
        <w:tc>
          <w:tcPr>
            <w:tcW w:type="dxa" w:w="23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0FB" w:val="clear"/>
            <w:tcMar>
              <w:top w:type="dxa" w:w="140"/>
              <w:left w:type="dxa" w:w="160"/>
              <w:bottom w:type="dxa" w:w="140"/>
              <w:right w:type="dxa" w:w="16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A6E"/>
                <w:sz w:val="56"/>
                <w:szCs w:val="56"/>
              </w:rPr>
              <w:t xml:space="preserve">30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F3A6E"/>
                <w:sz w:val="20"/>
                <w:szCs w:val="20"/>
              </w:rPr>
              <w:t xml:space="preserve">OPEN PORTS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 w:before="60"/>
      </w:pPr>
      <w:r>
        <w:rPr>
          <w:rFonts w:ascii="Arial" w:cs="Arial" w:eastAsia="Arial" w:hAnsi="Arial"/>
          <w:sz w:val="22"/>
          <w:szCs w:val="22"/>
        </w:rPr>
        <w:t xml:space="preserve">The assessment identified 30 open TCP ports exposing a severely outdated service stack. Five Critical findings include two deliberate backdoors (vsftpd 2.3.4 on port 21 and a raw bindshell on port 1524) and three remote code execution vulnerabilities (Samba, OpenSSH, UnrealIRCd). Any single Critical finding grants full unauthenticated system compromise.</w:t>
      </w:r>
    </w:p>
    <w:p>
      <w:r>
        <w:br w:type="page"/>
      </w:r>
    </w:p>
    <w:p>
      <w:pPr>
        <w:pStyle w:val="Heading1"/>
        <w:pBdr>
          <w:bottom w:val="single" w:color="1F3A6E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F3A6E"/>
          <w:sz w:val="32"/>
          <w:szCs w:val="32"/>
        </w:rPr>
        <w:t xml:space="preserve">2. Scope &amp; Methodology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2.1 Scope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0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Target IP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192.168.56.101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0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Target Name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Metasploitable 2 (Linux Ubuntu 8.04)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0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Attacker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192.168.56.102 — Kali Linux 2026.1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0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Network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192.168.56.0/24 — isolated host-only, no internet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0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Ports Scanned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All 65,535 TCP ports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0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April 17, 2026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0FB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Framework</w:t>
            </w:r>
          </w:p>
        </w:tc>
        <w:tc>
          <w:tcPr>
            <w:tcW w:type="dxa" w:w="6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NIST SP 800-115</w:t>
            </w:r>
          </w:p>
        </w:tc>
      </w:tr>
    </w:tbl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2.2 Methodology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Phase 1 — Discovery: Host sweep across /24 subnet using Nmap ping scan (-sn)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Phase 2 — Enumeration: Full TCP scan (-p-) with service detection (-sV), OS fingerprinting (-O), default scripts (-sC)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Phase 3 — CVE Mapping: Each service version cross-referenced against NVD and Exploit-DB via Searchsploit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2.3 Tools Used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Nmap 7.98 — host discovery, port scanning, service fingerprinting, OS detection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Searchsploit (Exploit-DB) — CVE and public exploit identification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NVD / NIST — CVSS v3.1 scoring and vulnerability details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draw.io — network topology diagramming</w:t>
      </w:r>
    </w:p>
    <w:p>
      <w:r>
        <w:br w:type="page"/>
      </w:r>
    </w:p>
    <w:p>
      <w:pPr>
        <w:pStyle w:val="Heading1"/>
        <w:pBdr>
          <w:bottom w:val="single" w:color="1F3A6E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F3A6E"/>
          <w:sz w:val="32"/>
          <w:szCs w:val="32"/>
        </w:rPr>
        <w:t xml:space="preserve">3. Risk Matrix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"/>
        <w:gridCol w:w="840"/>
        <w:gridCol w:w="1800"/>
        <w:gridCol w:w="1560"/>
        <w:gridCol w:w="660"/>
        <w:gridCol w:w="1260"/>
        <w:gridCol w:w="2760"/>
      </w:tblGrid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Port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CVE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CVSS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Severity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vsftpd 2.3.4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CVE-2011-2523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10.0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CRITICAL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Backdoor — root shell via smiley in username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OpenSSH 4.7p1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CVE-2008-0166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10.0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CRITICAL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Debian weak key generation — predictable keys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139/445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Samba 3.0.20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CVE-2007-2447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10.0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CRITICAL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RCE via username map script injection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6667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UnrealIRCd 3.2.8.1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CVE-2010-2075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10.0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CRITICAL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Backdoor planted in source distribution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1524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Bindshell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N/A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10.0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CRITICAL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Raw unauthenticated root shell — no exploit needed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3632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distccd v1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CVE-2004-2687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D35400"/>
                <w:sz w:val="20"/>
                <w:szCs w:val="20"/>
              </w:rPr>
              <w:t xml:space="preserve">9.3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D35400"/>
                <w:sz w:val="20"/>
                <w:szCs w:val="20"/>
              </w:rPr>
              <w:t xml:space="preserve">HIGH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RCE via malicious compile request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2121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ProFTPD 1.3.1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CVE-2010-4221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D35400"/>
                <w:sz w:val="20"/>
                <w:szCs w:val="20"/>
              </w:rPr>
              <w:t xml:space="preserve">7.5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D35400"/>
                <w:sz w:val="20"/>
                <w:szCs w:val="20"/>
              </w:rPr>
              <w:t xml:space="preserve">HIGH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Stack overflow — remote code execution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3306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MySQL 5.0.51a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CVE-2008-0226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D35400"/>
                <w:sz w:val="20"/>
                <w:szCs w:val="20"/>
              </w:rPr>
              <w:t xml:space="preserve">7.5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D35400"/>
                <w:sz w:val="20"/>
                <w:szCs w:val="20"/>
              </w:rPr>
              <w:t xml:space="preserve">HIGH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Root access with empty password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23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Telnet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N/A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D35400"/>
                <w:sz w:val="20"/>
                <w:szCs w:val="20"/>
              </w:rPr>
              <w:t xml:space="preserve">8.0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D35400"/>
                <w:sz w:val="20"/>
                <w:szCs w:val="20"/>
              </w:rPr>
              <w:t xml:space="preserve">HIGH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Cleartext credential transmission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512-514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rsh/rexec/rlogin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N/A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D35400"/>
                <w:sz w:val="20"/>
                <w:szCs w:val="20"/>
              </w:rPr>
              <w:t xml:space="preserve">8.0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D35400"/>
                <w:sz w:val="20"/>
                <w:szCs w:val="20"/>
              </w:rPr>
              <w:t xml:space="preserve">HIGH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Legacy trust-based auth — easily spoofed</w:t>
            </w:r>
          </w:p>
        </w:tc>
      </w:tr>
      <w:tr>
        <w:tc>
          <w:tcPr>
            <w:tcW w:type="dxa" w:w="4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W w:type="dxa" w:w="8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80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Apache 2.2.8</w:t>
            </w:r>
          </w:p>
        </w:tc>
        <w:tc>
          <w:tcPr>
            <w:tcW w:type="dxa" w:w="1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CVE-2007-6750</w:t>
            </w:r>
          </w:p>
        </w:tc>
        <w:tc>
          <w:tcPr>
            <w:tcW w:type="dxa" w:w="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7770D"/>
                <w:sz w:val="20"/>
                <w:szCs w:val="20"/>
              </w:rPr>
              <w:t xml:space="preserve">5.0</w:t>
            </w:r>
          </w:p>
        </w:tc>
        <w:tc>
          <w:tcPr>
            <w:tcW w:type="dxa" w:w="12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7770D"/>
                <w:sz w:val="20"/>
                <w:szCs w:val="20"/>
              </w:rPr>
              <w:t xml:space="preserve">MEDIUM</w:t>
            </w:r>
          </w:p>
        </w:tc>
        <w:tc>
          <w:tcPr>
            <w:tcW w:type="dxa" w:w="2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Slowloris DoS + WebDAV enabled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F3A6E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F3A6E"/>
          <w:sz w:val="32"/>
          <w:szCs w:val="32"/>
        </w:rPr>
        <w:t xml:space="preserve">4. Individual Findings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Finding 01: vsftpd (Port 21/tcp) — CRITICAL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0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Version: 2.3.4   CVE: CVE-2011-2523   CVSS: </w:t>
            </w: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10.0 — CRITICAL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vsftpd 2.3.4 contains a deliberately planted backdoor in its source code. Sending any username containing the string :) during authentication triggers a root shell listener on TCP port 6200 with no authentication required. This is a supply chain attack inserted into the official source distribution.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Impact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 unauthenticated remote attacker can obtain a root shell on the target in under 60 seconds using publicly available exploit code. Full system compromise is guaranteed upon exploitation.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Remediation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Replace vsftpd 2.3.4 with vsftpd 3.0.5 or later. Verify package checksums before installation. Replace FTP with SFTP where possible.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Finding 02: OpenSSH (Port 22/tcp) — CRITICAL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0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Version: 4.7p1 Debian 8ubuntu1   CVE: CVE-2008-0166   CVSS: </w:t>
            </w: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10.0 — CRITICAL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Debian OpenSSL package contained a flawed RNG that made all RSA and DSA keys generated on affected systems predictable from a pool of only 32,767 values. SSH host keys confirmed in the Nmap scan output are likely affected.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Impact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Attacker can pre-compute all possible keys for this platform and authenticate to any account using a key generated on an affected Debian or Ubuntu system between 2006 and 2008.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Remediation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Upgrade to OpenSSH 8.x. Regenerate all SSH host keys. Revoke and replace any user keys generated on affected systems. Audit all authorized_keys files.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Finding 03: Samba (Port 139/445 tcp) — CRITICAL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0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Version: 3.0.20-Debian   CVE: CVE-2007-2447   CVSS: </w:t>
            </w: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10.0 — CRITICAL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Samba 3.0.0 through 3.0.25rc3 allows injection of shell metacharacters into the username field when username map script is enabled. Version confirmed as Samba 3.0.20-Debian via Nmap smb-os-discovery script. SMB message signing is disabled.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Impact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Unauthenticated remote code execution as root via crafted username. One of the most reliably exploited vulnerabilities in the Metasploit Framework.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Remediation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Upgrade to Samba 4.x immediately. Disable username map script in smb.conf. Restrict SMB access to trusted hosts via firewall rules.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Finding 04: UnrealIRCd (Port 6667/6697 tcp) — CRITICAL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0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Version: 3.2.8.1   CVE: CVE-2010-2075   CVSS: </w:t>
            </w: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10.0 — CRITICAL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UnrealIRCd 3.2.8.1 was distributed with a backdoor inserted into the source tarball. Sending the string AB followed by a system command to the IRC port executes it with the privileges of the IRC daemon, typically root.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Impact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Unauthenticated arbitrary command execution by sending a crafted string to port 6667 or 6697. Service confirmed open and responsive in the Nmap scan.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Remediation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Remove UnrealIRCd 3.2.8.1 immediately. Replace with UnrealIRCd 5.x obtained from a verified source with checksum validation.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Finding 05: Bindshell Backdoor (Port 1524/tcp) — CRITICAL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0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Version: N/A   CVE: N/A   CVSS: </w:t>
            </w: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10.0 — CRITICAL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Port 1524 hosts a raw unauthenticated root shell. Connecting to this port with any TCP client such as netcat immediately provides an interactive root shell with no credentials or authentication required.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Impact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Any attacker who can reach this port obtains immediate, complete, and persistent root control of the system. Zero technical skill or exploit code required.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Remediation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Immediately terminate the bindshell process, close port 1524, and audit all init scripts and cron jobs for anything that restarts this service.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Finding 06: distccd (Port 3632/tcp) — HIGH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0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Version: v1 GCC 4.2.4   CVE: CVE-2004-2687   CVSS: </w:t>
            </w:r>
            <w:r>
              <w:rPr>
                <w:rFonts w:ascii="Arial" w:cs="Arial" w:eastAsia="Arial" w:hAnsi="Arial"/>
                <w:b/>
                <w:bCs/>
                <w:color w:val="D35400"/>
                <w:sz w:val="20"/>
                <w:szCs w:val="20"/>
              </w:rPr>
              <w:t xml:space="preserve">9.3 — HIGH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distccd does not restrict which systems can submit compilation jobs. An attacker can submit a malicious compilation request that is actually a shell command, which distccd executes with the permissions of the daemon user.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Impact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Arbitrary command execution on the target by sending crafted compilation requests to the distccd service on port 3632.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Remediation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Disable distccd if not required. If required, restrict access via firewall rules to trusted build hosts only.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Finding 07: ProFTPD (Port 2121/tcp) — HIGH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0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Version: 1.3.1   CVE: CVE-2010-4221   CVSS: </w:t>
            </w:r>
            <w:r>
              <w:rPr>
                <w:rFonts w:ascii="Arial" w:cs="Arial" w:eastAsia="Arial" w:hAnsi="Arial"/>
                <w:b/>
                <w:bCs/>
                <w:color w:val="D35400"/>
                <w:sz w:val="20"/>
                <w:szCs w:val="20"/>
              </w:rPr>
              <w:t xml:space="preserve">7.5 — HIGH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ProFTPD 1.3.1 contains stack-based buffer overflow vulnerabilities in the NetIO layer when processing TELNET IAC escape sequences. An unauthenticated attacker can trigger a stack overflow and execute arbitrary code.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Impact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Remote code execution from an unauthenticated network position. Adds to overall FTP attack surface alongside vsftpd on port 21.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Remediation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Upgrade ProFTPD to version 1.3.7 or later. Consider consolidating to a single SFTP-only service.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Finding 08: MySQL (Port 3306/tcp) — HIGH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0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Version: 5.0.51a-3ubuntu5   CVE: CVE-2008-0226   CVSS: </w:t>
            </w:r>
            <w:r>
              <w:rPr>
                <w:rFonts w:ascii="Arial" w:cs="Arial" w:eastAsia="Arial" w:hAnsi="Arial"/>
                <w:b/>
                <w:bCs/>
                <w:color w:val="D35400"/>
                <w:sz w:val="20"/>
                <w:szCs w:val="20"/>
              </w:rPr>
              <w:t xml:space="preserve">7.5 — HIGH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MySQL is configured with the root account having an empty password, allowing unauthenticated administrative access. The Nmap script scan confirmed the service accepts connections without credentials.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Impact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Attacker can connect as root with no password, access all databases, read and write arbitrary files on the filesystem, and potentially achieve OS command execution via User Defined Functions.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Remediation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Set a strong password for the MySQL root account immediately. Bind MySQL to localhost only by setting bind-address=127.0.0.1. Upgrade to MySQL 8.x.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Finding 09: Telnet (Port 23/tcp) — HIGH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0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Version: Linux telnetd   CVE: N/A   CVSS: </w:t>
            </w:r>
            <w:r>
              <w:rPr>
                <w:rFonts w:ascii="Arial" w:cs="Arial" w:eastAsia="Arial" w:hAnsi="Arial"/>
                <w:b/>
                <w:bCs/>
                <w:color w:val="D35400"/>
                <w:sz w:val="20"/>
                <w:szCs w:val="20"/>
              </w:rPr>
              <w:t xml:space="preserve">8.0 — HIGH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Telnet transmits all data including usernames, passwords, and full session content in cleartext over the network. Any attacker with the ability to intercept traffic can capture complete credential sets.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Impact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All credentials transmitted over Telnet are exposed to any network observer. ARP spoofing on a switched network trivially enables credential capture.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Remediation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Disable Telnet immediately and remove the package. Use SSH exclusively for all remote access.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Finding 10: rsh/rexec/rlogin (Port 512-514/tcp) — HIGH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0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Version: Netkit   CVE: N/A   CVSS: </w:t>
            </w:r>
            <w:r>
              <w:rPr>
                <w:rFonts w:ascii="Arial" w:cs="Arial" w:eastAsia="Arial" w:hAnsi="Arial"/>
                <w:b/>
                <w:bCs/>
                <w:color w:val="D35400"/>
                <w:sz w:val="20"/>
                <w:szCs w:val="20"/>
              </w:rPr>
              <w:t xml:space="preserve">8.0 — HIGH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The r-services use IP-address-based trust for authentication, transmit all data in cleartext, and can be bypassed via IP spoofing. These protocols have been considered insecure for over 25 years.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Impact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An attacker who can spoof a trusted IP address authenticates without any credentials. All session data is transmitted in cleartext and visible to network observers.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Remediation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Remove all r-services immediately. Run: apt-get remove rsh-server. These have been fully superseded by SSH.</w:t>
            </w:r>
          </w:p>
        </w:tc>
      </w:tr>
    </w:tbl>
    <w:p>
      <w:pPr>
        <w:spacing w:after="12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4"/>
                <w:szCs w:val="24"/>
              </w:rPr>
              <w:t xml:space="preserve">Finding 11: Apache httpd (Port 80/tcp) — MEDIUM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0FB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Version: 2.2.8 Ubuntu DAV/2   CVE: CVE-2007-6750   CVSS: </w:t>
            </w:r>
            <w:r>
              <w:rPr>
                <w:rFonts w:ascii="Arial" w:cs="Arial" w:eastAsia="Arial" w:hAnsi="Arial"/>
                <w:b/>
                <w:bCs/>
                <w:color w:val="B7770D"/>
                <w:sz w:val="20"/>
                <w:szCs w:val="20"/>
              </w:rPr>
              <w:t xml:space="preserve">5.0 — MEDIUM</w:t>
            </w:r>
          </w:p>
        </w:tc>
      </w:tr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Description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Apache 2.2.8 is vulnerable to Slowloris denial-of-service attacks. WebDAV is enabled which may allow unauthorized file operations if access controls are not properly configured.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Impact</w:t>
            </w:r>
          </w:p>
          <w:p>
            <w:pPr>
              <w:spacing w:after="8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Web server can be rendered unavailable by a single low-bandwidth attacker. WebDAV misconfiguration may allow unauthenticated file uploads or directory traversal.</w:t>
            </w:r>
          </w:p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Remediation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Upgrade to Apache 2.4.x. Disable WebDAV module if not required. Implement mod_reqtimeout to mitigate Slowloris.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3A6E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F3A6E"/>
          <w:sz w:val="32"/>
          <w:szCs w:val="32"/>
        </w:rPr>
        <w:t xml:space="preserve">5. Remediation Roadmap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1600"/>
        <w:gridCol w:w="1100"/>
        <w:gridCol w:w="4460"/>
        <w:gridCol w:w="1800"/>
      </w:tblGrid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Finding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Action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F3A6E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Timeline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Bindshell 1524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IMMEDIATE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Kill bindshell process, remove from init, firewall port 1524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1 hour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vsftpd backdoor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IMMEDIATE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Replace vsftpd 2.3.4 with 3.0.5+, verify checksum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1 hour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UnrealIRCd backdoor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IMMEDIATE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Remove 3.2.8.1, replace with UnrealIRCd 5.x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1 hour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Samba RCE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24 hours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Upgrade to Samba 4.x, disable username map script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24 hours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OpenSSH weak keys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24 hours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Upgrade OpenSSH, regenerate all host and user keys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24 hours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Telnet and r-services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D35400"/>
                <w:sz w:val="20"/>
                <w:szCs w:val="20"/>
              </w:rPr>
              <w:t xml:space="preserve">24 hours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Remove telnetd and rsh-server packages entirely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24 hours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MySQL empty password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D35400"/>
                <w:sz w:val="20"/>
                <w:szCs w:val="20"/>
              </w:rPr>
              <w:t xml:space="preserve">24 hours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 root password, bind to localhost, upgrade MySQL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24 hours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distccd RCE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D35400"/>
                <w:sz w:val="20"/>
                <w:szCs w:val="20"/>
              </w:rPr>
              <w:t xml:space="preserve">48 hours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Disable distccd or restrict to trusted hosts via firewall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48 hours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ProFTPD overflow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D35400"/>
                <w:sz w:val="20"/>
                <w:szCs w:val="20"/>
              </w:rPr>
              <w:t xml:space="preserve">48 hours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Upgrade to ProFTPD 1.3.7+, consolidate FTP services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48 hours</w:t>
            </w:r>
          </w:p>
        </w:tc>
      </w:tr>
      <w:t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Apache and WebDAV</w:t>
            </w:r>
          </w:p>
        </w:tc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7770D"/>
                <w:sz w:val="20"/>
                <w:szCs w:val="20"/>
              </w:rPr>
              <w:t xml:space="preserve">1 week</w:t>
            </w:r>
          </w:p>
        </w:tc>
        <w:tc>
          <w:tcPr>
            <w:tcW w:type="dxa" w:w="44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Upgrade to Apache 2.4.x, disable WebDAV module</w:t>
            </w:r>
          </w:p>
        </w:tc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&lt; 1 week</w:t>
            </w:r>
          </w:p>
        </w:tc>
      </w:tr>
    </w:tbl>
    <w:p>
      <w:pPr>
        <w:spacing w:after="120"/>
      </w:pPr>
      <w:r>
        <w:t xml:space="preserve"/>
      </w:r>
    </w:p>
    <w:p>
      <w:r>
        <w:br w:type="page"/>
      </w:r>
    </w:p>
    <w:p>
      <w:pPr>
        <w:pStyle w:val="Heading1"/>
        <w:pBdr>
          <w:bottom w:val="single" w:color="1F3A6E" w:sz="6" w:space="4"/>
        </w:pBdr>
        <w:spacing w:after="180" w:before="360"/>
      </w:pPr>
      <w:r>
        <w:rPr>
          <w:rFonts w:ascii="Arial" w:cs="Arial" w:eastAsia="Arial" w:hAnsi="Arial"/>
          <w:b/>
          <w:bCs/>
          <w:color w:val="1F3A6E"/>
          <w:sz w:val="32"/>
          <w:szCs w:val="32"/>
        </w:rPr>
        <w:t xml:space="preserve">6. Appendix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6.1 Repository Structure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scans/host_discovery.xml — Nmap ping sweep XML output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scans/full_scan.xml — Full 65535-port scan XML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scans/full_scan.txt — Human-readable full scan output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scans/script_scan.txt — Default NSE script scan results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scans/searchsploit_results.txt — Exploit-DB CVE cross-reference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report/cve_mapping.csv — Structured CVE mapping spreadsheet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evidence/network_topology.png — Network topology diagram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report/Project01_Report.docx — This document</w:t>
      </w:r>
    </w:p>
    <w:p>
      <w:pPr>
        <w:spacing w:after="12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C3E50"/>
          <w:sz w:val="26"/>
          <w:szCs w:val="26"/>
        </w:rPr>
        <w:t xml:space="preserve">6.2 Key Script Scan Confirmations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Samba 3.0.20-Debian confirmed via smb-os-discovery NSE script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SMB message signing: DISABLED — flagged as dangerous by Nmap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Anonymous FTP login: ALLOWED on vsftpd port 21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MySQL 5.0.51a confirmed accepting unauthenticated connections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SSH host keys: DSA 1024-bit and RSA 2048-bit — both potentially weak under CVE-2008-0166</w:t>
      </w:r>
    </w:p>
    <w:p>
      <w:pPr>
        <w:spacing w:after="120"/>
      </w:pPr>
      <w:r>
        <w:t xml:space="preserve"/>
      </w:r>
    </w:p>
    <w:p>
      <w:pPr>
        <w:pBdr>
          <w:top w:val="single" w:color="1F3A6E" w:sz="4" w:space="6"/>
        </w:pBdr>
        <w:spacing w:before="24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End of Report — Project 01 of 20 — Cybersecurity Portfolio — Meer (meerbaloch-security)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F3A6E" w:sz="4" w:space="4"/>
      </w:pBdr>
      <w:tabs>
        <w:tab w:val="right" w:pos="9026"/>
      </w:tabs>
    </w:pPr>
    <w:r>
      <w:rPr>
        <w:rFonts w:ascii="Arial" w:cs="Arial" w:eastAsia="Arial" w:hAnsi="Arial"/>
        <w:color w:val="999999"/>
        <w:sz w:val="18"/>
        <w:szCs w:val="18"/>
      </w:rPr>
      <w:t xml:space="preserve">Cybersecurity Portfolio — meerbaloch-security</w:t>
    </w:r>
    <w:r>
      <w:rPr>
        <w:rFonts w:ascii="Arial" w:cs="Arial" w:eastAsia="Arial" w:hAnsi="Arial"/>
        <w:color w:val="999999"/>
        <w:sz w:val="18"/>
        <w:szCs w:val="18"/>
      </w:rPr>
      <w:t xml:space="preserve">	April 17,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F3A6E" w:sz="4" w:space="4"/>
      </w:pBdr>
    </w:pPr>
    <w:r>
      <w:rPr>
        <w:rFonts w:ascii="Arial" w:cs="Arial" w:eastAsia="Arial" w:hAnsi="Arial"/>
        <w:color w:val="2C3E50"/>
        <w:sz w:val="18"/>
        <w:szCs w:val="18"/>
      </w:rPr>
      <w:t xml:space="preserve">CONFIDENTIAL — Network Attack Surface Mapping &amp; Exposure Report  |  Project 01  |  Meer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3A6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C3E50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2026-04-18T08:55:38.931Z</dcterms:created>
  <dcterms:modified xsi:type="dcterms:W3CDTF">2026-04-18T08:55:38.931Z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