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Body text</w:t>
      </w:r>
    </w:p>
    <w:sectPr>
      <w:headerReference w:type="default" r:id="rIdHeader1"/>
      <w:footerReference w:type="default" r:id="rIdFooter1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of </w:t>
    </w:r>
    <w:r>
      <w:fldChar w:fldCharType="begin"/>
    </w:r>
    <w:r>
      <w:instrText xml:space="preserve"> NUMPAGES </w:instrText>
    </w:r>
    <w:r>
      <w:fldChar w:fldCharType="separate"/>
    </w:r>
    <w:r>
      <w:t xml:space="preserve">3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hd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Поля PAGE и NUMPAGES в колонтитулах (fldChar + instrText)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