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p>
      <w:r>
        <w:t xml:space="preserve">Text with a footnote</w:t>
      </w:r>
      <w:r>
        <w:rPr>
          <w:rStyle w:val="FootnoteReference"/>
        </w:rPr>
        <w:footnoteReference w:id="1"/>
      </w:r>
    </w:p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>
  <w:footnote w:id="1">
    <w:p>
      <w:pPr>
        <w:pStyle w:val="FootnoteText"/>
      </w:pPr>
      <w:r>
        <w:rPr>
          <w:rStyle w:val="FootnoteReference"/>
        </w:rPr>
        <w:footnoteRef/>
      </w:r>
      <w:r>
        <w:t xml:space="preserve"> Footnote text.</w:t>
      </w:r>
    </w:p>
  </w:footnote>
</w:footnote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Pr>
      <w:sz w:val="20"/>
      <w:szCs w:val="20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CommentText">
    <w:name w:val="annotation text"/>
    <w:basedOn w:val="Normal"/>
    <w:link w:val="CommentTextChar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rPr>
      <w:sz w:val="20"/>
      <w:szCs w:val="20"/>
    </w:rPr>
  </w:style>
  <w:style w:type="character" w:styleId="CommentReference">
    <w:name w:val="annotation reference"/>
    <w:semiHidden/>
    <w:unhideWhenUsed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Сноска в конце абзаца (footnotes.xml + w:footnoteReference)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