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Relationship Id="rId2" Type="http://schemas.openxmlformats.org/package/2006/relationships/metadata/core-properties" Target="docProps/core.xml"/><Relationship Id="rId3" Type="http://purl.oclc.org/ooxml/officeDocument/relationships/extended-properties" Target="docProps/app.xml"/></Relationships>
</file>

<file path=word/document.xml><?xml version="1.0" encoding="utf-8"?>
<w:document xmlns:w="http://purl.oclc.org/ooxml/wordprocessingml/main" xmlns:r="http://purl.oclc.org/ooxml/officeDocument/relationships" xmlns:wp="http://purl.oclc.org/ooxml/drawingml/wordprocessingDrawing" xmlns:a="http://purl.oclc.org/ooxml/drawingml/main" xmlns:pic="http://purl.oclc.org/ooxml/drawingml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Hello, World!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purl.oclc.org/ooxml/wordprocessingml/main" xmlns:r="http://purl.oclc.org/ooxml/officeDocument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purl.oclc.org/ooxml/officeDocument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Один абзац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