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3B" w:rsidRPr="002E77D1" w:rsidRDefault="003708BD" w:rsidP="003708BD">
      <w:pPr>
        <w:jc w:val="center"/>
        <w:rPr>
          <w:b/>
          <w:color w:val="FF0000"/>
          <w:sz w:val="28"/>
          <w:szCs w:val="28"/>
        </w:rPr>
      </w:pPr>
      <w:r w:rsidRPr="002E77D1">
        <w:rPr>
          <w:rFonts w:hint="eastAsia"/>
          <w:b/>
          <w:sz w:val="28"/>
          <w:szCs w:val="28"/>
        </w:rPr>
        <w:t>网络产品线——</w:t>
      </w:r>
      <w:r w:rsidR="009F2357" w:rsidRPr="007752F5">
        <w:rPr>
          <w:rFonts w:hint="eastAsia"/>
          <w:b/>
          <w:sz w:val="28"/>
          <w:szCs w:val="28"/>
        </w:rPr>
        <w:t>网罗英才</w:t>
      </w:r>
      <w:r w:rsidRPr="007752F5">
        <w:rPr>
          <w:rFonts w:hint="eastAsia"/>
          <w:b/>
          <w:sz w:val="28"/>
          <w:szCs w:val="28"/>
        </w:rPr>
        <w:t>，联接未来</w:t>
      </w:r>
    </w:p>
    <w:p w:rsidR="00692007" w:rsidRPr="00692007" w:rsidRDefault="00692007" w:rsidP="004C3052">
      <w:pPr>
        <w:spacing w:beforeLines="100" w:afterLines="100" w:line="360" w:lineRule="auto"/>
        <w:jc w:val="center"/>
        <w:rPr>
          <w:rFonts w:ascii="黑体" w:eastAsia="黑体" w:hAnsi="黑体"/>
          <w:b/>
          <w:bCs/>
          <w:color w:val="FFC000"/>
          <w:sz w:val="36"/>
          <w:shd w:val="clear" w:color="auto" w:fill="FEFEFE"/>
        </w:rPr>
      </w:pPr>
      <w:r w:rsidRPr="00692007">
        <w:rPr>
          <w:rStyle w:val="a5"/>
          <w:rFonts w:ascii="黑体" w:eastAsia="黑体" w:hAnsi="黑体" w:hint="eastAsia"/>
          <w:color w:val="FFC000"/>
          <w:sz w:val="36"/>
          <w:shd w:val="clear" w:color="auto" w:fill="FEFEFE"/>
        </w:rPr>
        <w:t>---- 部门介绍 ----</w:t>
      </w:r>
    </w:p>
    <w:p w:rsidR="007029F3" w:rsidRDefault="003708BD" w:rsidP="003708BD">
      <w:r w:rsidRPr="005355EB">
        <w:rPr>
          <w:rFonts w:hint="eastAsia"/>
          <w:b/>
          <w:bCs/>
          <w:sz w:val="24"/>
          <w:szCs w:val="24"/>
        </w:rPr>
        <w:t>华为网络，引领未来</w:t>
      </w:r>
      <w:r w:rsidRPr="005355EB">
        <w:rPr>
          <w:rFonts w:hint="eastAsia"/>
          <w:sz w:val="24"/>
          <w:szCs w:val="24"/>
        </w:rPr>
        <w:t>：</w:t>
      </w:r>
      <w:r>
        <w:rPr>
          <w:rFonts w:hint="eastAsia"/>
        </w:rPr>
        <w:t xml:space="preserve"> </w:t>
      </w:r>
    </w:p>
    <w:p w:rsidR="00AA1AB8" w:rsidRPr="002E77D1" w:rsidRDefault="003708BD" w:rsidP="003708BD">
      <w:pPr>
        <w:rPr>
          <w:rFonts w:asciiTheme="minorEastAsia" w:hAnsiTheme="minorEastAsia"/>
          <w:bCs/>
        </w:rPr>
      </w:pPr>
      <w:permStart w:id="0" w:edGrp="everyone"/>
      <w:permEnd w:id="0"/>
      <w:r>
        <w:rPr>
          <w:rFonts w:hint="eastAsia"/>
        </w:rPr>
        <w:br/>
      </w:r>
      <w:r w:rsidR="006D301F" w:rsidRPr="002E77D1">
        <w:rPr>
          <w:rFonts w:asciiTheme="minorEastAsia" w:hAnsiTheme="minorEastAsia" w:hint="eastAsia"/>
          <w:bCs/>
        </w:rPr>
        <w:t>网络产品线是华为市场空间和规模最大的产品线，</w:t>
      </w:r>
      <w:r w:rsidR="009F2357" w:rsidRPr="002E77D1">
        <w:rPr>
          <w:rFonts w:asciiTheme="minorEastAsia" w:hAnsiTheme="minorEastAsia" w:hint="eastAsia"/>
          <w:bCs/>
        </w:rPr>
        <w:t>以DC为中心，以SDN/NFV为关键特征，</w:t>
      </w:r>
      <w:r w:rsidR="006D301F" w:rsidRPr="002E77D1">
        <w:rPr>
          <w:rFonts w:asciiTheme="minorEastAsia" w:hAnsiTheme="minorEastAsia" w:hint="eastAsia"/>
          <w:bCs/>
        </w:rPr>
        <w:t>产品遍及全球</w:t>
      </w:r>
      <w:r w:rsidR="006D301F" w:rsidRPr="002E77D1">
        <w:rPr>
          <w:rFonts w:asciiTheme="minorEastAsia" w:hAnsiTheme="minorEastAsia"/>
          <w:bCs/>
        </w:rPr>
        <w:t>170+</w:t>
      </w:r>
      <w:r w:rsidR="006D301F" w:rsidRPr="002E77D1">
        <w:rPr>
          <w:rFonts w:asciiTheme="minorEastAsia" w:hAnsiTheme="minorEastAsia" w:hint="eastAsia"/>
          <w:bCs/>
        </w:rPr>
        <w:t>国家</w:t>
      </w:r>
      <w:r w:rsidR="00595CF5" w:rsidRPr="002E77D1">
        <w:rPr>
          <w:rFonts w:asciiTheme="minorEastAsia" w:hAnsiTheme="minorEastAsia" w:hint="eastAsia"/>
          <w:bCs/>
        </w:rPr>
        <w:t>，</w:t>
      </w:r>
      <w:r w:rsidRPr="002E77D1">
        <w:rPr>
          <w:rFonts w:asciiTheme="minorEastAsia" w:hAnsiTheme="minorEastAsia" w:hint="eastAsia"/>
          <w:bCs/>
        </w:rPr>
        <w:t>面向全球</w:t>
      </w:r>
      <w:r w:rsidR="00595CF5" w:rsidRPr="002E77D1">
        <w:rPr>
          <w:rFonts w:asciiTheme="minorEastAsia" w:hAnsiTheme="minorEastAsia" w:hint="eastAsia"/>
          <w:bCs/>
        </w:rPr>
        <w:t>顶级客户</w:t>
      </w:r>
      <w:r w:rsidRPr="002E77D1">
        <w:rPr>
          <w:rFonts w:asciiTheme="minorEastAsia" w:hAnsiTheme="minorEastAsia" w:hint="eastAsia"/>
          <w:bCs/>
        </w:rPr>
        <w:t>，提供业界最先进的网络产品和解决方案。</w:t>
      </w:r>
      <w:r w:rsidR="00DC607C" w:rsidRPr="002E77D1">
        <w:rPr>
          <w:rFonts w:asciiTheme="minorEastAsia" w:hAnsiTheme="minorEastAsia" w:hint="eastAsia"/>
          <w:bCs/>
        </w:rPr>
        <w:t>市场份额全球领先，技术创新屡获国际大奖，销售收入和利润持续高速增长。</w:t>
      </w:r>
    </w:p>
    <w:p w:rsidR="00AA1AB8" w:rsidRDefault="00AA1AB8" w:rsidP="00DC607C">
      <w:pPr>
        <w:rPr>
          <w:bCs/>
        </w:rPr>
      </w:pPr>
      <w:r w:rsidRPr="002E77D1">
        <w:rPr>
          <w:rFonts w:asciiTheme="minorEastAsia" w:hAnsiTheme="minorEastAsia" w:hint="eastAsia"/>
          <w:bCs/>
        </w:rPr>
        <w:t>随着ALL Cloud时代的来临，</w:t>
      </w:r>
      <w:r w:rsidRPr="002E77D1">
        <w:rPr>
          <w:rFonts w:asciiTheme="minorEastAsia" w:hAnsiTheme="minorEastAsia"/>
          <w:bCs/>
        </w:rPr>
        <w:t>SDN</w:t>
      </w:r>
      <w:r w:rsidRPr="002E77D1">
        <w:rPr>
          <w:rFonts w:asciiTheme="minorEastAsia" w:hAnsiTheme="minorEastAsia" w:hint="eastAsia"/>
          <w:bCs/>
        </w:rPr>
        <w:t>、虚拟化、</w:t>
      </w:r>
      <w:r w:rsidRPr="002E77D1">
        <w:rPr>
          <w:rFonts w:asciiTheme="minorEastAsia" w:hAnsiTheme="minorEastAsia"/>
          <w:bCs/>
        </w:rPr>
        <w:t>AR/VR</w:t>
      </w:r>
      <w:r w:rsidRPr="002E77D1">
        <w:rPr>
          <w:rFonts w:asciiTheme="minorEastAsia" w:hAnsiTheme="minorEastAsia" w:hint="eastAsia"/>
          <w:bCs/>
        </w:rPr>
        <w:t>、云计算、物联网及</w:t>
      </w:r>
      <w:r w:rsidRPr="002E77D1">
        <w:rPr>
          <w:rFonts w:asciiTheme="minorEastAsia" w:hAnsiTheme="minorEastAsia"/>
          <w:bCs/>
        </w:rPr>
        <w:t>4K</w:t>
      </w:r>
      <w:r w:rsidRPr="002E77D1">
        <w:rPr>
          <w:rFonts w:asciiTheme="minorEastAsia" w:hAnsiTheme="minorEastAsia" w:hint="eastAsia"/>
          <w:bCs/>
        </w:rPr>
        <w:t>视频等新业务发展，</w:t>
      </w:r>
      <w:r w:rsidRPr="002E77D1">
        <w:rPr>
          <w:rFonts w:asciiTheme="minorEastAsia" w:hAnsiTheme="minorEastAsia"/>
          <w:bCs/>
        </w:rPr>
        <w:t xml:space="preserve"> </w:t>
      </w:r>
      <w:r w:rsidRPr="002E77D1">
        <w:rPr>
          <w:rFonts w:asciiTheme="minorEastAsia" w:hAnsiTheme="minorEastAsia" w:hint="eastAsia"/>
          <w:bCs/>
        </w:rPr>
        <w:t>网</w:t>
      </w:r>
      <w:r w:rsidR="00DC607C" w:rsidRPr="002E77D1">
        <w:rPr>
          <w:rFonts w:asciiTheme="minorEastAsia" w:hAnsiTheme="minorEastAsia" w:hint="eastAsia"/>
          <w:bCs/>
        </w:rPr>
        <w:t>络</w:t>
      </w:r>
      <w:r w:rsidRPr="002E77D1">
        <w:rPr>
          <w:rFonts w:asciiTheme="minorEastAsia" w:hAnsiTheme="minorEastAsia" w:hint="eastAsia"/>
          <w:bCs/>
        </w:rPr>
        <w:t>产品线将引来新一轮的爆炸性增长机会</w:t>
      </w:r>
      <w:r w:rsidR="00DC607C" w:rsidRPr="002E77D1">
        <w:rPr>
          <w:rFonts w:asciiTheme="minorEastAsia" w:hAnsiTheme="minorEastAsia" w:hint="eastAsia"/>
          <w:bCs/>
        </w:rPr>
        <w:t>！</w:t>
      </w:r>
      <w:r w:rsidRPr="002E77D1">
        <w:rPr>
          <w:rFonts w:asciiTheme="minorEastAsia" w:hAnsiTheme="minorEastAsia" w:hint="eastAsia"/>
          <w:bCs/>
        </w:rPr>
        <w:t>选择网络，就是选择趋势！</w:t>
      </w:r>
    </w:p>
    <w:p w:rsidR="009F2357" w:rsidRPr="005355EB" w:rsidRDefault="009F2357" w:rsidP="00DC607C">
      <w:pPr>
        <w:rPr>
          <w:bCs/>
        </w:rPr>
      </w:pPr>
    </w:p>
    <w:p w:rsidR="009F2357" w:rsidRDefault="009F2357" w:rsidP="009F2357">
      <w:pPr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部门定位</w:t>
      </w:r>
      <w:r w:rsidRPr="005355EB">
        <w:rPr>
          <w:rFonts w:hint="eastAsia"/>
          <w:sz w:val="24"/>
          <w:szCs w:val="24"/>
        </w:rPr>
        <w:t>：</w:t>
      </w:r>
    </w:p>
    <w:p w:rsidR="002E77D1" w:rsidRDefault="002E77D1" w:rsidP="009F2357">
      <w:pPr>
        <w:jc w:val="left"/>
        <w:rPr>
          <w:rFonts w:hAnsi="宋体" w:cs="黑体"/>
          <w:bCs/>
          <w:sz w:val="24"/>
          <w:szCs w:val="24"/>
        </w:rPr>
      </w:pPr>
    </w:p>
    <w:p w:rsidR="009F2357" w:rsidRPr="002E77D1" w:rsidRDefault="009F2357" w:rsidP="002E77D1">
      <w:pPr>
        <w:rPr>
          <w:rFonts w:asciiTheme="minorEastAsia" w:hAnsiTheme="minorEastAsia"/>
          <w:bCs/>
        </w:rPr>
      </w:pPr>
      <w:r w:rsidRPr="002E77D1">
        <w:rPr>
          <w:rFonts w:asciiTheme="minorEastAsia" w:hAnsiTheme="minorEastAsia" w:hint="eastAsia"/>
          <w:bCs/>
        </w:rPr>
        <w:t xml:space="preserve">公司网络产业的投资中心和经营管理单元，对网络产业进行端到端管理，实施战略、客户、产品、供应与交付等的协作，对网络产业投资的损益及商业成功负责。 </w:t>
      </w:r>
    </w:p>
    <w:p w:rsidR="009F2357" w:rsidRPr="002E77D1" w:rsidRDefault="009F2357" w:rsidP="002E77D1">
      <w:pPr>
        <w:rPr>
          <w:rFonts w:asciiTheme="minorEastAsia" w:hAnsiTheme="minorEastAsia"/>
          <w:bCs/>
        </w:rPr>
      </w:pPr>
      <w:r w:rsidRPr="002E77D1">
        <w:rPr>
          <w:rFonts w:asciiTheme="minorEastAsia" w:hAnsiTheme="minorEastAsia" w:hint="eastAsia"/>
          <w:bCs/>
        </w:rPr>
        <w:t xml:space="preserve">洞察和把握网络转型和演进的方向，通过战略取舍和持续创新，构建行业标准和产业生态，做大产业空间，实现市场地位领先、客户影响力领先和行业影响力领先，引领行业可持续发展。 </w:t>
      </w:r>
    </w:p>
    <w:p w:rsidR="007029F3" w:rsidRDefault="009F2357" w:rsidP="002E77D1">
      <w:pPr>
        <w:rPr>
          <w:rFonts w:asciiTheme="minorEastAsia" w:hAnsiTheme="minorEastAsia"/>
          <w:bCs/>
        </w:rPr>
      </w:pPr>
      <w:r w:rsidRPr="002E77D1">
        <w:rPr>
          <w:rFonts w:asciiTheme="minorEastAsia" w:hAnsiTheme="minorEastAsia" w:hint="eastAsia"/>
          <w:bCs/>
        </w:rPr>
        <w:t>构建网络产业业界领先的竞争力，确保网络领域的产品和解决方案及时、高质量、低成本交付，满足价值客户端到端的需求。</w:t>
      </w:r>
    </w:p>
    <w:p w:rsidR="002E77D1" w:rsidRPr="002E77D1" w:rsidRDefault="002E77D1" w:rsidP="002E77D1">
      <w:pPr>
        <w:rPr>
          <w:rFonts w:hAnsi="宋体" w:cs="黑体"/>
          <w:bCs/>
          <w:sz w:val="24"/>
          <w:szCs w:val="24"/>
        </w:rPr>
      </w:pPr>
    </w:p>
    <w:p w:rsidR="00F773B4" w:rsidRDefault="004C3052" w:rsidP="003708BD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5238750" cy="2914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BD" w:rsidRDefault="003708BD" w:rsidP="003708B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            </w:t>
      </w: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74310" cy="1647825"/>
            <wp:effectExtent l="19050" t="0" r="254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D1" w:rsidRDefault="003708BD" w:rsidP="0081226C">
      <w:pPr>
        <w:rPr>
          <w:color w:val="FF0000"/>
        </w:rPr>
      </w:pPr>
      <w:r w:rsidRPr="0081226C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81226C">
        <w:rPr>
          <w:rFonts w:hint="eastAsia"/>
          <w:b/>
          <w:bCs/>
          <w:sz w:val="24"/>
          <w:szCs w:val="24"/>
        </w:rPr>
        <w:t>客户多元，全球出击</w:t>
      </w:r>
      <w:r w:rsidRPr="0081226C">
        <w:rPr>
          <w:rFonts w:hint="eastAsia"/>
          <w:sz w:val="24"/>
          <w:szCs w:val="24"/>
        </w:rPr>
        <w:t>：</w:t>
      </w:r>
      <w:r w:rsidRPr="00DC607C">
        <w:rPr>
          <w:rFonts w:hint="eastAsia"/>
          <w:color w:val="FF0000"/>
        </w:rPr>
        <w:t xml:space="preserve"> </w:t>
      </w:r>
    </w:p>
    <w:p w:rsidR="00755B9C" w:rsidRPr="002E77D1" w:rsidRDefault="003708BD" w:rsidP="0081226C">
      <w:pPr>
        <w:rPr>
          <w:rFonts w:asciiTheme="minorEastAsia" w:hAnsiTheme="minorEastAsia"/>
          <w:bCs/>
        </w:rPr>
      </w:pPr>
      <w:r w:rsidRPr="00DC607C">
        <w:rPr>
          <w:rFonts w:hint="eastAsia"/>
          <w:color w:val="FF0000"/>
        </w:rPr>
        <w:br/>
      </w:r>
      <w:r w:rsidRPr="002E77D1">
        <w:rPr>
          <w:rFonts w:asciiTheme="minorEastAsia" w:hAnsiTheme="minorEastAsia" w:hint="eastAsia"/>
          <w:bCs/>
        </w:rPr>
        <w:t xml:space="preserve">我们的客户涵盖教育、金融、互联网、运营商、政府等行业，包括中国工商银行、中国石油、国家电网、俄罗斯央行、清华大学、麻省理工学院等世界级企业和知名高校，业务遍布全球170多个国家和地区。 </w:t>
      </w:r>
    </w:p>
    <w:p w:rsidR="00692007" w:rsidRDefault="00755B9C" w:rsidP="002E77D1">
      <w:pPr>
        <w:jc w:val="center"/>
        <w:rPr>
          <w:b/>
          <w:bCs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947196" cy="2346385"/>
            <wp:effectExtent l="19050" t="0" r="5804" b="0"/>
            <wp:docPr id="2" name="图片 1" descr="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177" cy="2346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E77D1" w:rsidRDefault="003708BD" w:rsidP="00C91511">
      <w:pPr>
        <w:rPr>
          <w:sz w:val="24"/>
          <w:szCs w:val="20"/>
        </w:rPr>
      </w:pPr>
      <w:r w:rsidRPr="005355EB">
        <w:rPr>
          <w:rFonts w:hint="eastAsia"/>
          <w:b/>
          <w:bCs/>
          <w:sz w:val="24"/>
          <w:szCs w:val="20"/>
        </w:rPr>
        <w:t>技术新颖，业务创新</w:t>
      </w:r>
      <w:r w:rsidRPr="005355EB">
        <w:rPr>
          <w:rFonts w:hint="eastAsia"/>
          <w:sz w:val="24"/>
          <w:szCs w:val="20"/>
        </w:rPr>
        <w:t>：</w:t>
      </w:r>
    </w:p>
    <w:p w:rsidR="002E77D1" w:rsidRPr="005355EB" w:rsidRDefault="003708BD" w:rsidP="00C91511">
      <w:pPr>
        <w:rPr>
          <w:sz w:val="28"/>
        </w:rPr>
      </w:pPr>
      <w:r w:rsidRPr="005355EB">
        <w:rPr>
          <w:rFonts w:hint="eastAsia"/>
          <w:sz w:val="28"/>
        </w:rPr>
        <w:t xml:space="preserve"> </w:t>
      </w:r>
    </w:p>
    <w:p w:rsidR="00692007" w:rsidRPr="00A05886" w:rsidRDefault="004C3052" w:rsidP="00A0588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57800" cy="29146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B4" w:rsidRPr="00A05886" w:rsidRDefault="00692007" w:rsidP="004C3052">
      <w:pPr>
        <w:spacing w:beforeLines="100" w:afterLines="100" w:line="360" w:lineRule="auto"/>
        <w:jc w:val="center"/>
        <w:rPr>
          <w:rFonts w:ascii="黑体" w:eastAsia="黑体" w:hAnsi="黑体"/>
          <w:b/>
          <w:bCs/>
          <w:color w:val="FFC000"/>
          <w:sz w:val="36"/>
          <w:shd w:val="clear" w:color="auto" w:fill="FEFEFE"/>
        </w:rPr>
      </w:pPr>
      <w:r w:rsidRPr="00692007">
        <w:rPr>
          <w:rStyle w:val="a5"/>
          <w:rFonts w:ascii="黑体" w:eastAsia="黑体" w:hAnsi="黑体" w:hint="eastAsia"/>
          <w:color w:val="FFC000"/>
          <w:sz w:val="36"/>
          <w:shd w:val="clear" w:color="auto" w:fill="FEFEFE"/>
        </w:rPr>
        <w:lastRenderedPageBreak/>
        <w:t xml:space="preserve">---- </w:t>
      </w:r>
      <w:r>
        <w:rPr>
          <w:rStyle w:val="a5"/>
          <w:rFonts w:ascii="黑体" w:eastAsia="黑体" w:hAnsi="黑体" w:hint="eastAsia"/>
          <w:color w:val="FFC000"/>
          <w:sz w:val="36"/>
          <w:shd w:val="clear" w:color="auto" w:fill="FEFEFE"/>
        </w:rPr>
        <w:t>岗位推介</w:t>
      </w:r>
      <w:r w:rsidRPr="00692007">
        <w:rPr>
          <w:rStyle w:val="a5"/>
          <w:rFonts w:ascii="黑体" w:eastAsia="黑体" w:hAnsi="黑体" w:hint="eastAsia"/>
          <w:color w:val="FFC000"/>
          <w:sz w:val="36"/>
          <w:shd w:val="clear" w:color="auto" w:fill="FEFEFE"/>
        </w:rPr>
        <w:t xml:space="preserve"> ----</w:t>
      </w:r>
      <w:permStart w:id="1" w:edGrp="everyone"/>
      <w:permEnd w:id="1"/>
    </w:p>
    <w:p w:rsidR="00CE28CE" w:rsidRDefault="00490736" w:rsidP="003708BD">
      <w:pPr>
        <w:rPr>
          <w:sz w:val="24"/>
        </w:rPr>
      </w:pPr>
      <w:r w:rsidRPr="005355EB">
        <w:rPr>
          <w:rFonts w:hint="eastAsia"/>
          <w:b/>
          <w:sz w:val="24"/>
        </w:rPr>
        <w:t>岗位众多，虚位以待</w:t>
      </w:r>
      <w:r w:rsidR="00E94E86" w:rsidRPr="005355EB">
        <w:rPr>
          <w:rFonts w:hint="eastAsia"/>
          <w:sz w:val="24"/>
        </w:rPr>
        <w:t>：</w:t>
      </w:r>
    </w:p>
    <w:p w:rsidR="002E77D1" w:rsidRPr="005355EB" w:rsidRDefault="002E77D1" w:rsidP="003708BD">
      <w:pPr>
        <w:rPr>
          <w:sz w:val="24"/>
        </w:rPr>
      </w:pPr>
    </w:p>
    <w:p w:rsidR="00EA4FCD" w:rsidRDefault="004C3052" w:rsidP="003708BD">
      <w:r>
        <w:rPr>
          <w:noProof/>
        </w:rPr>
        <w:drawing>
          <wp:inline distT="0" distB="0" distL="0" distR="0">
            <wp:extent cx="5219700" cy="29337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07" w:rsidRPr="00692007" w:rsidRDefault="003708BD" w:rsidP="00692007">
      <w:r>
        <w:rPr>
          <w:rFonts w:hint="eastAsia"/>
        </w:rPr>
        <w:br/>
      </w:r>
      <w:r>
        <w:rPr>
          <w:rFonts w:hint="eastAsia"/>
          <w:sz w:val="20"/>
          <w:szCs w:val="20"/>
        </w:rPr>
        <w:t xml:space="preserve">   </w:t>
      </w:r>
      <w:r w:rsidR="00692007" w:rsidRPr="00692007">
        <w:rPr>
          <w:rFonts w:hint="eastAsia"/>
        </w:rPr>
        <w:t>研发布局在北京、南京、苏州、杭州、深圳、西安、武汉、成都、上海九</w:t>
      </w:r>
      <w:r w:rsidR="00692007">
        <w:rPr>
          <w:rFonts w:hint="eastAsia"/>
        </w:rPr>
        <w:t>大城市，并在北美、欧洲建立多个能力中心：</w:t>
      </w:r>
    </w:p>
    <w:p w:rsidR="003708BD" w:rsidRPr="00692007" w:rsidRDefault="004C3052" w:rsidP="0069200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10175" cy="29337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EC" w:rsidRDefault="00F11FEC" w:rsidP="003708BD">
      <w:pPr>
        <w:rPr>
          <w:b/>
          <w:bCs/>
          <w:sz w:val="20"/>
          <w:szCs w:val="20"/>
        </w:rPr>
      </w:pPr>
    </w:p>
    <w:p w:rsidR="00F11FEC" w:rsidRPr="00A05886" w:rsidRDefault="003708BD" w:rsidP="003708BD">
      <w:pPr>
        <w:rPr>
          <w:rFonts w:asciiTheme="minorEastAsia" w:hAnsiTheme="minorEastAsia"/>
          <w:b/>
        </w:rPr>
      </w:pPr>
      <w:r w:rsidRPr="002E77D1">
        <w:rPr>
          <w:rFonts w:asciiTheme="minorEastAsia" w:hAnsiTheme="minorEastAsia" w:hint="eastAsia"/>
        </w:rPr>
        <w:t xml:space="preserve">网络产品线把握云、SDN、IOT的战略机会，正在成为行业领导者，既面临挑战，又拥有无限的发展空间和机会，期待您加入我们，联接你的未来！ </w:t>
      </w:r>
      <w:r w:rsidRPr="002E77D1">
        <w:rPr>
          <w:rFonts w:asciiTheme="minorEastAsia" w:hAnsiTheme="minorEastAsia" w:hint="eastAsia"/>
        </w:rPr>
        <w:br/>
      </w:r>
      <w:r w:rsidR="00F11FEC" w:rsidRPr="002E77D1">
        <w:rPr>
          <w:rFonts w:asciiTheme="minorEastAsia" w:hAnsiTheme="minorEastAsia" w:hint="eastAsia"/>
        </w:rPr>
        <w:t>我们是面向未来</w:t>
      </w:r>
      <w:r w:rsidR="00F11FEC" w:rsidRPr="002E77D1">
        <w:rPr>
          <w:rFonts w:asciiTheme="minorEastAsia" w:hAnsiTheme="minorEastAsia"/>
        </w:rPr>
        <w:t>ICT</w:t>
      </w:r>
      <w:r w:rsidR="00F11FEC" w:rsidRPr="002E77D1">
        <w:rPr>
          <w:rFonts w:asciiTheme="minorEastAsia" w:hAnsiTheme="minorEastAsia" w:hint="eastAsia"/>
        </w:rPr>
        <w:t>新技术的高地，有星罗棋布的全球研发中心，有华为最多的</w:t>
      </w:r>
      <w:r w:rsidR="00F11FEC" w:rsidRPr="002E77D1">
        <w:rPr>
          <w:rFonts w:asciiTheme="minorEastAsia" w:hAnsiTheme="minorEastAsia"/>
        </w:rPr>
        <w:t>Fellow(</w:t>
      </w:r>
      <w:r w:rsidR="00F11FEC" w:rsidRPr="002E77D1">
        <w:rPr>
          <w:rFonts w:asciiTheme="minorEastAsia" w:hAnsiTheme="minorEastAsia" w:hint="eastAsia"/>
        </w:rPr>
        <w:t>院士</w:t>
      </w:r>
      <w:r w:rsidR="00F11FEC" w:rsidRPr="002E77D1">
        <w:rPr>
          <w:rFonts w:asciiTheme="minorEastAsia" w:hAnsiTheme="minorEastAsia"/>
        </w:rPr>
        <w:t>)</w:t>
      </w:r>
      <w:r w:rsidR="00F11FEC" w:rsidRPr="002E77D1">
        <w:rPr>
          <w:rFonts w:asciiTheme="minorEastAsia" w:hAnsiTheme="minorEastAsia" w:hint="eastAsia"/>
        </w:rPr>
        <w:t>，是工程师精英聚集地！在这里，你要做的就是习惯优秀！</w:t>
      </w:r>
      <w:r w:rsidRPr="002E77D1">
        <w:rPr>
          <w:rFonts w:asciiTheme="minorEastAsia" w:hAnsiTheme="minorEastAsia" w:hint="eastAsia"/>
        </w:rPr>
        <w:br/>
      </w:r>
      <w:r w:rsidRPr="002E77D1">
        <w:rPr>
          <w:rFonts w:asciiTheme="minorEastAsia" w:hAnsiTheme="minorEastAsia" w:hint="eastAsia"/>
          <w:b/>
        </w:rPr>
        <w:t>Think different，Grow faster，Go bigger！</w:t>
      </w:r>
    </w:p>
    <w:sectPr w:rsidR="00F11FEC" w:rsidRPr="00A05886" w:rsidSect="0071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912" w:rsidRDefault="000F4912" w:rsidP="004C3052">
      <w:r>
        <w:separator/>
      </w:r>
    </w:p>
  </w:endnote>
  <w:endnote w:type="continuationSeparator" w:id="0">
    <w:p w:rsidR="000F4912" w:rsidRDefault="000F4912" w:rsidP="004C3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912" w:rsidRDefault="000F4912" w:rsidP="004C3052">
      <w:r>
        <w:separator/>
      </w:r>
    </w:p>
  </w:footnote>
  <w:footnote w:type="continuationSeparator" w:id="0">
    <w:p w:rsidR="000F4912" w:rsidRDefault="000F4912" w:rsidP="004C3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7E03"/>
    <w:multiLevelType w:val="hybridMultilevel"/>
    <w:tmpl w:val="9718FB16"/>
    <w:lvl w:ilvl="0" w:tplc="35846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50C86CA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C07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277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658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8A9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93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2E1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4C9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hB/1ZWoGy0+oFqhq42ovhz/Rffc=" w:salt="V5h23qmMmYuUS4L/gHJqJ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8BD"/>
    <w:rsid w:val="00012C45"/>
    <w:rsid w:val="00025EA8"/>
    <w:rsid w:val="000968B3"/>
    <w:rsid w:val="000F4912"/>
    <w:rsid w:val="00126F60"/>
    <w:rsid w:val="001502C4"/>
    <w:rsid w:val="0015061A"/>
    <w:rsid w:val="00184269"/>
    <w:rsid w:val="001A791C"/>
    <w:rsid w:val="001D55D8"/>
    <w:rsid w:val="001F0B4C"/>
    <w:rsid w:val="001F5730"/>
    <w:rsid w:val="00233631"/>
    <w:rsid w:val="00236263"/>
    <w:rsid w:val="00267FB3"/>
    <w:rsid w:val="002E77D1"/>
    <w:rsid w:val="00315F0F"/>
    <w:rsid w:val="00334F17"/>
    <w:rsid w:val="00356BC7"/>
    <w:rsid w:val="00367913"/>
    <w:rsid w:val="003708BD"/>
    <w:rsid w:val="003961F9"/>
    <w:rsid w:val="003B4360"/>
    <w:rsid w:val="003C1EFA"/>
    <w:rsid w:val="003F72BA"/>
    <w:rsid w:val="004000B9"/>
    <w:rsid w:val="00465209"/>
    <w:rsid w:val="00490736"/>
    <w:rsid w:val="004C3052"/>
    <w:rsid w:val="004C4806"/>
    <w:rsid w:val="004E263E"/>
    <w:rsid w:val="004E5A9E"/>
    <w:rsid w:val="005235EE"/>
    <w:rsid w:val="00525122"/>
    <w:rsid w:val="005355EB"/>
    <w:rsid w:val="00542CBE"/>
    <w:rsid w:val="005446B4"/>
    <w:rsid w:val="00595CF5"/>
    <w:rsid w:val="005F39B6"/>
    <w:rsid w:val="005F5BCE"/>
    <w:rsid w:val="00624736"/>
    <w:rsid w:val="0067348C"/>
    <w:rsid w:val="00687F6E"/>
    <w:rsid w:val="00692007"/>
    <w:rsid w:val="00692494"/>
    <w:rsid w:val="006A5C25"/>
    <w:rsid w:val="006C77E0"/>
    <w:rsid w:val="006D301F"/>
    <w:rsid w:val="007029F3"/>
    <w:rsid w:val="0071583B"/>
    <w:rsid w:val="007174C1"/>
    <w:rsid w:val="00721B64"/>
    <w:rsid w:val="00726F86"/>
    <w:rsid w:val="007404CF"/>
    <w:rsid w:val="00741B0B"/>
    <w:rsid w:val="00755B9C"/>
    <w:rsid w:val="0076100F"/>
    <w:rsid w:val="007752F5"/>
    <w:rsid w:val="007928CC"/>
    <w:rsid w:val="00796CE6"/>
    <w:rsid w:val="007C1945"/>
    <w:rsid w:val="007E17FF"/>
    <w:rsid w:val="007E20B5"/>
    <w:rsid w:val="007E5103"/>
    <w:rsid w:val="0081226C"/>
    <w:rsid w:val="00873BB5"/>
    <w:rsid w:val="008A4AA3"/>
    <w:rsid w:val="008C79FC"/>
    <w:rsid w:val="00914123"/>
    <w:rsid w:val="00934A4D"/>
    <w:rsid w:val="00936AF4"/>
    <w:rsid w:val="009A36F7"/>
    <w:rsid w:val="009B3581"/>
    <w:rsid w:val="009C1281"/>
    <w:rsid w:val="009D7EB4"/>
    <w:rsid w:val="009F2357"/>
    <w:rsid w:val="00A02E7C"/>
    <w:rsid w:val="00A05886"/>
    <w:rsid w:val="00A247F1"/>
    <w:rsid w:val="00A27EF4"/>
    <w:rsid w:val="00A632F0"/>
    <w:rsid w:val="00A65C25"/>
    <w:rsid w:val="00AA1AB8"/>
    <w:rsid w:val="00AB215D"/>
    <w:rsid w:val="00AD5DD2"/>
    <w:rsid w:val="00AD5F53"/>
    <w:rsid w:val="00AF14FC"/>
    <w:rsid w:val="00AF7577"/>
    <w:rsid w:val="00B17580"/>
    <w:rsid w:val="00B52CB0"/>
    <w:rsid w:val="00B70AFD"/>
    <w:rsid w:val="00B70D6B"/>
    <w:rsid w:val="00B94A9C"/>
    <w:rsid w:val="00BA049D"/>
    <w:rsid w:val="00BA5F21"/>
    <w:rsid w:val="00BB1CC2"/>
    <w:rsid w:val="00BC04E3"/>
    <w:rsid w:val="00BD143D"/>
    <w:rsid w:val="00BD3310"/>
    <w:rsid w:val="00BF2EE4"/>
    <w:rsid w:val="00C17A6A"/>
    <w:rsid w:val="00C22FA2"/>
    <w:rsid w:val="00C61ECE"/>
    <w:rsid w:val="00C86390"/>
    <w:rsid w:val="00C91511"/>
    <w:rsid w:val="00CC2FAF"/>
    <w:rsid w:val="00CD62DC"/>
    <w:rsid w:val="00CE1661"/>
    <w:rsid w:val="00CE28CE"/>
    <w:rsid w:val="00CF5F08"/>
    <w:rsid w:val="00D542E6"/>
    <w:rsid w:val="00D7685F"/>
    <w:rsid w:val="00DC2AA3"/>
    <w:rsid w:val="00DC607C"/>
    <w:rsid w:val="00E25F25"/>
    <w:rsid w:val="00E65B96"/>
    <w:rsid w:val="00E7655C"/>
    <w:rsid w:val="00E82C81"/>
    <w:rsid w:val="00E94E86"/>
    <w:rsid w:val="00EA4FCD"/>
    <w:rsid w:val="00EA7C10"/>
    <w:rsid w:val="00EF11C4"/>
    <w:rsid w:val="00F11FEC"/>
    <w:rsid w:val="00F37D5E"/>
    <w:rsid w:val="00F72967"/>
    <w:rsid w:val="00F744E0"/>
    <w:rsid w:val="00F7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8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8B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3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2007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4C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C305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C3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C30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131</Words>
  <Characters>750</Characters>
  <Application>Microsoft Office Word</Application>
  <DocSecurity>8</DocSecurity>
  <Lines>6</Lines>
  <Paragraphs>1</Paragraphs>
  <ScaleCrop>false</ScaleCrop>
  <Company>Huawei Technologies Co.,Ltd.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t84073865</dc:creator>
  <cp:lastModifiedBy>w00267841</cp:lastModifiedBy>
  <cp:revision>11</cp:revision>
  <dcterms:created xsi:type="dcterms:W3CDTF">2017-05-05T06:42:00Z</dcterms:created>
  <dcterms:modified xsi:type="dcterms:W3CDTF">2017-05-10T03:05:00Z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(2)ISnG7ykX6XVDYKQj1zytziRXugToftv7MSZUU7PAqdWkAnWSHygAS+5DrTv+AuU2XJavZHoS
9rKWsPVMwU4f0dzKy5YIXjzVT3imtr8nmZQ/FLhP9XtUMnXSnHZJpy2ARbJnFl3qVs5NzWYW
Du/xWMNQvWEUtZAho9WAinFmWvmESVcDi0M179Nnf2ENTas8bfh4Hgn4/tsMa/M6SUhqtwtw
VPqfKeFl9ugtegrhvG</vt:lpwstr>
  </property>
  <property fmtid="{D5CDD505-2E9C-101B-9397-08002B2CF9AE}" pid="3" name="_2015_ms_pID_7253431">
    <vt:lpwstr>GE8cq0SY6Ng/JLcxqJyAQoh5/DLMW4yolJ/RC0Wbr/i7uteNL4nYhI
mrQH+bDwNKCSRGe45dCZy85Drb5qC0uonm/cYHcsyUR65fRUZuEUTaTmdvtFGZNO3EB9lmF0
7KiVzIucKlDlOSOt3pDit7JZkpr6uwNtwMmbt5q54cKNgW4mx2OHesrEoxMQzkTC3CsF0508
4tvkvY1gVWaEthID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1494226156</vt:lpwstr>
  </property>
</Properties>
</file>