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8737207" w14:textId="7A4AF46D" w:rsidR="002E6B8B" w:rsidRPr="00F3343C" w:rsidRDefault="00F3343C" w:rsidP="00F3343C">
      <w:pPr>
        <w:widowControl w:val="0"/>
        <w:tabs>
          <w:tab w:val="left" w:pos="2787"/>
        </w:tabs>
        <w:spacing w:after="0" w:line="240" w:lineRule="auto"/>
        <w:jc w:val="center"/>
        <w:rPr>
          <w:rFonts w:ascii="Arial" w:eastAsia="Times New Roman" w:hAnsi="Arial" w:cs="Arial"/>
          <w:sz w:val="18"/>
          <w:lang w:val="es-ES_tradnl" w:eastAsia="es-ES"/>
        </w:rPr>
      </w:pPr>
      <w:r w:rsidRPr="00F3343C">
        <w:rPr>
          <w:rFonts w:ascii="Arial" w:eastAsia="Times New Roman" w:hAnsi="Arial" w:cs="Arial"/>
          <w:b/>
          <w:sz w:val="40"/>
          <w:szCs w:val="24"/>
          <w:lang w:val="es-ES_tradnl" w:eastAsia="es-ES"/>
        </w:rPr>
        <w:t>MODELO DE MEJORA DE LA GESTION INFORMACION DIRECCION DE REDES INT</w:t>
      </w:r>
      <w:r w:rsidR="00BB2813">
        <w:rPr>
          <w:rFonts w:ascii="Arial" w:eastAsia="Times New Roman" w:hAnsi="Arial" w:cs="Arial"/>
          <w:b/>
          <w:sz w:val="40"/>
          <w:szCs w:val="24"/>
          <w:lang w:val="es-ES_tradnl" w:eastAsia="es-ES"/>
        </w:rPr>
        <w:t>E</w:t>
      </w:r>
      <w:r w:rsidRPr="00F3343C">
        <w:rPr>
          <w:rFonts w:ascii="Arial" w:eastAsia="Times New Roman" w:hAnsi="Arial" w:cs="Arial"/>
          <w:b/>
          <w:sz w:val="40"/>
          <w:szCs w:val="24"/>
          <w:lang w:val="es-ES_tradnl" w:eastAsia="es-ES"/>
        </w:rPr>
        <w:t>GRADAS LIMA SUR</w:t>
      </w:r>
    </w:p>
    <w:p w14:paraId="3FEA3855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77FDACA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EF93CEB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5AA2CC6D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32894F42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58B272C3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50E9903C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2B4F2F21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7CFDCF5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C5C5FEC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ED8AE10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799A60AB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327B7D8D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468C66C2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34F06D5" w14:textId="77777777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4"/>
      </w:tblGrid>
      <w:tr w:rsidR="002E6B8B" w14:paraId="1502F737" w14:textId="77777777" w:rsidTr="002D3FE3">
        <w:tc>
          <w:tcPr>
            <w:tcW w:w="5764" w:type="dxa"/>
            <w:tcBorders>
              <w:top w:val="triple" w:sz="4" w:space="0" w:color="292929"/>
              <w:left w:val="nil"/>
              <w:bottom w:val="nil"/>
              <w:right w:val="nil"/>
            </w:tcBorders>
          </w:tcPr>
          <w:p w14:paraId="59C5D180" w14:textId="77777777" w:rsidR="002E6B8B" w:rsidRDefault="002E6B8B" w:rsidP="002D3FE3">
            <w:pPr>
              <w:widowControl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30"/>
                <w:szCs w:val="24"/>
                <w:lang w:val="es-ES_tradnl" w:eastAsia="es-ES"/>
              </w:rPr>
            </w:pPr>
          </w:p>
        </w:tc>
      </w:tr>
    </w:tbl>
    <w:p w14:paraId="2DD2B90C" w14:textId="77777777" w:rsidR="002E6B8B" w:rsidRDefault="002E6B8B" w:rsidP="002E6B8B">
      <w:pPr>
        <w:widowControl w:val="0"/>
        <w:spacing w:after="0" w:line="240" w:lineRule="auto"/>
        <w:ind w:left="2880"/>
        <w:rPr>
          <w:rFonts w:ascii="Arial" w:eastAsia="Times New Roman" w:hAnsi="Arial" w:cs="Arial"/>
          <w:b/>
          <w:bCs/>
          <w:sz w:val="30"/>
          <w:szCs w:val="30"/>
          <w:lang w:val="es-ES_tradnl" w:eastAsia="es-ES"/>
        </w:rPr>
      </w:pPr>
      <w:r>
        <w:rPr>
          <w:rFonts w:ascii="Arial" w:eastAsia="Times New Roman" w:hAnsi="Arial" w:cs="Arial"/>
          <w:b/>
          <w:bCs/>
          <w:sz w:val="30"/>
          <w:szCs w:val="30"/>
          <w:lang w:val="es-ES_tradnl" w:eastAsia="es-ES"/>
        </w:rPr>
        <w:t>Documento de especificación del modelo del negocio</w:t>
      </w:r>
    </w:p>
    <w:p w14:paraId="0811C074" w14:textId="77777777" w:rsidR="002E6B8B" w:rsidRDefault="002E6B8B" w:rsidP="002E6B8B">
      <w:pPr>
        <w:widowControl w:val="0"/>
        <w:spacing w:after="0" w:line="240" w:lineRule="auto"/>
        <w:ind w:left="2880"/>
        <w:rPr>
          <w:rFonts w:ascii="Arial" w:eastAsia="Times New Roman" w:hAnsi="Arial" w:cs="Arial"/>
          <w:b/>
          <w:bCs/>
          <w:szCs w:val="24"/>
          <w:lang w:val="es-ES_tradnl" w:eastAsia="es-ES"/>
        </w:rPr>
      </w:pPr>
    </w:p>
    <w:p w14:paraId="1C89A3F4" w14:textId="3C09C10E" w:rsidR="002E6B8B" w:rsidRDefault="002E6B8B" w:rsidP="00F3343C">
      <w:pPr>
        <w:spacing w:after="0" w:line="240" w:lineRule="auto"/>
        <w:ind w:left="2832"/>
        <w:rPr>
          <w:rFonts w:ascii="Arial" w:eastAsia="Times New Roman" w:hAnsi="Arial" w:cs="Arial"/>
          <w:b/>
          <w:bCs/>
          <w:lang w:val="es-ES_tradnl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Proyecto:</w:t>
      </w:r>
      <w:r w:rsidR="00673239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 </w:t>
      </w:r>
      <w:r w:rsidR="00122EBD" w:rsidRPr="00122EBD">
        <w:rPr>
          <w:rFonts w:ascii="Arial" w:eastAsia="Times New Roman" w:hAnsi="Arial" w:cs="Arial"/>
          <w:b/>
          <w:bCs/>
          <w:color w:val="241A61"/>
          <w:sz w:val="24"/>
          <w:szCs w:val="24"/>
          <w:lang w:val="es-ES_tradnl" w:eastAsia="es-ES"/>
        </w:rPr>
        <w:t>SISTEMA INTEGRADO DE GESTION DE INFORMACIÓN TRANSACCIONAL Y ADMINISTRATIVO</w:t>
      </w:r>
    </w:p>
    <w:p w14:paraId="67638335" w14:textId="77777777" w:rsidR="002E6B8B" w:rsidRDefault="002E6B8B" w:rsidP="002E6B8B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FAD719A" w14:textId="77777777" w:rsidR="002E6B8B" w:rsidRDefault="002E6B8B" w:rsidP="002E6B8B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BEC099E" w14:textId="77777777" w:rsidR="002E6B8B" w:rsidRDefault="002E6B8B" w:rsidP="002E6B8B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DB29FFD" w14:textId="77777777" w:rsidR="002E6B8B" w:rsidRDefault="002E6B8B" w:rsidP="00F3343C">
      <w:pPr>
        <w:widowControl w:val="0"/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8B07B6F" w14:textId="77777777" w:rsidR="002E6B8B" w:rsidRDefault="002E6B8B" w:rsidP="002E6B8B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557C38F3" w14:textId="77777777" w:rsidR="002E6B8B" w:rsidRDefault="002E6B8B" w:rsidP="002E6B8B">
      <w:pPr>
        <w:widowControl w:val="0"/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19A1A423" w14:textId="77777777" w:rsidR="002E6B8B" w:rsidRDefault="002E6B8B" w:rsidP="002E6B8B">
      <w:pPr>
        <w:widowControl w:val="0"/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9228EBB" w14:textId="77777777" w:rsidR="002E6B8B" w:rsidRDefault="002E6B8B" w:rsidP="002E6B8B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p w14:paraId="6DCA88BA" w14:textId="77777777" w:rsidR="002E6B8B" w:rsidRDefault="002E6B8B" w:rsidP="002E6B8B">
      <w:pPr>
        <w:widowControl w:val="0"/>
        <w:spacing w:after="0" w:line="240" w:lineRule="auto"/>
        <w:ind w:left="2700"/>
        <w:rPr>
          <w:rFonts w:ascii="Arial" w:eastAsia="Times New Roman" w:hAnsi="Arial" w:cs="Arial"/>
          <w:sz w:val="20"/>
          <w:szCs w:val="24"/>
          <w:lang w:val="es-ES_tradnl" w:eastAsia="es-ES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1"/>
        <w:gridCol w:w="806"/>
        <w:gridCol w:w="2927"/>
      </w:tblGrid>
      <w:tr w:rsidR="002E6B8B" w14:paraId="1338D4D8" w14:textId="77777777" w:rsidTr="002D3FE3">
        <w:tc>
          <w:tcPr>
            <w:tcW w:w="2125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center"/>
            <w:hideMark/>
          </w:tcPr>
          <w:p w14:paraId="0DEC3DE3" w14:textId="36E5D0D2" w:rsidR="002E6B8B" w:rsidRDefault="002E6B8B" w:rsidP="002D3FE3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  <w:br/>
            </w:r>
          </w:p>
        </w:tc>
        <w:tc>
          <w:tcPr>
            <w:tcW w:w="825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center"/>
          </w:tcPr>
          <w:p w14:paraId="3B0ED9C0" w14:textId="77777777" w:rsidR="002E6B8B" w:rsidRDefault="002E6B8B" w:rsidP="002D3FE3">
            <w:pPr>
              <w:widowControl w:val="0"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4"/>
                <w:lang w:val="es-ES_tradnl" w:eastAsia="es-ES"/>
              </w:rPr>
            </w:pPr>
          </w:p>
        </w:tc>
        <w:tc>
          <w:tcPr>
            <w:tcW w:w="2994" w:type="dxa"/>
            <w:tcBorders>
              <w:top w:val="triple" w:sz="4" w:space="0" w:color="292929"/>
              <w:left w:val="nil"/>
              <w:bottom w:val="nil"/>
              <w:right w:val="nil"/>
            </w:tcBorders>
            <w:vAlign w:val="bottom"/>
          </w:tcPr>
          <w:p w14:paraId="43C45BA3" w14:textId="77777777" w:rsidR="002E6B8B" w:rsidRDefault="002E6B8B" w:rsidP="002D3FE3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24"/>
                <w:lang w:val="es-ES_tradnl" w:eastAsia="es-ES"/>
              </w:rPr>
            </w:pPr>
          </w:p>
          <w:p w14:paraId="5EFC6197" w14:textId="36D3CE29" w:rsidR="002E6B8B" w:rsidRDefault="00C966AF" w:rsidP="002D3FE3">
            <w:pPr>
              <w:widowControl w:val="0"/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24"/>
                <w:lang w:val="es-ES_tradnl" w:eastAsia="es-ES"/>
              </w:rPr>
            </w:pPr>
            <w:r>
              <w:rPr>
                <w:rFonts w:ascii="Arial" w:eastAsia="Times New Roman" w:hAnsi="Arial" w:cs="Arial"/>
                <w:sz w:val="18"/>
                <w:szCs w:val="24"/>
                <w:lang w:val="es-ES_tradnl" w:eastAsia="es-ES"/>
              </w:rPr>
              <w:t xml:space="preserve">31 DE mayo </w:t>
            </w:r>
            <w:r w:rsidR="002E6B8B">
              <w:rPr>
                <w:rFonts w:ascii="Arial" w:eastAsia="Times New Roman" w:hAnsi="Arial" w:cs="Arial"/>
                <w:sz w:val="18"/>
                <w:szCs w:val="24"/>
                <w:lang w:val="es-ES_tradnl" w:eastAsia="es-ES"/>
              </w:rPr>
              <w:t>del 2020</w:t>
            </w:r>
          </w:p>
        </w:tc>
      </w:tr>
    </w:tbl>
    <w:p w14:paraId="064A2708" w14:textId="15BF0801" w:rsidR="002E6B8B" w:rsidRDefault="002E6B8B" w:rsidP="002E6B8B">
      <w:pPr>
        <w:widowControl w:val="0"/>
        <w:tabs>
          <w:tab w:val="left" w:pos="2787"/>
        </w:tabs>
        <w:spacing w:after="0" w:line="240" w:lineRule="auto"/>
        <w:rPr>
          <w:rFonts w:ascii="Arial" w:eastAsia="Times New Roman" w:hAnsi="Arial" w:cs="Arial"/>
          <w:sz w:val="20"/>
          <w:szCs w:val="24"/>
          <w:lang w:val="es-ES_tradnl" w:eastAsia="es-ES"/>
        </w:rPr>
      </w:pPr>
      <w:r>
        <w:br w:type="page"/>
      </w:r>
    </w:p>
    <w:p w14:paraId="37C04EC6" w14:textId="607ECAAC" w:rsidR="00673239" w:rsidRPr="00F3343C" w:rsidRDefault="002E6B8B" w:rsidP="00F3343C">
      <w:pPr>
        <w:pStyle w:val="Ttulo1"/>
        <w:jc w:val="center"/>
        <w:rPr>
          <w:b/>
          <w:bCs/>
          <w:sz w:val="28"/>
          <w:szCs w:val="28"/>
          <w:lang w:val="es-419"/>
        </w:rPr>
      </w:pPr>
      <w:r w:rsidRPr="00F3343C">
        <w:rPr>
          <w:b/>
          <w:bCs/>
          <w:sz w:val="28"/>
          <w:szCs w:val="28"/>
          <w:lang w:val="es-419"/>
        </w:rPr>
        <w:lastRenderedPageBreak/>
        <w:t xml:space="preserve">DOCUMENTO DE DEFINICIÓN DE MODELO DE </w:t>
      </w:r>
      <w:r w:rsidR="00F3343C" w:rsidRPr="00F3343C">
        <w:rPr>
          <w:b/>
          <w:bCs/>
          <w:sz w:val="28"/>
          <w:szCs w:val="28"/>
          <w:lang w:val="es-419"/>
        </w:rPr>
        <w:t xml:space="preserve">MEJORA DE LA </w:t>
      </w:r>
      <w:r w:rsidR="00673239" w:rsidRPr="00F3343C">
        <w:rPr>
          <w:b/>
          <w:bCs/>
          <w:sz w:val="28"/>
          <w:szCs w:val="28"/>
          <w:lang w:val="es-419"/>
        </w:rPr>
        <w:t xml:space="preserve">GESTION </w:t>
      </w:r>
      <w:r w:rsidR="00F3343C" w:rsidRPr="00F3343C">
        <w:rPr>
          <w:b/>
          <w:bCs/>
          <w:sz w:val="28"/>
          <w:szCs w:val="28"/>
          <w:lang w:val="es-419"/>
        </w:rPr>
        <w:t xml:space="preserve">INFORMACION </w:t>
      </w:r>
      <w:r w:rsidR="00673239" w:rsidRPr="00F3343C">
        <w:rPr>
          <w:b/>
          <w:bCs/>
          <w:sz w:val="28"/>
          <w:szCs w:val="28"/>
          <w:lang w:val="es-419"/>
        </w:rPr>
        <w:t xml:space="preserve">DIRECCION DE REDES </w:t>
      </w:r>
      <w:r w:rsidR="00F3343C" w:rsidRPr="00F3343C">
        <w:rPr>
          <w:b/>
          <w:bCs/>
          <w:sz w:val="28"/>
          <w:szCs w:val="28"/>
          <w:lang w:val="es-419"/>
        </w:rPr>
        <w:t>IN</w:t>
      </w:r>
      <w:r w:rsidR="00122EBD">
        <w:rPr>
          <w:b/>
          <w:bCs/>
          <w:sz w:val="28"/>
          <w:szCs w:val="28"/>
          <w:lang w:val="es-419"/>
        </w:rPr>
        <w:t>TE</w:t>
      </w:r>
      <w:r w:rsidR="00F3343C" w:rsidRPr="00F3343C">
        <w:rPr>
          <w:b/>
          <w:bCs/>
          <w:sz w:val="28"/>
          <w:szCs w:val="28"/>
          <w:lang w:val="es-419"/>
        </w:rPr>
        <w:t>GRADAS LIMA</w:t>
      </w:r>
      <w:r w:rsidR="00673239" w:rsidRPr="00F3343C">
        <w:rPr>
          <w:b/>
          <w:bCs/>
          <w:sz w:val="28"/>
          <w:szCs w:val="28"/>
          <w:lang w:val="es-419"/>
        </w:rPr>
        <w:t xml:space="preserve"> SUR</w:t>
      </w:r>
    </w:p>
    <w:p w14:paraId="654EC64A" w14:textId="1C8730F9" w:rsidR="00F3343C" w:rsidRPr="00F3343C" w:rsidRDefault="00F3343C" w:rsidP="00F3343C">
      <w:pPr>
        <w:pStyle w:val="Ttulo1"/>
        <w:numPr>
          <w:ilvl w:val="0"/>
          <w:numId w:val="3"/>
        </w:numPr>
        <w:rPr>
          <w:b/>
          <w:bCs/>
          <w:lang w:val="es-419"/>
        </w:rPr>
      </w:pPr>
      <w:r w:rsidRPr="00F3343C">
        <w:rPr>
          <w:b/>
          <w:bCs/>
          <w:lang w:val="es-419"/>
        </w:rPr>
        <w:t>OBJETIVOS</w:t>
      </w:r>
    </w:p>
    <w:p w14:paraId="3CFC89DB" w14:textId="77777777" w:rsidR="00F3343C" w:rsidRPr="00F3343C" w:rsidRDefault="00673239" w:rsidP="00F3343C">
      <w:pPr>
        <w:pStyle w:val="Ttulo3"/>
        <w:numPr>
          <w:ilvl w:val="1"/>
          <w:numId w:val="4"/>
        </w:numPr>
        <w:rPr>
          <w:b/>
          <w:bCs/>
          <w:lang w:val="es-419"/>
        </w:rPr>
      </w:pPr>
      <w:r w:rsidRPr="00F3343C">
        <w:rPr>
          <w:b/>
          <w:bCs/>
          <w:lang w:val="es-419"/>
        </w:rPr>
        <w:t>OBJETIVO GENERAL</w:t>
      </w:r>
    </w:p>
    <w:p w14:paraId="3C91935B" w14:textId="6C52165B" w:rsidR="00673239" w:rsidRPr="00F3343C" w:rsidRDefault="00673239" w:rsidP="00BB2813">
      <w:pPr>
        <w:pStyle w:val="Ttulo3"/>
        <w:ind w:left="927"/>
        <w:jc w:val="both"/>
        <w:rPr>
          <w:color w:val="000000" w:themeColor="text1"/>
          <w:sz w:val="22"/>
          <w:szCs w:val="22"/>
          <w:lang w:val="es-419"/>
        </w:rPr>
      </w:pPr>
      <w:r w:rsidRPr="00F3343C">
        <w:rPr>
          <w:color w:val="000000" w:themeColor="text1"/>
          <w:sz w:val="22"/>
          <w:szCs w:val="22"/>
          <w:lang w:val="es-419"/>
        </w:rPr>
        <w:t>Mejorar el proceso de Toma de Decisiones de la dirección de</w:t>
      </w:r>
      <w:r w:rsidR="00BB2813">
        <w:rPr>
          <w:color w:val="000000" w:themeColor="text1"/>
          <w:sz w:val="22"/>
          <w:szCs w:val="22"/>
          <w:lang w:val="es-419"/>
        </w:rPr>
        <w:t xml:space="preserve"> la dirección de</w:t>
      </w:r>
      <w:r w:rsidRPr="00F3343C">
        <w:rPr>
          <w:color w:val="000000" w:themeColor="text1"/>
          <w:sz w:val="22"/>
          <w:szCs w:val="22"/>
          <w:lang w:val="es-419"/>
        </w:rPr>
        <w:t xml:space="preserve"> Redes Integradas Lima sur, teniendo como objetivo general Agilizar la Toma de Decisiones en Áreas de Estadística, Seguros y Epidemiologia mediante la Implementación de Plataforma de Integración de Información. Tiene como objetivos específicos: Reducir el Tiempo de respuesta en los reportes, Incrementar el Nivel de Satisfacción de Directivos, Reducir el tiempo en la Recopilación de Datos para la Elaboración de Reportes Prestacionales y Reducir los Costos Horas- Hombre en la Recopilación de Datos de los Reportes Prestacionales.</w:t>
      </w:r>
    </w:p>
    <w:p w14:paraId="37CEEF96" w14:textId="77777777" w:rsidR="00673239" w:rsidRPr="00673239" w:rsidRDefault="00673239" w:rsidP="00BB2813">
      <w:pPr>
        <w:jc w:val="both"/>
        <w:rPr>
          <w:lang w:val="es-419"/>
        </w:rPr>
      </w:pPr>
    </w:p>
    <w:p w14:paraId="18CA2C0E" w14:textId="1454408A" w:rsidR="00673239" w:rsidRPr="00F3343C" w:rsidRDefault="00673239" w:rsidP="00F3343C">
      <w:pPr>
        <w:pStyle w:val="Ttulo3"/>
        <w:numPr>
          <w:ilvl w:val="1"/>
          <w:numId w:val="4"/>
        </w:numPr>
        <w:rPr>
          <w:b/>
          <w:bCs/>
          <w:lang w:val="es-419"/>
        </w:rPr>
      </w:pPr>
      <w:r w:rsidRPr="00F3343C">
        <w:rPr>
          <w:b/>
          <w:bCs/>
          <w:lang w:val="es-419"/>
        </w:rPr>
        <w:t>OBJETIVO ESPECIFICOS:</w:t>
      </w:r>
    </w:p>
    <w:p w14:paraId="1F08D168" w14:textId="1C816A90" w:rsidR="00673239" w:rsidRPr="00F3343C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Sistematizar y consolidar la información para la elaboración del documento Análisis de Situación de Salud de la DIRIS LS.</w:t>
      </w:r>
    </w:p>
    <w:p w14:paraId="30563EBA" w14:textId="1EE6BC59" w:rsidR="00673239" w:rsidRPr="00F3343C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 xml:space="preserve">Fortalecer </w:t>
      </w:r>
      <w:r w:rsidR="00F3343C">
        <w:rPr>
          <w:rFonts w:asciiTheme="majorHAnsi" w:eastAsiaTheme="majorEastAsia" w:hAnsiTheme="majorHAnsi" w:cstheme="majorBidi"/>
          <w:color w:val="000000" w:themeColor="text1"/>
          <w:lang w:val="es-419"/>
        </w:rPr>
        <w:t xml:space="preserve">la Gestión e la Información para la Administración de </w:t>
      </w:r>
      <w:r w:rsidR="00F3343C"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recurso</w:t>
      </w: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 xml:space="preserve"> </w:t>
      </w:r>
      <w:r w:rsidR="00F3343C"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 xml:space="preserve">humano </w:t>
      </w:r>
      <w:r w:rsidR="00BB2813">
        <w:rPr>
          <w:rFonts w:asciiTheme="majorHAnsi" w:eastAsiaTheme="majorEastAsia" w:hAnsiTheme="majorHAnsi" w:cstheme="majorBidi"/>
          <w:color w:val="000000" w:themeColor="text1"/>
          <w:lang w:val="es-419"/>
        </w:rPr>
        <w:t xml:space="preserve">en </w:t>
      </w:r>
      <w:r w:rsidR="00BB2813"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los</w:t>
      </w: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 xml:space="preserve"> establecimientos de salud de la DIRIS LS.</w:t>
      </w:r>
    </w:p>
    <w:p w14:paraId="584F5241" w14:textId="62C70D8F" w:rsidR="00673239" w:rsidRPr="00F3343C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 xml:space="preserve">Control de administración de Credenciales de las diferentes Oficinas </w:t>
      </w:r>
    </w:p>
    <w:p w14:paraId="77B12508" w14:textId="795FA99D" w:rsidR="00673239" w:rsidRPr="00F3343C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Consolidación de los archivos maestros de los distintos Sistemas y subsistemas de la de la dirección de Monitoreo.</w:t>
      </w:r>
    </w:p>
    <w:p w14:paraId="61E69E56" w14:textId="1A2CF16B" w:rsidR="00673239" w:rsidRPr="00F3343C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Realizar el control de calidad y mantenimiento de la base de datos consolidada según estrategias sanitarias, etapas de vida y todos los subsistemas.</w:t>
      </w:r>
    </w:p>
    <w:p w14:paraId="675541F3" w14:textId="181618FA" w:rsidR="00673239" w:rsidRPr="00F3343C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Publicar la Información de las RIS y los puntos de digitación Información con Proceso de observación de los datos observados.</w:t>
      </w:r>
    </w:p>
    <w:p w14:paraId="61910450" w14:textId="1CFC76FA" w:rsidR="00673239" w:rsidRPr="00F3343C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Monitorear y supervisar los puntos de digitación de la DIRIS Lima Sur.</w:t>
      </w:r>
    </w:p>
    <w:p w14:paraId="135F668E" w14:textId="77777777" w:rsidR="00673239" w:rsidRPr="00673239" w:rsidRDefault="00673239" w:rsidP="00673239">
      <w:pPr>
        <w:jc w:val="both"/>
        <w:rPr>
          <w:lang w:val="es-419"/>
        </w:rPr>
      </w:pPr>
    </w:p>
    <w:p w14:paraId="4DEE01DE" w14:textId="77777777" w:rsidR="00673239" w:rsidRPr="00673239" w:rsidRDefault="00673239" w:rsidP="00673239">
      <w:pPr>
        <w:jc w:val="both"/>
        <w:rPr>
          <w:lang w:val="es-419"/>
        </w:rPr>
      </w:pPr>
    </w:p>
    <w:p w14:paraId="3ECA88E6" w14:textId="1C6D1A48" w:rsidR="00673239" w:rsidRDefault="00673239" w:rsidP="00673239">
      <w:pPr>
        <w:jc w:val="both"/>
        <w:rPr>
          <w:lang w:val="es-419"/>
        </w:rPr>
      </w:pPr>
    </w:p>
    <w:p w14:paraId="0EE75EB0" w14:textId="77777777" w:rsidR="00673239" w:rsidRPr="00673239" w:rsidRDefault="00673239" w:rsidP="00673239">
      <w:pPr>
        <w:jc w:val="both"/>
        <w:rPr>
          <w:lang w:val="es-419"/>
        </w:rPr>
      </w:pPr>
    </w:p>
    <w:p w14:paraId="5D282E3F" w14:textId="6E6A84E2" w:rsidR="00673239" w:rsidRPr="00F3343C" w:rsidRDefault="00673239" w:rsidP="00F3343C">
      <w:pPr>
        <w:pStyle w:val="Ttulo1"/>
        <w:numPr>
          <w:ilvl w:val="0"/>
          <w:numId w:val="3"/>
        </w:numPr>
        <w:rPr>
          <w:b/>
          <w:bCs/>
          <w:sz w:val="28"/>
          <w:szCs w:val="28"/>
          <w:lang w:val="es-419"/>
        </w:rPr>
      </w:pPr>
      <w:r w:rsidRPr="00F3343C">
        <w:rPr>
          <w:b/>
          <w:bCs/>
          <w:sz w:val="28"/>
          <w:szCs w:val="28"/>
          <w:lang w:val="es-419"/>
        </w:rPr>
        <w:lastRenderedPageBreak/>
        <w:t>SUBSISTEMAS DE INFORMACION QUE SE GESTI</w:t>
      </w:r>
      <w:r w:rsidR="00F3343C" w:rsidRPr="00F3343C">
        <w:rPr>
          <w:b/>
          <w:bCs/>
          <w:sz w:val="28"/>
          <w:szCs w:val="28"/>
          <w:lang w:val="es-419"/>
        </w:rPr>
        <w:t>O</w:t>
      </w:r>
      <w:r w:rsidRPr="00F3343C">
        <w:rPr>
          <w:b/>
          <w:bCs/>
          <w:sz w:val="28"/>
          <w:szCs w:val="28"/>
          <w:lang w:val="es-419"/>
        </w:rPr>
        <w:t xml:space="preserve">NAN EN LA </w:t>
      </w:r>
      <w:r w:rsidR="00F3343C" w:rsidRPr="00F3343C">
        <w:rPr>
          <w:b/>
          <w:bCs/>
          <w:sz w:val="28"/>
          <w:szCs w:val="28"/>
          <w:lang w:val="es-419"/>
        </w:rPr>
        <w:t>DIRECCION DE MONITOREO</w:t>
      </w:r>
      <w:r w:rsidRPr="00F3343C">
        <w:rPr>
          <w:b/>
          <w:bCs/>
          <w:sz w:val="28"/>
          <w:szCs w:val="28"/>
          <w:lang w:val="es-419"/>
        </w:rPr>
        <w:t>:</w:t>
      </w:r>
    </w:p>
    <w:p w14:paraId="69831C72" w14:textId="77777777" w:rsidR="00673239" w:rsidRPr="00F3343C" w:rsidRDefault="00673239" w:rsidP="00F3343C">
      <w:pPr>
        <w:pStyle w:val="Prrafodelista"/>
        <w:ind w:left="1065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</w:p>
    <w:p w14:paraId="65E74164" w14:textId="7AC4B5E2" w:rsidR="00673239" w:rsidRPr="00F3343C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Sistema Informático del HIS MINSA.</w:t>
      </w:r>
    </w:p>
    <w:p w14:paraId="73C47C75" w14:textId="16A2620E" w:rsidR="00673239" w:rsidRPr="00F3343C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Sistema de Egresos y Emergencias – SEEM</w:t>
      </w:r>
    </w:p>
    <w:p w14:paraId="53E77A41" w14:textId="68F98498" w:rsidR="00673239" w:rsidRPr="00F3343C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Sistema de Información del Estado Nutricional - SIEN</w:t>
      </w:r>
    </w:p>
    <w:p w14:paraId="724A033A" w14:textId="6073E469" w:rsidR="00673239" w:rsidRPr="00F3343C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Padrón Nominal – RENIEC – MINSA</w:t>
      </w:r>
    </w:p>
    <w:p w14:paraId="1C6AAC54" w14:textId="1C7A1264" w:rsidR="00673239" w:rsidRPr="00F3343C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Sistema de Nacional de Defunciones – SINADEF.</w:t>
      </w:r>
    </w:p>
    <w:p w14:paraId="0D20F873" w14:textId="78C6ABF9" w:rsidR="00673239" w:rsidRPr="00F3343C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Sistema de Nacido Vivo - CNV.</w:t>
      </w:r>
    </w:p>
    <w:p w14:paraId="44E80348" w14:textId="739D5C36" w:rsidR="00673239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Aplicativo en ARFSIS Base de datos MySQL.</w:t>
      </w:r>
    </w:p>
    <w:p w14:paraId="76E77A60" w14:textId="212A3818" w:rsidR="00BB2813" w:rsidRPr="00F3343C" w:rsidRDefault="00BB2813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>
        <w:rPr>
          <w:rFonts w:asciiTheme="majorHAnsi" w:eastAsiaTheme="majorEastAsia" w:hAnsiTheme="majorHAnsi" w:cstheme="majorBidi"/>
          <w:color w:val="000000" w:themeColor="text1"/>
          <w:lang w:val="es-419"/>
        </w:rPr>
        <w:t xml:space="preserve">Sistema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lang w:val="es-419"/>
        </w:rPr>
        <w:t>Refcon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lang w:val="es-419"/>
        </w:rPr>
        <w:t xml:space="preserve"> - Minsa</w:t>
      </w:r>
    </w:p>
    <w:p w14:paraId="13D2C124" w14:textId="31F8F928" w:rsidR="00673239" w:rsidRPr="00F3343C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Aplicativo SIASIS Base de datos de SQL SERVER.</w:t>
      </w:r>
    </w:p>
    <w:p w14:paraId="17484FB5" w14:textId="0E48DEB9" w:rsidR="00673239" w:rsidRPr="00F3343C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Aplicativo SISSALUD Base de datos de SQL SERVER.</w:t>
      </w:r>
    </w:p>
    <w:p w14:paraId="1A79E7C3" w14:textId="2113F18E" w:rsidR="00673239" w:rsidRPr="00F3343C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Aplicativo NOTIWEB</w:t>
      </w:r>
    </w:p>
    <w:p w14:paraId="114C1273" w14:textId="18F1475B" w:rsidR="00F3343C" w:rsidRPr="00BB2813" w:rsidRDefault="00673239" w:rsidP="00BB2813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Aplicativo EPICOVID.</w:t>
      </w:r>
    </w:p>
    <w:p w14:paraId="6B669488" w14:textId="19C71B2A" w:rsidR="00673239" w:rsidRPr="00BB2813" w:rsidRDefault="00F3343C" w:rsidP="00BB2813">
      <w:pPr>
        <w:pStyle w:val="Ttulo1"/>
        <w:numPr>
          <w:ilvl w:val="0"/>
          <w:numId w:val="3"/>
        </w:numPr>
        <w:rPr>
          <w:b/>
          <w:bCs/>
          <w:sz w:val="28"/>
          <w:szCs w:val="28"/>
          <w:lang w:val="es-419"/>
        </w:rPr>
      </w:pPr>
      <w:r w:rsidRPr="00F3343C">
        <w:rPr>
          <w:b/>
          <w:bCs/>
          <w:sz w:val="28"/>
          <w:szCs w:val="28"/>
          <w:lang w:val="es-419"/>
        </w:rPr>
        <w:t>ETAPAS DE INTEGRACION DE INFORMACION</w:t>
      </w:r>
    </w:p>
    <w:p w14:paraId="595D0A09" w14:textId="1A802DEF" w:rsidR="00673239" w:rsidRDefault="00F3343C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 xml:space="preserve">Diseño de modelos de </w:t>
      </w:r>
      <w:r w:rsidR="00673239"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los diferentes Sistemas.</w:t>
      </w:r>
    </w:p>
    <w:p w14:paraId="426EE518" w14:textId="53C4854B" w:rsidR="00BB2813" w:rsidRDefault="00BB2813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>
        <w:rPr>
          <w:rFonts w:asciiTheme="majorHAnsi" w:eastAsiaTheme="majorEastAsia" w:hAnsiTheme="majorHAnsi" w:cstheme="majorBidi"/>
          <w:color w:val="000000" w:themeColor="text1"/>
          <w:lang w:val="es-419"/>
        </w:rPr>
        <w:t xml:space="preserve">Implementación de Modelos del Sistema de Información </w:t>
      </w:r>
    </w:p>
    <w:p w14:paraId="353A6C6F" w14:textId="79A7A099" w:rsidR="00BB2813" w:rsidRDefault="00BB2813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>
        <w:rPr>
          <w:rFonts w:asciiTheme="majorHAnsi" w:eastAsiaTheme="majorEastAsia" w:hAnsiTheme="majorHAnsi" w:cstheme="majorBidi"/>
          <w:color w:val="000000" w:themeColor="text1"/>
          <w:lang w:val="es-419"/>
        </w:rPr>
        <w:t>Codificación de codificación De integración de Tramas SQLS ERVER.</w:t>
      </w:r>
    </w:p>
    <w:p w14:paraId="2EC91893" w14:textId="66AAF1EA" w:rsidR="00BB2813" w:rsidRDefault="00BB2813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>
        <w:rPr>
          <w:rFonts w:asciiTheme="majorHAnsi" w:eastAsiaTheme="majorEastAsia" w:hAnsiTheme="majorHAnsi" w:cstheme="majorBidi"/>
          <w:color w:val="000000" w:themeColor="text1"/>
          <w:lang w:val="es-419"/>
        </w:rPr>
        <w:t>Apertura de Usuarios asignando Credenciales.</w:t>
      </w:r>
    </w:p>
    <w:p w14:paraId="75331F6B" w14:textId="528CABCC" w:rsidR="00BB2813" w:rsidRPr="00F3343C" w:rsidRDefault="00BB2813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>
        <w:rPr>
          <w:rFonts w:asciiTheme="majorHAnsi" w:eastAsiaTheme="majorEastAsia" w:hAnsiTheme="majorHAnsi" w:cstheme="majorBidi"/>
          <w:color w:val="000000" w:themeColor="text1"/>
          <w:lang w:val="es-419"/>
        </w:rPr>
        <w:t xml:space="preserve">Código de carga de Trama de Información en JavaScript </w:t>
      </w:r>
      <w:proofErr w:type="spellStart"/>
      <w:r>
        <w:rPr>
          <w:rFonts w:asciiTheme="majorHAnsi" w:eastAsiaTheme="majorEastAsia" w:hAnsiTheme="majorHAnsi" w:cstheme="majorBidi"/>
          <w:color w:val="000000" w:themeColor="text1"/>
          <w:lang w:val="es-419"/>
        </w:rPr>
        <w:t>React</w:t>
      </w:r>
      <w:proofErr w:type="spellEnd"/>
      <w:r>
        <w:rPr>
          <w:rFonts w:asciiTheme="majorHAnsi" w:eastAsiaTheme="majorEastAsia" w:hAnsiTheme="majorHAnsi" w:cstheme="majorBidi"/>
          <w:color w:val="000000" w:themeColor="text1"/>
          <w:lang w:val="es-419"/>
        </w:rPr>
        <w:t xml:space="preserve"> JS.</w:t>
      </w:r>
    </w:p>
    <w:p w14:paraId="6156D302" w14:textId="70116EE6" w:rsidR="00673239" w:rsidRPr="00F3343C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Desarrollo e implementación de Indicadores Trazadores en el Tablero de Mando.</w:t>
      </w:r>
    </w:p>
    <w:p w14:paraId="5AE9E877" w14:textId="717C6550" w:rsidR="00673239" w:rsidRPr="00F3343C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Oportuna información en las Redes Integradas de salud y establecimientos de salud.</w:t>
      </w:r>
    </w:p>
    <w:p w14:paraId="5A87F6EB" w14:textId="71EA3B6B" w:rsidR="00673239" w:rsidRPr="00F3343C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Generación de Boletines mensuales, trimestrales, semestrales y anuales.</w:t>
      </w:r>
    </w:p>
    <w:p w14:paraId="2D187F79" w14:textId="27FBDC21" w:rsidR="00673239" w:rsidRPr="00F3343C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Información manejada mediante repositorio en tiempo Real.</w:t>
      </w:r>
    </w:p>
    <w:p w14:paraId="1FDF003A" w14:textId="0E363A19" w:rsidR="00673239" w:rsidRPr="00F3343C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Mejoramiento de la Calidad de los registros en la codificación por parte del Personal de salud que registra.</w:t>
      </w:r>
    </w:p>
    <w:p w14:paraId="49187E8C" w14:textId="5842158F" w:rsidR="00673239" w:rsidRPr="00F3343C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Validación de consistencias de Los Registros de las Diferentes Fuentes de información.</w:t>
      </w:r>
    </w:p>
    <w:p w14:paraId="4BBB93A8" w14:textId="50FED75A" w:rsidR="00673239" w:rsidRPr="00F3343C" w:rsidRDefault="00673239" w:rsidP="00F3343C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Puntos de digitación con tecnología y personal capacitado.</w:t>
      </w:r>
    </w:p>
    <w:p w14:paraId="6E53A416" w14:textId="6A00510E" w:rsidR="00325E72" w:rsidRPr="00BB2813" w:rsidRDefault="00673239" w:rsidP="00673239">
      <w:pPr>
        <w:pStyle w:val="Prrafodelista"/>
        <w:numPr>
          <w:ilvl w:val="0"/>
          <w:numId w:val="2"/>
        </w:numPr>
        <w:spacing w:line="360" w:lineRule="auto"/>
        <w:ind w:hanging="214"/>
        <w:jc w:val="both"/>
        <w:rPr>
          <w:rFonts w:asciiTheme="majorHAnsi" w:eastAsiaTheme="majorEastAsia" w:hAnsiTheme="majorHAnsi" w:cstheme="majorBidi"/>
          <w:color w:val="000000" w:themeColor="text1"/>
          <w:lang w:val="es-419"/>
        </w:rPr>
      </w:pPr>
      <w:r w:rsidRPr="00F3343C">
        <w:rPr>
          <w:rFonts w:asciiTheme="majorHAnsi" w:eastAsiaTheme="majorEastAsia" w:hAnsiTheme="majorHAnsi" w:cstheme="majorBidi"/>
          <w:color w:val="000000" w:themeColor="text1"/>
          <w:lang w:val="es-419"/>
        </w:rPr>
        <w:t>Consolidación de emergencia y egresos hospitalarios de manera mensual al 100%</w:t>
      </w:r>
      <w:r w:rsidR="00BB2813">
        <w:rPr>
          <w:rFonts w:asciiTheme="majorHAnsi" w:eastAsiaTheme="majorEastAsia" w:hAnsiTheme="majorHAnsi" w:cstheme="majorBidi"/>
          <w:color w:val="000000" w:themeColor="text1"/>
          <w:lang w:val="es-419"/>
        </w:rPr>
        <w:t>.</w:t>
      </w:r>
    </w:p>
    <w:sectPr w:rsidR="00325E72" w:rsidRPr="00BB2813" w:rsidSect="00BB2813">
      <w:pgSz w:w="11906" w:h="16838"/>
      <w:pgMar w:top="1843" w:right="1701" w:bottom="1985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1108E"/>
    <w:multiLevelType w:val="hybridMultilevel"/>
    <w:tmpl w:val="9F340850"/>
    <w:lvl w:ilvl="0" w:tplc="2342134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81E7F"/>
    <w:multiLevelType w:val="multilevel"/>
    <w:tmpl w:val="0EEA6B8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  <w:b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2" w15:restartNumberingAfterBreak="0">
    <w:nsid w:val="5FC67871"/>
    <w:multiLevelType w:val="hybridMultilevel"/>
    <w:tmpl w:val="D87499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36599"/>
    <w:multiLevelType w:val="multilevel"/>
    <w:tmpl w:val="5FCEE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8B"/>
    <w:rsid w:val="00122EBD"/>
    <w:rsid w:val="002E6B8B"/>
    <w:rsid w:val="00325E72"/>
    <w:rsid w:val="00631035"/>
    <w:rsid w:val="00673239"/>
    <w:rsid w:val="00BB2813"/>
    <w:rsid w:val="00C966AF"/>
    <w:rsid w:val="00E4247C"/>
    <w:rsid w:val="00F3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B9853"/>
  <w15:chartTrackingRefBased/>
  <w15:docId w15:val="{F7FA49C5-6AC6-4183-B658-495EB939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B8B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E6B8B"/>
    <w:pPr>
      <w:keepNext/>
      <w:keepLines/>
      <w:spacing w:before="240" w:after="0"/>
      <w:outlineLvl w:val="0"/>
    </w:pPr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2E6B8B"/>
    <w:pPr>
      <w:spacing w:before="100" w:beforeAutospacing="1" w:after="100" w:afterAutospacing="1" w:line="240" w:lineRule="auto"/>
      <w:outlineLvl w:val="1"/>
    </w:pPr>
    <w:rPr>
      <w:rFonts w:ascii="Calibri Light" w:eastAsia="Times New Roman" w:hAnsi="Calibri Light" w:cs="Times New Roman"/>
      <w:bCs/>
      <w:color w:val="2F5496" w:themeColor="accent1" w:themeShade="BF"/>
      <w:sz w:val="2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34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6B8B"/>
    <w:rPr>
      <w:rFonts w:ascii="Calibri Light" w:eastAsiaTheme="majorEastAsia" w:hAnsi="Calibri Light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E6B8B"/>
    <w:rPr>
      <w:rFonts w:ascii="Calibri Light" w:eastAsia="Times New Roman" w:hAnsi="Calibri Light" w:cs="Times New Roman"/>
      <w:bCs/>
      <w:color w:val="2F5496" w:themeColor="accent1" w:themeShade="BF"/>
      <w:sz w:val="26"/>
      <w:szCs w:val="36"/>
      <w:lang w:eastAsia="es-PE"/>
    </w:rPr>
  </w:style>
  <w:style w:type="paragraph" w:styleId="Prrafodelista">
    <w:name w:val="List Paragraph"/>
    <w:basedOn w:val="Normal"/>
    <w:uiPriority w:val="34"/>
    <w:qFormat/>
    <w:rsid w:val="0067323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334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Garnica Blanco</dc:creator>
  <cp:keywords/>
  <dc:description/>
  <cp:lastModifiedBy>Moises Estiven Estrada Rojas</cp:lastModifiedBy>
  <cp:revision>2</cp:revision>
  <dcterms:created xsi:type="dcterms:W3CDTF">2021-07-18T19:56:00Z</dcterms:created>
  <dcterms:modified xsi:type="dcterms:W3CDTF">2021-07-18T19:56:00Z</dcterms:modified>
</cp:coreProperties>
</file>