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480" w:line="259"/>
        <w:ind w:right="0" w:left="0" w:firstLine="0"/>
        <w:jc w:val="center"/>
        <w:rPr>
          <w:rFonts w:ascii="Calibri" w:hAnsi="Calibri" w:cs="Calibri" w:eastAsia="Calibri"/>
          <w:color w:val="731C3F"/>
          <w:spacing w:val="0"/>
          <w:position w:val="0"/>
          <w:sz w:val="52"/>
          <w:shd w:fill="auto" w:val="clear"/>
        </w:rPr>
      </w:pPr>
      <w:r>
        <w:rPr>
          <w:rFonts w:ascii="Calibri" w:hAnsi="Calibri" w:cs="Calibri" w:eastAsia="Calibri"/>
          <w:color w:val="731C3F"/>
          <w:spacing w:val="0"/>
          <w:position w:val="0"/>
          <w:sz w:val="52"/>
          <w:shd w:fill="auto" w:val="clear"/>
        </w:rPr>
        <w:t xml:space="preserve">Public Speaking</w:t>
      </w:r>
    </w:p>
    <w:p>
      <w:pPr>
        <w:numPr>
          <w:ilvl w:val="0"/>
          <w:numId w:val="2"/>
        </w:numPr>
        <w:spacing w:before="0" w:after="120" w:line="259"/>
        <w:ind w:right="0" w:left="720" w:hanging="360"/>
        <w:jc w:val="both"/>
        <w:rPr>
          <w:rFonts w:ascii="Calibri" w:hAnsi="Calibri" w:cs="Calibri" w:eastAsia="Calibri"/>
          <w:color w:val="731C3F"/>
          <w:spacing w:val="0"/>
          <w:position w:val="0"/>
          <w:sz w:val="24"/>
          <w:shd w:fill="auto" w:val="clear"/>
        </w:rPr>
      </w:pPr>
      <w:r>
        <w:rPr>
          <w:rFonts w:ascii="Calibri" w:hAnsi="Calibri" w:cs="Calibri" w:eastAsia="Calibri"/>
          <w:color w:val="731C3F"/>
          <w:spacing w:val="0"/>
          <w:position w:val="0"/>
          <w:sz w:val="24"/>
          <w:shd w:fill="auto" w:val="clear"/>
        </w:rPr>
        <w:t xml:space="preserve">Public speaking is a two-way medium to demonstrate as well as improve upon your knowledge </w:t>
      </w:r>
      <w:r>
        <w:rPr>
          <w:rFonts w:ascii="Calibri" w:hAnsi="Calibri" w:cs="Calibri" w:eastAsia="Calibri"/>
          <w:color w:val="731C3F"/>
          <w:spacing w:val="0"/>
          <w:position w:val="0"/>
          <w:sz w:val="24"/>
          <w:shd w:fill="auto" w:val="clear"/>
        </w:rPr>
        <w:t xml:space="preserve">–</w:t>
      </w:r>
      <w:r>
        <w:rPr>
          <w:rFonts w:ascii="Calibri" w:hAnsi="Calibri" w:cs="Calibri" w:eastAsia="Calibri"/>
          <w:color w:val="731C3F"/>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You must be wondering where to start public speaking from, do this, take up a topic you consider yourself expert in and deliver a 15-minute speech/explanation to your roommates/hostel mates and let them cross question you. </w:t>
      </w:r>
    </w:p>
    <w:p>
      <w:pPr>
        <w:spacing w:before="0" w:after="120" w:line="259"/>
        <w:ind w:right="0" w:left="72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You will not realize it but answering back spontaneously will make you better at dealing with people and remove that fear of fumbling. Now practice this for a week with different topics then try it out in front of your class.</w:t>
      </w:r>
    </w:p>
    <w:p>
      <w:pPr>
        <w:spacing w:before="0" w:after="120" w:line="259"/>
        <w:ind w:right="0" w:left="720" w:firstLine="0"/>
        <w:jc w:val="both"/>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Feel the difference in your confidence after that. It will shoot up!</w:t>
      </w:r>
    </w:p>
    <w:p>
      <w:pPr>
        <w:spacing w:before="0" w:after="120" w:line="259"/>
        <w:ind w:right="0" w:left="0" w:firstLine="0"/>
        <w:jc w:val="both"/>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If you are already a public speaker, great! If not, you can become better. </w:t>
      </w:r>
    </w:p>
    <w:p>
      <w:pPr>
        <w:spacing w:before="0" w:after="120" w:line="259"/>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Students carry this fear getting trolled in college and made fun of in case you go blank or fumble while speaking, need not worry, here’s what you need to do. Take part in competitions organized by colleges in different locations. This way you will have new audience to perform for and it will also help you gain a new perspective from students across colleges.</w:t>
      </w:r>
    </w:p>
    <w:p>
      <w:pPr>
        <w:spacing w:before="0" w:after="120" w:line="259"/>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731C3F"/>
          <w:spacing w:val="0"/>
          <w:position w:val="0"/>
          <w:sz w:val="24"/>
          <w:shd w:fill="auto" w:val="clear"/>
        </w:rPr>
        <w:t xml:space="preserve">Observe story tellers, speakers, watch Tedx programs </w:t>
      </w:r>
      <w:r>
        <w:rPr>
          <w:rFonts w:ascii="Calibri" w:hAnsi="Calibri" w:cs="Calibri" w:eastAsia="Calibri"/>
          <w:color w:val="595959"/>
          <w:spacing w:val="0"/>
          <w:position w:val="0"/>
          <w:sz w:val="24"/>
          <w:shd w:fill="auto" w:val="clear"/>
        </w:rPr>
        <w:t xml:space="preserve">to observe minutes of how speakers perform. It is not a rocket science.</w:t>
      </w:r>
    </w:p>
    <w:p>
      <w:pPr>
        <w:spacing w:before="0" w:after="120" w:line="259"/>
        <w:ind w:right="0" w:left="0" w:firstLine="0"/>
        <w:jc w:val="both"/>
        <w:rPr>
          <w:rFonts w:ascii="Calibri" w:hAnsi="Calibri" w:cs="Calibri" w:eastAsia="Calibri"/>
          <w:color w:val="731C3F"/>
          <w:spacing w:val="0"/>
          <w:position w:val="0"/>
          <w:sz w:val="24"/>
          <w:shd w:fill="auto" w:val="clear"/>
        </w:rPr>
      </w:pPr>
      <w:r>
        <w:rPr>
          <w:rFonts w:ascii="Calibri" w:hAnsi="Calibri" w:cs="Calibri" w:eastAsia="Calibri"/>
          <w:color w:val="731C3F"/>
          <w:spacing w:val="0"/>
          <w:position w:val="0"/>
          <w:sz w:val="24"/>
          <w:shd w:fill="auto" w:val="clear"/>
        </w:rPr>
        <w:t xml:space="preserve">Practice, record yourself, note your time speech and expression and rehearse again.</w:t>
      </w:r>
    </w:p>
    <w:p>
      <w:pPr>
        <w:spacing w:before="0" w:after="120" w:line="259"/>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Once you start developing that confidence you will enjoy speaking publically, but it is equally important that we groom you in this journey and make you aware of some common errors while speaking. </w:t>
      </w:r>
    </w:p>
    <w:p>
      <w:pPr>
        <w:spacing w:before="0" w:after="120" w:line="259"/>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As we mentioned before with a little practice you can start speaking fluently but it is an art to keep your audience engaged. Think of it like this, how you and your friend became best friends over a period. You would’ve build that rapport with each other, made each other feel comfortable. It is the same scenario with your listeners too, the more try to engage and comfort them the more they would want to listen to you. </w:t>
      </w:r>
    </w:p>
    <w:p>
      <w:pPr>
        <w:spacing w:before="0" w:after="120" w:line="259"/>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Break the ice and connect with audience, don’t just focus on content, it can make or break your influence on others.</w:t>
      </w:r>
    </w:p>
    <w:p>
      <w:pPr>
        <w:spacing w:before="0" w:after="120" w:line="259"/>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Depending on what you deliver adjust your body language, it is generally advised to have gestures, hand moments, eye contact and facial expressions which conveys openness to listen. Ultimately you want feedback of the audience as well. Never stay in self-proclaimed bubble that you are the best, it is good to verify occasionally.</w:t>
      </w:r>
    </w:p>
    <w:p>
      <w:pPr>
        <w:spacing w:before="0" w:after="120" w:line="259"/>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Once you decide to perform in front of a target audience start preparing immediately so that you develop a pattern and a flow by the delivery day. Keep a note of your speech rate and volume.</w:t>
      </w:r>
    </w:p>
    <w:p>
      <w:pPr>
        <w:spacing w:before="0" w:after="120" w:line="259"/>
        <w:ind w:right="0" w:left="0" w:firstLine="0"/>
        <w:jc w:val="both"/>
        <w:rPr>
          <w:rFonts w:ascii="Calibri" w:hAnsi="Calibri" w:cs="Calibri" w:eastAsia="Calibri"/>
          <w:color w:val="595959"/>
          <w:spacing w:val="0"/>
          <w:position w:val="0"/>
          <w:sz w:val="24"/>
          <w:shd w:fill="auto" w:val="clear"/>
        </w:rPr>
      </w:pPr>
    </w:p>
    <w:p>
      <w:pPr>
        <w:spacing w:before="0" w:after="120" w:line="259"/>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Lastly, if you want to be a good speaker and an influencer at the same time, familiarize yourself with the </w:t>
      </w:r>
      <w:r>
        <w:rPr>
          <w:rFonts w:ascii="Calibri" w:hAnsi="Calibri" w:cs="Calibri" w:eastAsia="Calibri"/>
          <w:b/>
          <w:color w:val="595959"/>
          <w:spacing w:val="0"/>
          <w:position w:val="0"/>
          <w:sz w:val="24"/>
          <w:shd w:fill="auto" w:val="clear"/>
        </w:rPr>
        <w:t xml:space="preserve">3 “L’s”, logic, language and linguistics</w:t>
      </w:r>
      <w:r>
        <w:rPr>
          <w:rFonts w:ascii="Calibri" w:hAnsi="Calibri" w:cs="Calibri" w:eastAsia="Calibri"/>
          <w:color w:val="595959"/>
          <w:spacing w:val="0"/>
          <w:position w:val="0"/>
          <w:sz w:val="24"/>
          <w:shd w:fill="auto" w:val="clear"/>
        </w:rPr>
        <w:t xml:space="preserve">. By hook or crook, you want to convey your message in a way that audience stays connected and follows logically where you’re going.</w:t>
      </w:r>
    </w:p>
    <w:p>
      <w:pPr>
        <w:spacing w:before="0" w:after="120" w:line="259"/>
        <w:ind w:right="0" w:left="0" w:firstLine="0"/>
        <w:jc w:val="both"/>
        <w:rPr>
          <w:rFonts w:ascii="Calibri" w:hAnsi="Calibri" w:cs="Calibri" w:eastAsia="Calibri"/>
          <w:color w:val="595959"/>
          <w:spacing w:val="0"/>
          <w:position w:val="0"/>
          <w:sz w:val="24"/>
          <w:shd w:fill="auto" w:val="clear"/>
        </w:rPr>
      </w:pPr>
    </w:p>
    <w:p>
      <w:pPr>
        <w:spacing w:before="0" w:after="120" w:line="259"/>
        <w:ind w:right="0" w:left="720" w:firstLine="0"/>
        <w:jc w:val="both"/>
        <w:rPr>
          <w:rFonts w:ascii="Calibri" w:hAnsi="Calibri" w:cs="Calibri" w:eastAsia="Calibri"/>
          <w:color w:val="595959"/>
          <w:spacing w:val="0"/>
          <w:position w:val="0"/>
          <w:sz w:val="24"/>
          <w:shd w:fill="auto" w:val="clear"/>
        </w:rPr>
      </w:pPr>
    </w:p>
    <w:p>
      <w:pPr>
        <w:spacing w:before="0" w:after="120" w:line="259"/>
        <w:ind w:right="0" w:left="0" w:firstLine="0"/>
        <w:jc w:val="both"/>
        <w:rPr>
          <w:rFonts w:ascii="Calibri" w:hAnsi="Calibri" w:cs="Calibri" w:eastAsia="Calibri"/>
          <w:color w:val="595959"/>
          <w:spacing w:val="0"/>
          <w:position w:val="0"/>
          <w:sz w:val="30"/>
          <w:shd w:fill="auto" w:val="clear"/>
        </w:rPr>
      </w:pPr>
    </w:p>
    <w:p>
      <w:pPr>
        <w:spacing w:before="0" w:after="120" w:line="259"/>
        <w:ind w:right="0" w:left="0" w:firstLine="0"/>
        <w:jc w:val="both"/>
        <w:rPr>
          <w:rFonts w:ascii="Calibri" w:hAnsi="Calibri" w:cs="Calibri" w:eastAsia="Calibri"/>
          <w:color w:val="595959"/>
          <w:spacing w:val="0"/>
          <w:position w:val="0"/>
          <w:sz w:val="3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