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27E21" w14:textId="736F3B0B" w:rsidR="0050189F" w:rsidRPr="0050189F" w:rsidRDefault="0050189F" w:rsidP="0050189F">
      <w:pPr>
        <w:jc w:val="center"/>
        <w:rPr>
          <w:b/>
          <w:bCs/>
          <w:sz w:val="28"/>
          <w:szCs w:val="28"/>
        </w:rPr>
      </w:pPr>
      <w:r w:rsidRPr="0050189F">
        <w:rPr>
          <w:b/>
          <w:bCs/>
          <w:sz w:val="28"/>
          <w:szCs w:val="28"/>
        </w:rPr>
        <w:t>Sequence-to-Sequence Model with Attention Mechanism</w:t>
      </w:r>
    </w:p>
    <w:p w14:paraId="5E46016F" w14:textId="77777777" w:rsidR="0050189F" w:rsidRPr="0050189F" w:rsidRDefault="0050189F" w:rsidP="0050189F">
      <w:pPr>
        <w:jc w:val="center"/>
        <w:rPr>
          <w:b/>
          <w:bCs/>
        </w:rPr>
      </w:pPr>
    </w:p>
    <w:p w14:paraId="442DA815" w14:textId="4270F297" w:rsidR="0050189F" w:rsidRPr="0050189F" w:rsidRDefault="0050189F" w:rsidP="0050189F">
      <w:pPr>
        <w:rPr>
          <w:b/>
          <w:bCs/>
        </w:rPr>
      </w:pPr>
      <w:r>
        <w:rPr>
          <w:b/>
          <w:bCs/>
        </w:rPr>
        <w:t>1.</w:t>
      </w:r>
      <w:r w:rsidRPr="0050189F">
        <w:rPr>
          <w:b/>
          <w:bCs/>
        </w:rPr>
        <w:t>Project Objective</w:t>
      </w:r>
      <w:r>
        <w:rPr>
          <w:b/>
          <w:bCs/>
        </w:rPr>
        <w:t>:</w:t>
      </w:r>
    </w:p>
    <w:p w14:paraId="2695FD48" w14:textId="67FFDC79" w:rsidR="0050189F" w:rsidRPr="0050189F" w:rsidRDefault="0050189F" w:rsidP="0050189F">
      <w:r w:rsidRPr="0050189F">
        <w:t xml:space="preserve">The goal of this project </w:t>
      </w:r>
      <w:r>
        <w:t>is</w:t>
      </w:r>
      <w:r w:rsidRPr="0050189F">
        <w:t xml:space="preserve"> to implement and evaluate a sequence-to-sequence (seq2seq) model with an attention mechanism. The model </w:t>
      </w:r>
      <w:proofErr w:type="gramStart"/>
      <w:r>
        <w:t>is</w:t>
      </w:r>
      <w:r w:rsidRPr="0050189F">
        <w:t xml:space="preserve"> trained</w:t>
      </w:r>
      <w:proofErr w:type="gramEnd"/>
      <w:r w:rsidRPr="0050189F">
        <w:t xml:space="preserve"> on a synthetic dataset where the target sequence </w:t>
      </w:r>
      <w:r>
        <w:t>is</w:t>
      </w:r>
      <w:r w:rsidRPr="0050189F">
        <w:t xml:space="preserve"> the reverse of the source sequence. This project aims to demonstrate the effectiveness of attention in improving the performance of seq2seq models on sequence transformation tasks.</w:t>
      </w:r>
    </w:p>
    <w:p w14:paraId="068CA8F8" w14:textId="77777777" w:rsidR="0050189F" w:rsidRDefault="0050189F" w:rsidP="0050189F">
      <w:pPr>
        <w:rPr>
          <w:b/>
          <w:bCs/>
        </w:rPr>
      </w:pPr>
      <w:r>
        <w:rPr>
          <w:b/>
          <w:bCs/>
        </w:rPr>
        <w:t>2.</w:t>
      </w:r>
      <w:r w:rsidRPr="0050189F">
        <w:rPr>
          <w:b/>
          <w:bCs/>
        </w:rPr>
        <w:t>Methodology</w:t>
      </w:r>
      <w:r>
        <w:rPr>
          <w:b/>
          <w:bCs/>
        </w:rPr>
        <w:t>:</w:t>
      </w:r>
    </w:p>
    <w:p w14:paraId="3A43C0F7" w14:textId="4B1BDA25" w:rsidR="0050189F" w:rsidRPr="0050189F" w:rsidRDefault="0050189F" w:rsidP="0050189F">
      <w:pPr>
        <w:pStyle w:val="ListParagraph"/>
        <w:numPr>
          <w:ilvl w:val="0"/>
          <w:numId w:val="5"/>
        </w:numPr>
        <w:rPr>
          <w:b/>
          <w:bCs/>
        </w:rPr>
      </w:pPr>
      <w:r w:rsidRPr="0050189F">
        <w:rPr>
          <w:b/>
          <w:bCs/>
          <w:sz w:val="22"/>
          <w:szCs w:val="22"/>
        </w:rPr>
        <w:t>Data Generation</w:t>
      </w:r>
      <w:r w:rsidRPr="0050189F">
        <w:rPr>
          <w:b/>
          <w:bCs/>
        </w:rPr>
        <w:t>:</w:t>
      </w:r>
    </w:p>
    <w:p w14:paraId="544E855E" w14:textId="561C8D28" w:rsidR="0050189F" w:rsidRPr="0050189F" w:rsidRDefault="0050189F" w:rsidP="0050189F">
      <w:pPr>
        <w:numPr>
          <w:ilvl w:val="1"/>
          <w:numId w:val="2"/>
        </w:numPr>
      </w:pPr>
      <w:r w:rsidRPr="0050189F">
        <w:t xml:space="preserve">A synthetic dataset </w:t>
      </w:r>
      <w:proofErr w:type="gramStart"/>
      <w:r>
        <w:t>is</w:t>
      </w:r>
      <w:r w:rsidRPr="0050189F">
        <w:t xml:space="preserve"> generated</w:t>
      </w:r>
      <w:proofErr w:type="gramEnd"/>
      <w:r w:rsidRPr="0050189F">
        <w:t>, where each sample consists of a source sequence of random integers and a target sequence that is the reverse of the source.</w:t>
      </w:r>
    </w:p>
    <w:p w14:paraId="635F457B" w14:textId="7757A6AF" w:rsidR="0050189F" w:rsidRPr="0050189F" w:rsidRDefault="0050189F" w:rsidP="0050189F">
      <w:pPr>
        <w:numPr>
          <w:ilvl w:val="1"/>
          <w:numId w:val="2"/>
        </w:numPr>
      </w:pPr>
      <w:r w:rsidRPr="0050189F">
        <w:t xml:space="preserve">The dataset </w:t>
      </w:r>
      <w:r>
        <w:t>is</w:t>
      </w:r>
      <w:r w:rsidRPr="0050189F">
        <w:t xml:space="preserve"> divided into batches of </w:t>
      </w:r>
      <w:proofErr w:type="gramStart"/>
      <w:r w:rsidRPr="0050189F">
        <w:t>32</w:t>
      </w:r>
      <w:proofErr w:type="gramEnd"/>
      <w:r w:rsidRPr="0050189F">
        <w:t xml:space="preserve"> for </w:t>
      </w:r>
      <w:r>
        <w:t xml:space="preserve">both </w:t>
      </w:r>
      <w:r w:rsidRPr="0050189F">
        <w:t>training and evaluation.</w:t>
      </w:r>
    </w:p>
    <w:p w14:paraId="58F973D2" w14:textId="77777777" w:rsidR="0050189F" w:rsidRPr="0050189F" w:rsidRDefault="0050189F" w:rsidP="0050189F">
      <w:pPr>
        <w:pStyle w:val="ListParagraph"/>
        <w:numPr>
          <w:ilvl w:val="0"/>
          <w:numId w:val="5"/>
        </w:numPr>
        <w:rPr>
          <w:b/>
          <w:bCs/>
        </w:rPr>
      </w:pPr>
      <w:r w:rsidRPr="0050189F">
        <w:rPr>
          <w:b/>
          <w:bCs/>
          <w:sz w:val="22"/>
          <w:szCs w:val="22"/>
        </w:rPr>
        <w:t>Model Architecture</w:t>
      </w:r>
      <w:r w:rsidRPr="0050189F">
        <w:rPr>
          <w:b/>
          <w:bCs/>
        </w:rPr>
        <w:t>:</w:t>
      </w:r>
    </w:p>
    <w:p w14:paraId="74DD2DF5" w14:textId="77777777" w:rsidR="0050189F" w:rsidRPr="0050189F" w:rsidRDefault="0050189F" w:rsidP="0050189F">
      <w:pPr>
        <w:numPr>
          <w:ilvl w:val="1"/>
          <w:numId w:val="2"/>
        </w:numPr>
      </w:pPr>
      <w:r w:rsidRPr="0050189F">
        <w:rPr>
          <w:b/>
          <w:bCs/>
          <w:sz w:val="22"/>
          <w:szCs w:val="22"/>
        </w:rPr>
        <w:t>Encoder</w:t>
      </w:r>
      <w:r w:rsidRPr="0050189F">
        <w:rPr>
          <w:b/>
          <w:bCs/>
        </w:rPr>
        <w:t xml:space="preserve">: </w:t>
      </w:r>
      <w:r w:rsidRPr="0050189F">
        <w:t>The encoder processes the input sequence using an embedding layer followed by an LSTM layer to capture sequence dependencies.</w:t>
      </w:r>
    </w:p>
    <w:p w14:paraId="6438F4B5" w14:textId="1133DB32" w:rsidR="0050189F" w:rsidRPr="0050189F" w:rsidRDefault="0050189F" w:rsidP="0050189F">
      <w:pPr>
        <w:numPr>
          <w:ilvl w:val="1"/>
          <w:numId w:val="2"/>
        </w:numPr>
      </w:pPr>
      <w:r w:rsidRPr="0050189F">
        <w:rPr>
          <w:b/>
          <w:bCs/>
          <w:sz w:val="22"/>
          <w:szCs w:val="22"/>
        </w:rPr>
        <w:t>Attention Mechanism</w:t>
      </w:r>
      <w:r w:rsidRPr="0050189F">
        <w:rPr>
          <w:b/>
          <w:bCs/>
        </w:rPr>
        <w:t xml:space="preserve">: </w:t>
      </w:r>
      <w:r w:rsidR="00441990" w:rsidRPr="00441990">
        <w:t xml:space="preserve">An attention layer </w:t>
      </w:r>
      <w:proofErr w:type="gramStart"/>
      <w:r w:rsidR="00441990" w:rsidRPr="00441990">
        <w:t>is implemented</w:t>
      </w:r>
      <w:proofErr w:type="gramEnd"/>
      <w:r w:rsidR="00441990" w:rsidRPr="00441990">
        <w:t xml:space="preserve"> to enable the model to focus on the relevant parts of the encoder’s output while generating each token in the target sequence.</w:t>
      </w:r>
    </w:p>
    <w:p w14:paraId="7810A263" w14:textId="77777777" w:rsidR="0050189F" w:rsidRPr="0050189F" w:rsidRDefault="0050189F" w:rsidP="0050189F">
      <w:pPr>
        <w:numPr>
          <w:ilvl w:val="1"/>
          <w:numId w:val="2"/>
        </w:numPr>
      </w:pPr>
      <w:r w:rsidRPr="0050189F">
        <w:rPr>
          <w:b/>
          <w:bCs/>
          <w:sz w:val="22"/>
          <w:szCs w:val="22"/>
        </w:rPr>
        <w:t>Decoder</w:t>
      </w:r>
      <w:r w:rsidRPr="0050189F">
        <w:rPr>
          <w:b/>
          <w:bCs/>
        </w:rPr>
        <w:t xml:space="preserve">: </w:t>
      </w:r>
      <w:r w:rsidRPr="0050189F">
        <w:t>The decoder consists of an LSTM layer with attention applied, allowing it to generate the reversed sequence one token at a time.</w:t>
      </w:r>
    </w:p>
    <w:p w14:paraId="3132999D" w14:textId="7541963E" w:rsidR="0050189F" w:rsidRPr="0050189F" w:rsidRDefault="0050189F" w:rsidP="0050189F">
      <w:pPr>
        <w:numPr>
          <w:ilvl w:val="1"/>
          <w:numId w:val="2"/>
        </w:numPr>
      </w:pPr>
      <w:r w:rsidRPr="0050189F">
        <w:rPr>
          <w:b/>
          <w:bCs/>
          <w:sz w:val="22"/>
          <w:szCs w:val="22"/>
        </w:rPr>
        <w:t>Seq2Seq Framework</w:t>
      </w:r>
      <w:r w:rsidRPr="0050189F">
        <w:rPr>
          <w:b/>
          <w:bCs/>
        </w:rPr>
        <w:t xml:space="preserve">: </w:t>
      </w:r>
      <w:r w:rsidRPr="0050189F">
        <w:t xml:space="preserve">An encoder-decoder structure with an attention mechanism </w:t>
      </w:r>
      <w:proofErr w:type="gramStart"/>
      <w:r w:rsidR="00441990">
        <w:t>is</w:t>
      </w:r>
      <w:r w:rsidRPr="0050189F">
        <w:t xml:space="preserve"> utilized</w:t>
      </w:r>
      <w:proofErr w:type="gramEnd"/>
      <w:r w:rsidRPr="0050189F">
        <w:t xml:space="preserve">, and teacher forcing </w:t>
      </w:r>
      <w:r w:rsidR="00441990">
        <w:t>is</w:t>
      </w:r>
      <w:r w:rsidRPr="0050189F">
        <w:t xml:space="preserve"> applied at a ratio of 50% to aid in convergence.</w:t>
      </w:r>
    </w:p>
    <w:p w14:paraId="7D3BFA5E" w14:textId="77777777" w:rsidR="0050189F" w:rsidRPr="0050189F" w:rsidRDefault="0050189F" w:rsidP="0050189F">
      <w:pPr>
        <w:pStyle w:val="ListParagraph"/>
        <w:numPr>
          <w:ilvl w:val="0"/>
          <w:numId w:val="5"/>
        </w:numPr>
        <w:rPr>
          <w:b/>
          <w:bCs/>
        </w:rPr>
      </w:pPr>
      <w:r w:rsidRPr="0050189F">
        <w:rPr>
          <w:b/>
          <w:bCs/>
        </w:rPr>
        <w:t>Training Setup:</w:t>
      </w:r>
    </w:p>
    <w:p w14:paraId="0100DC4B" w14:textId="2F9FF645" w:rsidR="0050189F" w:rsidRPr="0050189F" w:rsidRDefault="0050189F" w:rsidP="0050189F">
      <w:pPr>
        <w:numPr>
          <w:ilvl w:val="1"/>
          <w:numId w:val="2"/>
        </w:numPr>
      </w:pPr>
      <w:r w:rsidRPr="0050189F">
        <w:t xml:space="preserve">The model </w:t>
      </w:r>
      <w:r w:rsidR="00441990">
        <w:t>is</w:t>
      </w:r>
      <w:r w:rsidRPr="0050189F">
        <w:t xml:space="preserve"> trained for 10 epochs with a batch size of </w:t>
      </w:r>
      <w:proofErr w:type="gramStart"/>
      <w:r w:rsidRPr="0050189F">
        <w:t>32</w:t>
      </w:r>
      <w:proofErr w:type="gramEnd"/>
      <w:r w:rsidRPr="0050189F">
        <w:t>.</w:t>
      </w:r>
    </w:p>
    <w:p w14:paraId="190FCB57" w14:textId="19567CFF" w:rsidR="0050189F" w:rsidRPr="0050189F" w:rsidRDefault="0050189F" w:rsidP="0050189F">
      <w:pPr>
        <w:numPr>
          <w:ilvl w:val="1"/>
          <w:numId w:val="2"/>
        </w:numPr>
      </w:pPr>
      <w:r w:rsidRPr="0050189F">
        <w:t xml:space="preserve">Cross-entropy loss </w:t>
      </w:r>
      <w:proofErr w:type="gramStart"/>
      <w:r w:rsidR="00441990">
        <w:t>is</w:t>
      </w:r>
      <w:r w:rsidRPr="0050189F">
        <w:t xml:space="preserve"> used</w:t>
      </w:r>
      <w:proofErr w:type="gramEnd"/>
      <w:r w:rsidRPr="0050189F">
        <w:t xml:space="preserve"> as the loss function, and the Adam optimizer </w:t>
      </w:r>
      <w:r w:rsidR="00441990">
        <w:t>is</w:t>
      </w:r>
      <w:r w:rsidRPr="0050189F">
        <w:t xml:space="preserve"> applied with a learning rate of 0.001.</w:t>
      </w:r>
    </w:p>
    <w:p w14:paraId="778B4D97" w14:textId="77777777" w:rsidR="00441990" w:rsidRPr="00441990" w:rsidRDefault="00441990" w:rsidP="00441990">
      <w:pPr>
        <w:pStyle w:val="ListParagraph"/>
        <w:numPr>
          <w:ilvl w:val="0"/>
          <w:numId w:val="6"/>
        </w:numPr>
        <w:rPr>
          <w:b/>
          <w:bCs/>
        </w:rPr>
      </w:pPr>
      <w:r w:rsidRPr="00441990">
        <w:t xml:space="preserve">The training and validation losses </w:t>
      </w:r>
      <w:proofErr w:type="gramStart"/>
      <w:r w:rsidRPr="00441990">
        <w:t>are tracked</w:t>
      </w:r>
      <w:proofErr w:type="gramEnd"/>
      <w:r w:rsidRPr="00441990">
        <w:t xml:space="preserve"> across each epoch to assess the model's learning progression.</w:t>
      </w:r>
    </w:p>
    <w:p w14:paraId="02DAE5AB" w14:textId="77777777" w:rsidR="00441990" w:rsidRDefault="00441990" w:rsidP="00441990">
      <w:pPr>
        <w:ind w:left="1080"/>
        <w:rPr>
          <w:b/>
          <w:bCs/>
        </w:rPr>
      </w:pPr>
    </w:p>
    <w:p w14:paraId="19DAAD41" w14:textId="4931496E" w:rsidR="00441990" w:rsidRPr="00441990" w:rsidRDefault="00441990" w:rsidP="00441990">
      <w:pPr>
        <w:pStyle w:val="ListParagraph"/>
        <w:numPr>
          <w:ilvl w:val="0"/>
          <w:numId w:val="5"/>
        </w:numPr>
        <w:rPr>
          <w:b/>
          <w:bCs/>
        </w:rPr>
      </w:pPr>
      <w:r w:rsidRPr="00441990">
        <w:rPr>
          <w:b/>
          <w:bCs/>
        </w:rPr>
        <w:lastRenderedPageBreak/>
        <w:t>Evaluation Metrics:</w:t>
      </w:r>
    </w:p>
    <w:p w14:paraId="06202290" w14:textId="77777777" w:rsidR="00441990" w:rsidRDefault="00441990" w:rsidP="00441990">
      <w:pPr>
        <w:ind w:left="1440"/>
        <w:rPr>
          <w:b/>
          <w:bCs/>
        </w:rPr>
      </w:pPr>
    </w:p>
    <w:p w14:paraId="2714FFD9" w14:textId="0282F4E3" w:rsidR="00654847" w:rsidRPr="00654847" w:rsidRDefault="00654847" w:rsidP="00654847">
      <w:pPr>
        <w:pStyle w:val="ListParagraph"/>
        <w:numPr>
          <w:ilvl w:val="0"/>
          <w:numId w:val="6"/>
        </w:numPr>
      </w:pPr>
      <w:r w:rsidRPr="00654847">
        <w:t xml:space="preserve">The model’s performance </w:t>
      </w:r>
      <w:proofErr w:type="gramStart"/>
      <w:r w:rsidRPr="00654847">
        <w:t>is assessed</w:t>
      </w:r>
      <w:proofErr w:type="gramEnd"/>
      <w:r w:rsidRPr="00654847">
        <w:t xml:space="preserve"> using accuracy, precision, recall, and F1-score.</w:t>
      </w:r>
    </w:p>
    <w:p w14:paraId="46694355" w14:textId="7B8CD908" w:rsidR="00654847" w:rsidRDefault="00654847" w:rsidP="00654847">
      <w:pPr>
        <w:pStyle w:val="ListParagraph"/>
        <w:numPr>
          <w:ilvl w:val="0"/>
          <w:numId w:val="6"/>
        </w:numPr>
      </w:pPr>
      <w:r w:rsidRPr="00654847">
        <w:t xml:space="preserve">Additional qualitative evaluation </w:t>
      </w:r>
      <w:proofErr w:type="gramStart"/>
      <w:r w:rsidRPr="00654847">
        <w:t>is conducted</w:t>
      </w:r>
      <w:proofErr w:type="gramEnd"/>
      <w:r w:rsidRPr="00654847">
        <w:t xml:space="preserve"> by comparing the predicted reversed sequences with the target sequences.</w:t>
      </w:r>
    </w:p>
    <w:p w14:paraId="53769D24" w14:textId="609D4E45" w:rsidR="0050189F" w:rsidRPr="0050189F" w:rsidRDefault="00654847" w:rsidP="00654847">
      <w:pPr>
        <w:rPr>
          <w:b/>
          <w:bCs/>
        </w:rPr>
      </w:pPr>
      <w:r>
        <w:rPr>
          <w:b/>
          <w:bCs/>
        </w:rPr>
        <w:t>3.</w:t>
      </w:r>
      <w:r w:rsidR="0050189F" w:rsidRPr="0050189F">
        <w:rPr>
          <w:b/>
          <w:bCs/>
        </w:rPr>
        <w:t>Results</w:t>
      </w:r>
      <w:r>
        <w:rPr>
          <w:b/>
          <w:bCs/>
        </w:rPr>
        <w:t>:</w:t>
      </w:r>
    </w:p>
    <w:p w14:paraId="0877558F" w14:textId="77777777" w:rsidR="0050189F" w:rsidRPr="00654847" w:rsidRDefault="0050189F" w:rsidP="00654847">
      <w:pPr>
        <w:pStyle w:val="ListParagraph"/>
        <w:numPr>
          <w:ilvl w:val="0"/>
          <w:numId w:val="5"/>
        </w:numPr>
        <w:rPr>
          <w:b/>
          <w:bCs/>
        </w:rPr>
      </w:pPr>
      <w:r w:rsidRPr="00654847">
        <w:rPr>
          <w:b/>
          <w:bCs/>
          <w:sz w:val="22"/>
          <w:szCs w:val="22"/>
        </w:rPr>
        <w:t>Training Loss</w:t>
      </w:r>
      <w:r w:rsidRPr="00654847">
        <w:rPr>
          <w:b/>
          <w:bCs/>
        </w:rPr>
        <w:t>:</w:t>
      </w:r>
    </w:p>
    <w:p w14:paraId="6519FC81" w14:textId="77777777" w:rsidR="0050189F" w:rsidRPr="0050189F" w:rsidRDefault="0050189F" w:rsidP="0050189F">
      <w:pPr>
        <w:numPr>
          <w:ilvl w:val="1"/>
          <w:numId w:val="3"/>
        </w:numPr>
      </w:pPr>
      <w:r w:rsidRPr="0050189F">
        <w:t>The training loss decreased consistently over the epochs, demonstrating effective learning and convergence.</w:t>
      </w:r>
    </w:p>
    <w:p w14:paraId="30F8CB7D" w14:textId="77777777" w:rsidR="0050189F" w:rsidRPr="0050189F" w:rsidRDefault="0050189F" w:rsidP="0050189F">
      <w:pPr>
        <w:numPr>
          <w:ilvl w:val="1"/>
          <w:numId w:val="3"/>
        </w:numPr>
      </w:pPr>
      <w:r w:rsidRPr="0050189F">
        <w:t xml:space="preserve">The loss curve shows initial fluctuations, peaking around the </w:t>
      </w:r>
      <w:proofErr w:type="gramStart"/>
      <w:r w:rsidRPr="0050189F">
        <w:t>3rd</w:t>
      </w:r>
      <w:proofErr w:type="gramEnd"/>
      <w:r w:rsidRPr="0050189F">
        <w:t xml:space="preserve"> epoch before stabilizing and converging to a low value, indicating that the model successfully learned the task.</w:t>
      </w:r>
    </w:p>
    <w:p w14:paraId="53A34018" w14:textId="77777777" w:rsidR="0050189F" w:rsidRPr="0050189F" w:rsidRDefault="0050189F" w:rsidP="0050189F">
      <w:pPr>
        <w:numPr>
          <w:ilvl w:val="1"/>
          <w:numId w:val="3"/>
        </w:numPr>
      </w:pPr>
      <w:r w:rsidRPr="0050189F">
        <w:t>Loss curves suggest that the attention mechanism aided in the convergence of the model.</w:t>
      </w:r>
    </w:p>
    <w:p w14:paraId="38DEAFB6" w14:textId="1FCBD5D1" w:rsidR="0050189F" w:rsidRPr="0050189F" w:rsidRDefault="0050189F" w:rsidP="0050189F">
      <w:pPr>
        <w:rPr>
          <w:b/>
          <w:bCs/>
        </w:rPr>
      </w:pPr>
      <w:r w:rsidRPr="0050189F">
        <w:rPr>
          <w:b/>
          <w:bCs/>
        </w:rPr>
        <w:t>[Training Loss Curve</w:t>
      </w:r>
      <w:r w:rsidR="00654847">
        <w:rPr>
          <w:b/>
          <w:bCs/>
        </w:rPr>
        <w:t>]</w:t>
      </w:r>
      <w:r w:rsidR="00654847" w:rsidRPr="00654847">
        <w:t xml:space="preserve"> </w:t>
      </w:r>
      <w:r w:rsidR="00654847" w:rsidRPr="00654847">
        <w:rPr>
          <w:b/>
          <w:bCs/>
          <w:noProof/>
        </w:rPr>
        <w:drawing>
          <wp:inline distT="0" distB="0" distL="0" distR="0" wp14:anchorId="72544F35" wp14:editId="3ACA96DC">
            <wp:extent cx="5343525" cy="4162425"/>
            <wp:effectExtent l="0" t="0" r="9525" b="9525"/>
            <wp:docPr id="1517637789"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37789" name="Picture 1" descr="A graph with blue line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47C57E7A" w14:textId="77777777" w:rsidR="00654847" w:rsidRPr="00654847" w:rsidRDefault="00654847" w:rsidP="00654847">
      <w:pPr>
        <w:pStyle w:val="ListParagraph"/>
        <w:rPr>
          <w:b/>
          <w:bCs/>
        </w:rPr>
      </w:pPr>
    </w:p>
    <w:p w14:paraId="5D056BD7" w14:textId="41FEF48A" w:rsidR="00654847" w:rsidRPr="00654847" w:rsidRDefault="00654847" w:rsidP="00654847">
      <w:pPr>
        <w:pStyle w:val="ListParagraph"/>
        <w:numPr>
          <w:ilvl w:val="0"/>
          <w:numId w:val="5"/>
        </w:numPr>
        <w:rPr>
          <w:b/>
          <w:bCs/>
        </w:rPr>
      </w:pPr>
      <w:r w:rsidRPr="00654847">
        <w:rPr>
          <w:b/>
          <w:bCs/>
          <w:sz w:val="22"/>
          <w:szCs w:val="22"/>
        </w:rPr>
        <w:lastRenderedPageBreak/>
        <w:t>Performance Metrics</w:t>
      </w:r>
      <w:r w:rsidRPr="00654847">
        <w:rPr>
          <w:b/>
          <w:bCs/>
        </w:rPr>
        <w:t>:</w:t>
      </w:r>
    </w:p>
    <w:p w14:paraId="0BBF9A4F" w14:textId="0964044B" w:rsidR="0050189F" w:rsidRPr="0050189F" w:rsidRDefault="0050189F" w:rsidP="0050189F">
      <w:pPr>
        <w:numPr>
          <w:ilvl w:val="1"/>
          <w:numId w:val="3"/>
        </w:numPr>
      </w:pPr>
      <w:r w:rsidRPr="0050189F">
        <w:t>After training, the model achieved high accuracy, precision, recall, and F1-score on the synthetic dataset:</w:t>
      </w:r>
    </w:p>
    <w:p w14:paraId="508F88B0" w14:textId="77777777" w:rsidR="0050189F" w:rsidRPr="0050189F" w:rsidRDefault="0050189F" w:rsidP="0050189F">
      <w:pPr>
        <w:numPr>
          <w:ilvl w:val="2"/>
          <w:numId w:val="3"/>
        </w:numPr>
      </w:pPr>
      <w:r w:rsidRPr="0050189F">
        <w:t>Accuracy: 99.31%</w:t>
      </w:r>
    </w:p>
    <w:p w14:paraId="2D7BA66C" w14:textId="77777777" w:rsidR="0050189F" w:rsidRPr="0050189F" w:rsidRDefault="0050189F" w:rsidP="0050189F">
      <w:pPr>
        <w:numPr>
          <w:ilvl w:val="2"/>
          <w:numId w:val="3"/>
        </w:numPr>
      </w:pPr>
      <w:r w:rsidRPr="0050189F">
        <w:t>Precision: 99.34%</w:t>
      </w:r>
    </w:p>
    <w:p w14:paraId="7BAC58F1" w14:textId="77777777" w:rsidR="0050189F" w:rsidRPr="0050189F" w:rsidRDefault="0050189F" w:rsidP="0050189F">
      <w:pPr>
        <w:numPr>
          <w:ilvl w:val="2"/>
          <w:numId w:val="3"/>
        </w:numPr>
      </w:pPr>
      <w:r w:rsidRPr="0050189F">
        <w:t>Recall: 99.15%</w:t>
      </w:r>
    </w:p>
    <w:p w14:paraId="1DDD2258" w14:textId="77777777" w:rsidR="0050189F" w:rsidRPr="0050189F" w:rsidRDefault="0050189F" w:rsidP="0050189F">
      <w:pPr>
        <w:numPr>
          <w:ilvl w:val="2"/>
          <w:numId w:val="3"/>
        </w:numPr>
      </w:pPr>
      <w:r w:rsidRPr="0050189F">
        <w:t>F1 Score: 99.20%</w:t>
      </w:r>
    </w:p>
    <w:p w14:paraId="2EB9B75D" w14:textId="77777777" w:rsidR="00654847" w:rsidRPr="001B5801" w:rsidRDefault="00654847" w:rsidP="001B5801">
      <w:pPr>
        <w:pStyle w:val="ListParagraph"/>
        <w:numPr>
          <w:ilvl w:val="0"/>
          <w:numId w:val="8"/>
        </w:numPr>
        <w:rPr>
          <w:b/>
          <w:bCs/>
        </w:rPr>
      </w:pPr>
      <w:r w:rsidRPr="00654847">
        <w:t>These high scores indicate that the model is highly effective at predicting reversed sequences, highlighting the attention mechanism's positive impact on improving sequence modeling performance.</w:t>
      </w:r>
    </w:p>
    <w:p w14:paraId="64EA9553" w14:textId="77777777" w:rsidR="001B5801" w:rsidRPr="001B5801" w:rsidRDefault="001B5801" w:rsidP="001B5801">
      <w:pPr>
        <w:pStyle w:val="ListParagraph"/>
        <w:ind w:left="1440"/>
        <w:rPr>
          <w:b/>
          <w:bCs/>
        </w:rPr>
      </w:pPr>
    </w:p>
    <w:p w14:paraId="5FB17BE9" w14:textId="70EC27A4" w:rsidR="0050189F" w:rsidRPr="001B5801" w:rsidRDefault="0050189F" w:rsidP="001B5801">
      <w:pPr>
        <w:pStyle w:val="ListParagraph"/>
        <w:numPr>
          <w:ilvl w:val="0"/>
          <w:numId w:val="5"/>
        </w:numPr>
        <w:rPr>
          <w:b/>
          <w:bCs/>
        </w:rPr>
      </w:pPr>
      <w:r w:rsidRPr="001B5801">
        <w:rPr>
          <w:b/>
          <w:bCs/>
          <w:sz w:val="22"/>
          <w:szCs w:val="22"/>
        </w:rPr>
        <w:t>Qualitative Analysis</w:t>
      </w:r>
      <w:r w:rsidRPr="001B5801">
        <w:rPr>
          <w:b/>
          <w:bCs/>
        </w:rPr>
        <w:t>:</w:t>
      </w:r>
    </w:p>
    <w:p w14:paraId="36EB7C53" w14:textId="77777777" w:rsidR="0050189F" w:rsidRPr="0050189F" w:rsidRDefault="0050189F" w:rsidP="0050189F">
      <w:pPr>
        <w:numPr>
          <w:ilvl w:val="1"/>
          <w:numId w:val="3"/>
        </w:numPr>
        <w:rPr>
          <w:b/>
          <w:bCs/>
        </w:rPr>
      </w:pPr>
      <w:r w:rsidRPr="0050189F">
        <w:rPr>
          <w:b/>
          <w:bCs/>
          <w:sz w:val="22"/>
          <w:szCs w:val="22"/>
        </w:rPr>
        <w:t>Example prediction</w:t>
      </w:r>
      <w:r w:rsidRPr="0050189F">
        <w:rPr>
          <w:b/>
          <w:bCs/>
        </w:rPr>
        <w:t>:</w:t>
      </w:r>
    </w:p>
    <w:p w14:paraId="030D5E76" w14:textId="77777777" w:rsidR="0050189F" w:rsidRPr="00C7596A" w:rsidRDefault="0050189F" w:rsidP="0050189F">
      <w:pPr>
        <w:numPr>
          <w:ilvl w:val="2"/>
          <w:numId w:val="3"/>
        </w:numPr>
      </w:pPr>
      <w:r w:rsidRPr="00C7596A">
        <w:rPr>
          <w:b/>
          <w:bCs/>
          <w:sz w:val="22"/>
          <w:szCs w:val="22"/>
        </w:rPr>
        <w:t>Source</w:t>
      </w:r>
      <w:r w:rsidRPr="00C7596A">
        <w:t>: [16, 8, 12, 3, 9, 13, 19, 16, 17, 10]</w:t>
      </w:r>
    </w:p>
    <w:p w14:paraId="32ED9455" w14:textId="77777777" w:rsidR="0050189F" w:rsidRPr="0050189F" w:rsidRDefault="0050189F" w:rsidP="0050189F">
      <w:pPr>
        <w:numPr>
          <w:ilvl w:val="2"/>
          <w:numId w:val="3"/>
        </w:numPr>
        <w:rPr>
          <w:b/>
          <w:bCs/>
        </w:rPr>
      </w:pPr>
      <w:r w:rsidRPr="00C7596A">
        <w:rPr>
          <w:b/>
          <w:bCs/>
          <w:sz w:val="22"/>
          <w:szCs w:val="22"/>
        </w:rPr>
        <w:t>Target</w:t>
      </w:r>
      <w:r w:rsidRPr="0050189F">
        <w:rPr>
          <w:b/>
          <w:bCs/>
        </w:rPr>
        <w:t xml:space="preserve">: </w:t>
      </w:r>
      <w:r w:rsidRPr="00C7596A">
        <w:t>[17, 16, 19, 13, 9, 3, 12, 8, 16]</w:t>
      </w:r>
    </w:p>
    <w:p w14:paraId="5F6054F3" w14:textId="77777777" w:rsidR="0050189F" w:rsidRPr="00C7596A" w:rsidRDefault="0050189F" w:rsidP="0050189F">
      <w:pPr>
        <w:numPr>
          <w:ilvl w:val="2"/>
          <w:numId w:val="3"/>
        </w:numPr>
      </w:pPr>
      <w:r w:rsidRPr="00C7596A">
        <w:rPr>
          <w:b/>
          <w:bCs/>
          <w:sz w:val="22"/>
          <w:szCs w:val="22"/>
        </w:rPr>
        <w:t>Predicted</w:t>
      </w:r>
      <w:r w:rsidRPr="00C7596A">
        <w:t>: [17, 16, 19, 13, 9, 3, 12, 8, 16]</w:t>
      </w:r>
    </w:p>
    <w:p w14:paraId="0DA7D77B" w14:textId="77777777" w:rsidR="0050189F" w:rsidRPr="00C7596A" w:rsidRDefault="0050189F" w:rsidP="0050189F">
      <w:pPr>
        <w:numPr>
          <w:ilvl w:val="1"/>
          <w:numId w:val="3"/>
        </w:numPr>
      </w:pPr>
      <w:r w:rsidRPr="00C7596A">
        <w:t>The model correctly predicted the reversed sequence, showing strong alignment between the target and predicted outputs, which further demonstrates its effectiveness.</w:t>
      </w:r>
    </w:p>
    <w:p w14:paraId="7B023E0E" w14:textId="5D44E660" w:rsidR="0050189F" w:rsidRPr="0050189F" w:rsidRDefault="00C7596A" w:rsidP="0050189F">
      <w:pPr>
        <w:rPr>
          <w:b/>
          <w:bCs/>
        </w:rPr>
      </w:pPr>
      <w:r>
        <w:rPr>
          <w:b/>
          <w:bCs/>
        </w:rPr>
        <w:t>4.</w:t>
      </w:r>
      <w:r w:rsidR="0050189F" w:rsidRPr="0050189F">
        <w:rPr>
          <w:b/>
          <w:bCs/>
        </w:rPr>
        <w:t>Conclusion</w:t>
      </w:r>
      <w:r w:rsidR="00832429">
        <w:rPr>
          <w:b/>
          <w:bCs/>
        </w:rPr>
        <w:t>:</w:t>
      </w:r>
    </w:p>
    <w:p w14:paraId="20139E04" w14:textId="1076A04C" w:rsidR="0050189F" w:rsidRPr="00832429" w:rsidRDefault="0050189F" w:rsidP="0050189F">
      <w:r w:rsidRPr="00832429">
        <w:t xml:space="preserve">The seq2seq model with attention </w:t>
      </w:r>
      <w:r w:rsidR="00C7596A" w:rsidRPr="00832429">
        <w:t>is</w:t>
      </w:r>
      <w:r w:rsidRPr="00832429">
        <w:t xml:space="preserve"> successful in reversing input sequences with high accuracy, demonstrating the utility of attention mechanisms in seq2seq tasks. The attention layer allowed the model to focus on relevant parts of the sequence, improving performance and enabling it to </w:t>
      </w:r>
      <w:proofErr w:type="gramStart"/>
      <w:r w:rsidRPr="00832429">
        <w:t>handle</w:t>
      </w:r>
      <w:proofErr w:type="gramEnd"/>
      <w:r w:rsidRPr="00832429">
        <w:t xml:space="preserve"> longer sequences effectively.</w:t>
      </w:r>
    </w:p>
    <w:p w14:paraId="2BA1CDE8" w14:textId="1824D2AD" w:rsidR="0050189F" w:rsidRPr="0050189F" w:rsidRDefault="00832429" w:rsidP="00832429">
      <w:pPr>
        <w:tabs>
          <w:tab w:val="left" w:pos="6690"/>
        </w:tabs>
        <w:rPr>
          <w:b/>
          <w:bCs/>
        </w:rPr>
      </w:pPr>
      <w:r>
        <w:rPr>
          <w:b/>
          <w:bCs/>
        </w:rPr>
        <w:t>5.</w:t>
      </w:r>
      <w:r w:rsidR="0050189F" w:rsidRPr="0050189F">
        <w:rPr>
          <w:b/>
          <w:bCs/>
        </w:rPr>
        <w:t>Future Work</w:t>
      </w:r>
      <w:r>
        <w:rPr>
          <w:b/>
          <w:bCs/>
        </w:rPr>
        <w:t>:</w:t>
      </w:r>
      <w:r>
        <w:rPr>
          <w:b/>
          <w:bCs/>
        </w:rPr>
        <w:tab/>
      </w:r>
    </w:p>
    <w:p w14:paraId="7964F793" w14:textId="77777777" w:rsidR="0050189F" w:rsidRPr="00832429" w:rsidRDefault="0050189F" w:rsidP="0050189F">
      <w:r w:rsidRPr="00832429">
        <w:t>Future extensions of this project could explore the application of the model to more complex sequence tasks, such as language translation, where attention mechanisms play a critical role in improving translation quality.</w:t>
      </w:r>
    </w:p>
    <w:p w14:paraId="317AA862" w14:textId="77777777" w:rsidR="0050189F" w:rsidRPr="0050189F" w:rsidRDefault="00000000" w:rsidP="0050189F">
      <w:pPr>
        <w:rPr>
          <w:b/>
          <w:bCs/>
        </w:rPr>
      </w:pPr>
      <w:r>
        <w:rPr>
          <w:b/>
          <w:bCs/>
        </w:rPr>
        <w:pict w14:anchorId="12F837D4">
          <v:rect id="_x0000_i1025" style="width:0;height:1.5pt" o:hralign="center" o:hrstd="t" o:hr="t" fillcolor="#a0a0a0" stroked="f"/>
        </w:pict>
      </w:r>
    </w:p>
    <w:p w14:paraId="55D7C53F" w14:textId="77777777" w:rsidR="006065A2" w:rsidRPr="0050189F" w:rsidRDefault="006065A2" w:rsidP="0050189F"/>
    <w:sectPr w:rsidR="006065A2" w:rsidRPr="0050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A24E8"/>
    <w:multiLevelType w:val="multilevel"/>
    <w:tmpl w:val="17B28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95039"/>
    <w:multiLevelType w:val="hybridMultilevel"/>
    <w:tmpl w:val="313045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49436E"/>
    <w:multiLevelType w:val="hybridMultilevel"/>
    <w:tmpl w:val="2F24B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147CC"/>
    <w:multiLevelType w:val="hybridMultilevel"/>
    <w:tmpl w:val="524EDC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B357C8"/>
    <w:multiLevelType w:val="multilevel"/>
    <w:tmpl w:val="AE6C1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A630F"/>
    <w:multiLevelType w:val="multilevel"/>
    <w:tmpl w:val="0838B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03098"/>
    <w:multiLevelType w:val="hybridMultilevel"/>
    <w:tmpl w:val="0240BE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CF26F8"/>
    <w:multiLevelType w:val="hybridMultilevel"/>
    <w:tmpl w:val="883E5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3494950">
    <w:abstractNumId w:val="4"/>
  </w:num>
  <w:num w:numId="2" w16cid:durableId="991711734">
    <w:abstractNumId w:val="5"/>
  </w:num>
  <w:num w:numId="3" w16cid:durableId="624694630">
    <w:abstractNumId w:val="0"/>
  </w:num>
  <w:num w:numId="4" w16cid:durableId="1534609451">
    <w:abstractNumId w:val="7"/>
  </w:num>
  <w:num w:numId="5" w16cid:durableId="1844205514">
    <w:abstractNumId w:val="2"/>
  </w:num>
  <w:num w:numId="6" w16cid:durableId="388649025">
    <w:abstractNumId w:val="1"/>
  </w:num>
  <w:num w:numId="7" w16cid:durableId="1924340442">
    <w:abstractNumId w:val="6"/>
  </w:num>
  <w:num w:numId="8" w16cid:durableId="1134761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A2"/>
    <w:rsid w:val="0011474D"/>
    <w:rsid w:val="001B5801"/>
    <w:rsid w:val="00441990"/>
    <w:rsid w:val="0050189F"/>
    <w:rsid w:val="005A5DEC"/>
    <w:rsid w:val="006065A2"/>
    <w:rsid w:val="00654847"/>
    <w:rsid w:val="00832429"/>
    <w:rsid w:val="008A69D8"/>
    <w:rsid w:val="00C7596A"/>
    <w:rsid w:val="00FD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8DBC"/>
  <w15:chartTrackingRefBased/>
  <w15:docId w15:val="{34FB4DCD-3CD8-4C03-A61C-72562318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5A2"/>
    <w:rPr>
      <w:rFonts w:eastAsiaTheme="majorEastAsia" w:cstheme="majorBidi"/>
      <w:color w:val="272727" w:themeColor="text1" w:themeTint="D8"/>
    </w:rPr>
  </w:style>
  <w:style w:type="paragraph" w:styleId="Title">
    <w:name w:val="Title"/>
    <w:basedOn w:val="Normal"/>
    <w:next w:val="Normal"/>
    <w:link w:val="TitleChar"/>
    <w:uiPriority w:val="10"/>
    <w:qFormat/>
    <w:rsid w:val="0060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5A2"/>
    <w:pPr>
      <w:spacing w:before="160"/>
      <w:jc w:val="center"/>
    </w:pPr>
    <w:rPr>
      <w:i/>
      <w:iCs/>
      <w:color w:val="404040" w:themeColor="text1" w:themeTint="BF"/>
    </w:rPr>
  </w:style>
  <w:style w:type="character" w:customStyle="1" w:styleId="QuoteChar">
    <w:name w:val="Quote Char"/>
    <w:basedOn w:val="DefaultParagraphFont"/>
    <w:link w:val="Quote"/>
    <w:uiPriority w:val="29"/>
    <w:rsid w:val="006065A2"/>
    <w:rPr>
      <w:i/>
      <w:iCs/>
      <w:color w:val="404040" w:themeColor="text1" w:themeTint="BF"/>
    </w:rPr>
  </w:style>
  <w:style w:type="paragraph" w:styleId="ListParagraph">
    <w:name w:val="List Paragraph"/>
    <w:basedOn w:val="Normal"/>
    <w:uiPriority w:val="34"/>
    <w:qFormat/>
    <w:rsid w:val="006065A2"/>
    <w:pPr>
      <w:ind w:left="720"/>
      <w:contextualSpacing/>
    </w:pPr>
  </w:style>
  <w:style w:type="character" w:styleId="IntenseEmphasis">
    <w:name w:val="Intense Emphasis"/>
    <w:basedOn w:val="DefaultParagraphFont"/>
    <w:uiPriority w:val="21"/>
    <w:qFormat/>
    <w:rsid w:val="006065A2"/>
    <w:rPr>
      <w:i/>
      <w:iCs/>
      <w:color w:val="0F4761" w:themeColor="accent1" w:themeShade="BF"/>
    </w:rPr>
  </w:style>
  <w:style w:type="paragraph" w:styleId="IntenseQuote">
    <w:name w:val="Intense Quote"/>
    <w:basedOn w:val="Normal"/>
    <w:next w:val="Normal"/>
    <w:link w:val="IntenseQuoteChar"/>
    <w:uiPriority w:val="30"/>
    <w:qFormat/>
    <w:rsid w:val="00606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5A2"/>
    <w:rPr>
      <w:i/>
      <w:iCs/>
      <w:color w:val="0F4761" w:themeColor="accent1" w:themeShade="BF"/>
    </w:rPr>
  </w:style>
  <w:style w:type="character" w:styleId="IntenseReference">
    <w:name w:val="Intense Reference"/>
    <w:basedOn w:val="DefaultParagraphFont"/>
    <w:uiPriority w:val="32"/>
    <w:qFormat/>
    <w:rsid w:val="006065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89749">
      <w:bodyDiv w:val="1"/>
      <w:marLeft w:val="0"/>
      <w:marRight w:val="0"/>
      <w:marTop w:val="0"/>
      <w:marBottom w:val="0"/>
      <w:divBdr>
        <w:top w:val="none" w:sz="0" w:space="0" w:color="auto"/>
        <w:left w:val="none" w:sz="0" w:space="0" w:color="auto"/>
        <w:bottom w:val="none" w:sz="0" w:space="0" w:color="auto"/>
        <w:right w:val="none" w:sz="0" w:space="0" w:color="auto"/>
      </w:divBdr>
    </w:div>
    <w:div w:id="901259075">
      <w:bodyDiv w:val="1"/>
      <w:marLeft w:val="0"/>
      <w:marRight w:val="0"/>
      <w:marTop w:val="0"/>
      <w:marBottom w:val="0"/>
      <w:divBdr>
        <w:top w:val="none" w:sz="0" w:space="0" w:color="auto"/>
        <w:left w:val="none" w:sz="0" w:space="0" w:color="auto"/>
        <w:bottom w:val="none" w:sz="0" w:space="0" w:color="auto"/>
        <w:right w:val="none" w:sz="0" w:space="0" w:color="auto"/>
      </w:divBdr>
    </w:div>
    <w:div w:id="1179004604">
      <w:bodyDiv w:val="1"/>
      <w:marLeft w:val="0"/>
      <w:marRight w:val="0"/>
      <w:marTop w:val="0"/>
      <w:marBottom w:val="0"/>
      <w:divBdr>
        <w:top w:val="none" w:sz="0" w:space="0" w:color="auto"/>
        <w:left w:val="none" w:sz="0" w:space="0" w:color="auto"/>
        <w:bottom w:val="none" w:sz="0" w:space="0" w:color="auto"/>
        <w:right w:val="none" w:sz="0" w:space="0" w:color="auto"/>
      </w:divBdr>
    </w:div>
    <w:div w:id="1398748714">
      <w:bodyDiv w:val="1"/>
      <w:marLeft w:val="0"/>
      <w:marRight w:val="0"/>
      <w:marTop w:val="0"/>
      <w:marBottom w:val="0"/>
      <w:divBdr>
        <w:top w:val="none" w:sz="0" w:space="0" w:color="auto"/>
        <w:left w:val="none" w:sz="0" w:space="0" w:color="auto"/>
        <w:bottom w:val="none" w:sz="0" w:space="0" w:color="auto"/>
        <w:right w:val="none" w:sz="0" w:space="0" w:color="auto"/>
      </w:divBdr>
    </w:div>
    <w:div w:id="1972859952">
      <w:bodyDiv w:val="1"/>
      <w:marLeft w:val="0"/>
      <w:marRight w:val="0"/>
      <w:marTop w:val="0"/>
      <w:marBottom w:val="0"/>
      <w:divBdr>
        <w:top w:val="none" w:sz="0" w:space="0" w:color="auto"/>
        <w:left w:val="none" w:sz="0" w:space="0" w:color="auto"/>
        <w:bottom w:val="none" w:sz="0" w:space="0" w:color="auto"/>
        <w:right w:val="none" w:sz="0" w:space="0" w:color="auto"/>
      </w:divBdr>
    </w:div>
    <w:div w:id="200902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DA095-61F9-4A05-9ADD-7CEE3923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Tagai</dc:creator>
  <cp:keywords/>
  <dc:description/>
  <cp:lastModifiedBy>Yash Tagai</cp:lastModifiedBy>
  <cp:revision>5</cp:revision>
  <dcterms:created xsi:type="dcterms:W3CDTF">2024-11-12T08:21:00Z</dcterms:created>
  <dcterms:modified xsi:type="dcterms:W3CDTF">2024-11-12T18:06:00Z</dcterms:modified>
</cp:coreProperties>
</file>